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>　　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b/>
          <w:bCs/>
          <w:sz w:val="28"/>
          <w:szCs w:val="28"/>
        </w:rPr>
        <w:t>★考点 1　细胞的基本功能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1.无饱和现象:单纯扩散、经通道的易化扩散。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2.有饱和现象:经载体的易化扩散、主动转运、钠泵、钙泵。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 通道的阻断剂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钠通道的阻断剂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河豚毒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钾通道的阻断剂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四乙胺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钙通道的阻断剂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维拉帕米(异搏定)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4.原发性主动转运是主动耗能的过程，继发性主动转运是被动耗能的过程，两者均必须消耗能量。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5.神经末梢释放神经递质(乙酰胆碱)的方式:出胞。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6.气体(CO 2 、O 2 、N 2 )属于单纯扩散。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7.细胞膜对 Na + 、K + 的通透性是静息电位的主要决定因素。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血液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1.铁摄入不足可导致低色素小细胞性贫血，叶酸和维生素 B 12 缺乏可导致巨幼红细胞性贫血;红细胞悬浮稳定性差会发生血沉加快，红细胞生成过程起调节作用的因素是肾素和促红细胞生成素，其中促红细胞生成素主要产生于肾脏。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2.血小板的生理功能有:(1</w:t>
      </w:r>
      <w:bookmarkStart w:id="0" w:name="_GoBack"/>
      <w:bookmarkEnd w:id="0"/>
      <w:r>
        <w:rPr>
          <w:sz w:val="28"/>
          <w:szCs w:val="28"/>
        </w:rPr>
        <w:t>)血管收缩;(2)血小板止血栓的形成;(3)凝血;(4)保持血管内皮细胞的完整性。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3.同型输血原则:输血前必须做血交叉，紧急情况下，方可输 O 型血给其他 ABO 血型患者。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4.各类细胞提示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嗜酸性粒细胞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寄生虫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嗜碱性粒细胞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过敏反应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淋巴细胞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病毒感染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血小板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反应凝血功能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血液循环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1.心肌细胞的动作电位特点:0 期(Na + 内流)，1 期(K + 外流)，2 期(Ca2 +内流，同时 K + 外流)，3 期(K + 继续外流)，4 期(Na +-K+ 泵)。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2.自律性最高的细胞是窦房结细胞。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3.收缩力最强的是心室肌细胞。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4.传导速度最快的是浦肯野纤维。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5.传导速度最慢的是房室交界处。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呼吸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1.通气的直接动力是大气压，原动力是呼吸肌的舒缩运动。 反映肺通气功能最好的指标是时间肺活量。从气体交换而言，评价肺通气功能最好的指标是肺泡通气量。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2.胸膜腔内负压的生理意义:(1)有利于肺的扩张;(2)有利于胸腔内的腔静脉和胸导管等扩张，降低中心静脉压，促进静脉血液和淋巴液回流。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3.氧的运输形式主要为氧合血红蛋白;CO 2 的运输形式主要为碳酸氢盐。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消化和吸收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1.胃排空速度:糖类&gt;蛋白质&gt;脂肪;一餐混合性食物完全排空需 4~6 小时。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2.小肠是各种营养物质吸收的主要部位。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6521C54"/>
    <w:rsid w:val="279428D1"/>
    <w:rsid w:val="2DFC5FBC"/>
    <w:rsid w:val="33AB1A5E"/>
    <w:rsid w:val="3B8064B4"/>
    <w:rsid w:val="40DE1750"/>
    <w:rsid w:val="41024A57"/>
    <w:rsid w:val="4BBA02F3"/>
    <w:rsid w:val="4DB56E60"/>
    <w:rsid w:val="5EF4393E"/>
    <w:rsid w:val="66D25C14"/>
    <w:rsid w:val="68767F41"/>
    <w:rsid w:val="6BA56793"/>
    <w:rsid w:val="6C206559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2017-12-20T02:17:10Z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