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考点二十九、急性胆囊炎</w:t>
      </w:r>
    </w:p>
    <w:p>
      <w:pPr>
        <w:pStyle w:val="5"/>
        <w:keepNext w:val="0"/>
        <w:keepLines w:val="0"/>
        <w:widowControl/>
        <w:suppressLineNumbers w:val="0"/>
        <w:rPr>
          <w:sz w:val="28"/>
          <w:szCs w:val="28"/>
        </w:rPr>
      </w:pPr>
      <w:r>
        <w:rPr>
          <w:sz w:val="28"/>
          <w:szCs w:val="28"/>
        </w:rPr>
        <w:t>　　(一)临床表现</w:t>
      </w:r>
    </w:p>
    <w:p>
      <w:pPr>
        <w:pStyle w:val="5"/>
        <w:keepNext w:val="0"/>
        <w:keepLines w:val="0"/>
        <w:widowControl/>
        <w:suppressLineNumbers w:val="0"/>
        <w:rPr>
          <w:sz w:val="28"/>
          <w:szCs w:val="28"/>
        </w:rPr>
      </w:pPr>
      <w:r>
        <w:rPr>
          <w:sz w:val="28"/>
          <w:szCs w:val="28"/>
        </w:rPr>
        <w:t>　　诱因:饱餐或进食油腻食物。 急性发作———右上腹不适，逐渐发展至典型阵发性胆绞痛表现，疼痛可放射到右肩胛、背部，并可伴有恶心、呕吐等消化道症状。</w:t>
      </w:r>
    </w:p>
    <w:p>
      <w:pPr>
        <w:pStyle w:val="5"/>
        <w:keepNext w:val="0"/>
        <w:keepLines w:val="0"/>
        <w:widowControl/>
        <w:suppressLineNumbers w:val="0"/>
        <w:rPr>
          <w:sz w:val="28"/>
          <w:szCs w:val="28"/>
        </w:rPr>
      </w:pPr>
      <w:r>
        <w:rPr>
          <w:sz w:val="28"/>
          <w:szCs w:val="28"/>
        </w:rPr>
        <w:t>　　(二)诊断</w:t>
      </w:r>
    </w:p>
    <w:p>
      <w:pPr>
        <w:pStyle w:val="5"/>
        <w:keepNext w:val="0"/>
        <w:keepLines w:val="0"/>
        <w:widowControl/>
        <w:suppressLineNumbers w:val="0"/>
        <w:rPr>
          <w:sz w:val="28"/>
          <w:szCs w:val="28"/>
        </w:rPr>
      </w:pPr>
      <w:r>
        <w:rPr>
          <w:sz w:val="28"/>
          <w:szCs w:val="28"/>
        </w:rPr>
        <w:t>　　体格检查———右上腹压痛、反跳痛及肌紧张。 Murphy 征阳性。 实验室:白细胞升高，血清胆红素增高，部分患者血清淀粉酶增高。 腹部 B 超———首选检查，可呈“双边”征。</w:t>
      </w:r>
    </w:p>
    <w:p>
      <w:pPr>
        <w:pStyle w:val="5"/>
        <w:keepNext w:val="0"/>
        <w:keepLines w:val="0"/>
        <w:widowControl/>
        <w:suppressLineNumbers w:val="0"/>
        <w:rPr>
          <w:b/>
          <w:bCs/>
          <w:sz w:val="28"/>
          <w:szCs w:val="28"/>
        </w:rPr>
      </w:pPr>
      <w:r>
        <w:rPr>
          <w:b/>
          <w:bCs/>
          <w:sz w:val="28"/>
          <w:szCs w:val="28"/>
        </w:rPr>
        <w:t>　　考点三十、急性胰腺炎</w:t>
      </w:r>
    </w:p>
    <w:p>
      <w:pPr>
        <w:pStyle w:val="5"/>
        <w:keepNext w:val="0"/>
        <w:keepLines w:val="0"/>
        <w:widowControl/>
        <w:suppressLineNumbers w:val="0"/>
        <w:rPr>
          <w:sz w:val="28"/>
          <w:szCs w:val="28"/>
        </w:rPr>
      </w:pPr>
      <w:r>
        <w:rPr>
          <w:sz w:val="28"/>
          <w:szCs w:val="28"/>
        </w:rPr>
        <w:t>　　(一)常见病因</w:t>
      </w:r>
    </w:p>
    <w:p>
      <w:pPr>
        <w:pStyle w:val="5"/>
        <w:keepNext w:val="0"/>
        <w:keepLines w:val="0"/>
        <w:widowControl/>
        <w:suppressLineNumbers w:val="0"/>
        <w:rPr>
          <w:sz w:val="28"/>
          <w:szCs w:val="28"/>
        </w:rPr>
      </w:pPr>
      <w:r>
        <w:rPr>
          <w:sz w:val="28"/>
          <w:szCs w:val="28"/>
        </w:rPr>
        <w:t>　　胆道疾病:如胆石病、胆道感染———胰腺损伤与胰管流出道不畅，胰管内高压，酒精及其代谢产物:促进胰液分泌———胰管内压升高。</w:t>
      </w:r>
    </w:p>
    <w:p>
      <w:pPr>
        <w:pStyle w:val="5"/>
        <w:keepNext w:val="0"/>
        <w:keepLines w:val="0"/>
        <w:widowControl/>
        <w:suppressLineNumbers w:val="0"/>
        <w:rPr>
          <w:sz w:val="28"/>
          <w:szCs w:val="28"/>
        </w:rPr>
      </w:pPr>
      <w:r>
        <w:rPr>
          <w:sz w:val="28"/>
          <w:szCs w:val="28"/>
        </w:rPr>
        <w:t>　　(二)临床表现</w:t>
      </w:r>
    </w:p>
    <w:p>
      <w:pPr>
        <w:pStyle w:val="5"/>
        <w:keepNext w:val="0"/>
        <w:keepLines w:val="0"/>
        <w:widowControl/>
        <w:suppressLineNumbers w:val="0"/>
        <w:rPr>
          <w:sz w:val="28"/>
          <w:szCs w:val="28"/>
        </w:rPr>
      </w:pPr>
      <w:r>
        <w:rPr>
          <w:sz w:val="28"/>
          <w:szCs w:val="28"/>
        </w:rPr>
        <w:t>　　(1)轻症:腹痛急性发作，持续性剧痛，多位于上腹或偏左上腹，部分向腰背部放射，仰卧位时明显，伴恶心、呕吐，呕吐后无舒适感。</w:t>
      </w:r>
    </w:p>
    <w:p>
      <w:pPr>
        <w:pStyle w:val="5"/>
        <w:keepNext w:val="0"/>
        <w:keepLines w:val="0"/>
        <w:widowControl/>
        <w:suppressLineNumbers w:val="0"/>
        <w:rPr>
          <w:sz w:val="28"/>
          <w:szCs w:val="28"/>
        </w:rPr>
      </w:pPr>
      <w:r>
        <w:rPr>
          <w:sz w:val="28"/>
          <w:szCs w:val="28"/>
        </w:rPr>
        <w:t>　　(2)重症:腹痛持续不缓解，腹胀逐渐加重，可出现全身并发症、单个或多脏器功能障碍。</w:t>
      </w:r>
    </w:p>
    <w:p>
      <w:pPr>
        <w:pStyle w:val="5"/>
        <w:keepNext w:val="0"/>
        <w:keepLines w:val="0"/>
        <w:widowControl/>
        <w:suppressLineNumbers w:val="0"/>
        <w:rPr>
          <w:sz w:val="28"/>
          <w:szCs w:val="28"/>
        </w:rPr>
      </w:pPr>
      <w:r>
        <w:rPr>
          <w:sz w:val="28"/>
          <w:szCs w:val="28"/>
        </w:rPr>
        <w:t>　　重症体征:①低血压或休克。 ②发热。 ③皮肤巩膜黄染。 ④意识障碍。 ⑤呼吸困难。 ⑥全腹膨隆，广泛压痛及反跳痛，腹水征阳性，肠鸣音减少，甚至消失，少数可出现 Grey-Turner 征、Cullen 征。</w:t>
      </w:r>
    </w:p>
    <w:p>
      <w:pPr>
        <w:pStyle w:val="5"/>
        <w:keepNext w:val="0"/>
        <w:keepLines w:val="0"/>
        <w:widowControl/>
        <w:suppressLineNumbers w:val="0"/>
        <w:rPr>
          <w:sz w:val="28"/>
          <w:szCs w:val="28"/>
        </w:rPr>
      </w:pPr>
      <w:r>
        <w:rPr>
          <w:sz w:val="28"/>
          <w:szCs w:val="28"/>
        </w:rPr>
        <w:t>　　(三)诊断</w:t>
      </w:r>
    </w:p>
    <w:p>
      <w:pPr>
        <w:pStyle w:val="5"/>
        <w:keepNext w:val="0"/>
        <w:keepLines w:val="0"/>
        <w:widowControl/>
        <w:suppressLineNumbers w:val="0"/>
        <w:rPr>
          <w:sz w:val="28"/>
          <w:szCs w:val="28"/>
        </w:rPr>
      </w:pPr>
      <w:r>
        <w:rPr>
          <w:sz w:val="28"/>
          <w:szCs w:val="28"/>
        </w:rPr>
        <w:t>　　血淀粉酶:起病后 2~12 小时开始升高，48 小时开始下降，持续 3~5 天，血脂肪酶:起病后 24~72 小时开始升高，持续 7~10 天。患胆石病等急腹症时，上述两种胰酶也可升高，但通常低于正常值的 2 倍。 超过正常值3倍方可诊断急性胰腺炎，腹部 B 超:常规初筛影像学检查，也是胆源性胰腺炎病因的初筛方法，腹部 CT:判断疾病程度、胰腺局部并发症。</w:t>
      </w:r>
    </w:p>
    <w:p>
      <w:pPr>
        <w:pStyle w:val="5"/>
        <w:keepNext w:val="0"/>
        <w:keepLines w:val="0"/>
        <w:widowControl/>
        <w:suppressLineNumbers w:val="0"/>
        <w:rPr>
          <w:sz w:val="28"/>
          <w:szCs w:val="28"/>
        </w:rPr>
      </w:pPr>
      <w:r>
        <w:rPr>
          <w:sz w:val="28"/>
          <w:szCs w:val="28"/>
        </w:rPr>
        <w:t>　　(四)治疗原则与预防</w:t>
      </w:r>
    </w:p>
    <w:p>
      <w:pPr>
        <w:pStyle w:val="5"/>
        <w:keepNext w:val="0"/>
        <w:keepLines w:val="0"/>
        <w:widowControl/>
        <w:suppressLineNumbers w:val="0"/>
        <w:rPr>
          <w:sz w:val="28"/>
          <w:szCs w:val="28"/>
        </w:rPr>
      </w:pPr>
      <w:r>
        <w:rPr>
          <w:sz w:val="28"/>
          <w:szCs w:val="28"/>
        </w:rPr>
        <w:t>　　1.抑制胰腺分泌:禁食，胃肠减压，应用抑酸剂、生长抑素及其类似物。</w:t>
      </w:r>
    </w:p>
    <w:p>
      <w:pPr>
        <w:pStyle w:val="5"/>
        <w:keepNext w:val="0"/>
        <w:keepLines w:val="0"/>
        <w:widowControl/>
        <w:suppressLineNumbers w:val="0"/>
        <w:rPr>
          <w:sz w:val="28"/>
          <w:szCs w:val="28"/>
        </w:rPr>
      </w:pPr>
      <w:r>
        <w:rPr>
          <w:sz w:val="28"/>
          <w:szCs w:val="28"/>
        </w:rPr>
        <w:t>　　2.抑制胰酶活性及合成:加贝脂等。</w:t>
      </w:r>
    </w:p>
    <w:p>
      <w:pPr>
        <w:pStyle w:val="5"/>
        <w:keepNext w:val="0"/>
        <w:keepLines w:val="0"/>
        <w:widowControl/>
        <w:suppressLineNumbers w:val="0"/>
        <w:rPr>
          <w:sz w:val="28"/>
          <w:szCs w:val="28"/>
        </w:rPr>
      </w:pPr>
      <w:r>
        <w:rPr>
          <w:sz w:val="28"/>
          <w:szCs w:val="28"/>
        </w:rPr>
        <w:t>　　3.镇痛:可用哌替啶，不宜使用胆碱能受体拮抗剂和吗啡。</w:t>
      </w:r>
    </w:p>
    <w:p>
      <w:pPr>
        <w:pStyle w:val="5"/>
        <w:keepNext w:val="0"/>
        <w:keepLines w:val="0"/>
        <w:widowControl/>
        <w:suppressLineNumbers w:val="0"/>
        <w:rPr>
          <w:b/>
          <w:bCs/>
          <w:sz w:val="28"/>
          <w:szCs w:val="28"/>
        </w:rPr>
      </w:pPr>
      <w:r>
        <w:rPr>
          <w:b/>
          <w:bCs/>
          <w:sz w:val="28"/>
          <w:szCs w:val="28"/>
        </w:rPr>
        <w:t>　　考点三十一、慢性肾小球肾炎</w:t>
      </w:r>
    </w:p>
    <w:p>
      <w:pPr>
        <w:pStyle w:val="5"/>
        <w:keepNext w:val="0"/>
        <w:keepLines w:val="0"/>
        <w:widowControl/>
        <w:suppressLineNumbers w:val="0"/>
        <w:rPr>
          <w:sz w:val="28"/>
          <w:szCs w:val="28"/>
        </w:rPr>
      </w:pPr>
      <w:r>
        <w:rPr>
          <w:sz w:val="28"/>
          <w:szCs w:val="28"/>
        </w:rPr>
        <w:t>　　(一)临床表现</w:t>
      </w:r>
    </w:p>
    <w:p>
      <w:pPr>
        <w:pStyle w:val="5"/>
        <w:keepNext w:val="0"/>
        <w:keepLines w:val="0"/>
        <w:widowControl/>
        <w:suppressLineNumbers w:val="0"/>
        <w:rPr>
          <w:sz w:val="28"/>
          <w:szCs w:val="28"/>
        </w:rPr>
      </w:pPr>
      <w:r>
        <w:rPr>
          <w:sz w:val="28"/>
          <w:szCs w:val="28"/>
        </w:rPr>
        <w:t>　　呈多样性，差异较大，主要表现为血尿、蛋白尿，可伴有水肿、高血压、肾功能不全，病情迁延，肾功能进行性减退，最终发展至尿毒症。</w:t>
      </w:r>
    </w:p>
    <w:p>
      <w:pPr>
        <w:pStyle w:val="5"/>
        <w:keepNext w:val="0"/>
        <w:keepLines w:val="0"/>
        <w:widowControl/>
        <w:suppressLineNumbers w:val="0"/>
        <w:rPr>
          <w:sz w:val="28"/>
          <w:szCs w:val="28"/>
        </w:rPr>
      </w:pPr>
      <w:r>
        <w:rPr>
          <w:sz w:val="28"/>
          <w:szCs w:val="28"/>
        </w:rPr>
        <w:t>　　(二)诊断</w:t>
      </w:r>
    </w:p>
    <w:p>
      <w:pPr>
        <w:pStyle w:val="5"/>
        <w:keepNext w:val="0"/>
        <w:keepLines w:val="0"/>
        <w:widowControl/>
        <w:suppressLineNumbers w:val="0"/>
        <w:rPr>
          <w:sz w:val="28"/>
          <w:szCs w:val="28"/>
        </w:rPr>
      </w:pPr>
      <w:r>
        <w:rPr>
          <w:sz w:val="28"/>
          <w:szCs w:val="28"/>
        </w:rPr>
        <w:t>　　本病临床诊断需符合以下诊断指标:蛋白尿和(或)血尿，伴有水肿、高血压、肾功能不全至少一种情况者，若为单纯性蛋白尿，尿蛋白大于 1 g/ d 者，在除外继发性肾小球肾炎和遗传性肾小球肾炎后，即可诊断本病。</w:t>
      </w:r>
    </w:p>
    <w:p>
      <w:pPr>
        <w:pStyle w:val="5"/>
        <w:keepNext w:val="0"/>
        <w:keepLines w:val="0"/>
        <w:widowControl/>
        <w:suppressLineNumbers w:val="0"/>
        <w:rPr>
          <w:sz w:val="28"/>
          <w:szCs w:val="28"/>
        </w:rPr>
      </w:pPr>
      <w:r>
        <w:rPr>
          <w:sz w:val="28"/>
          <w:szCs w:val="28"/>
        </w:rPr>
        <w:t>　　(三)治疗原则</w:t>
      </w:r>
    </w:p>
    <w:p>
      <w:pPr>
        <w:pStyle w:val="5"/>
        <w:keepNext w:val="0"/>
        <w:keepLines w:val="0"/>
        <w:widowControl/>
        <w:suppressLineNumbers w:val="0"/>
        <w:rPr>
          <w:sz w:val="28"/>
          <w:szCs w:val="28"/>
        </w:rPr>
      </w:pPr>
      <w:r>
        <w:rPr>
          <w:sz w:val="28"/>
          <w:szCs w:val="28"/>
        </w:rPr>
        <w:t>　　1.饮食　限盐，肾功能不全者还应控制蛋白摄入量及限磷。</w:t>
      </w:r>
    </w:p>
    <w:p>
      <w:pPr>
        <w:pStyle w:val="5"/>
        <w:keepNext w:val="0"/>
        <w:keepLines w:val="0"/>
        <w:widowControl/>
        <w:suppressLineNumbers w:val="0"/>
        <w:rPr>
          <w:sz w:val="28"/>
          <w:szCs w:val="28"/>
        </w:rPr>
      </w:pPr>
      <w:r>
        <w:rPr>
          <w:sz w:val="28"/>
          <w:szCs w:val="28"/>
        </w:rPr>
        <w:t>　　2.积极控制血压</w:t>
      </w:r>
    </w:p>
    <w:p>
      <w:pPr>
        <w:pStyle w:val="5"/>
        <w:keepNext w:val="0"/>
        <w:keepLines w:val="0"/>
        <w:widowControl/>
        <w:suppressLineNumbers w:val="0"/>
        <w:rPr>
          <w:sz w:val="28"/>
          <w:szCs w:val="28"/>
        </w:rPr>
      </w:pPr>
      <w:r>
        <w:rPr>
          <w:sz w:val="28"/>
          <w:szCs w:val="28"/>
        </w:rPr>
        <w:t>　　(1)理想的血压控制目标为 140/90 mmHg 以下(若尿蛋白大于 1 g/ d，可以更低)。</w:t>
      </w:r>
    </w:p>
    <w:p>
      <w:pPr>
        <w:pStyle w:val="5"/>
        <w:keepNext w:val="0"/>
        <w:keepLines w:val="0"/>
        <w:widowControl/>
        <w:suppressLineNumbers w:val="0"/>
        <w:rPr>
          <w:sz w:val="28"/>
          <w:szCs w:val="28"/>
        </w:rPr>
      </w:pPr>
      <w:r>
        <w:rPr>
          <w:sz w:val="28"/>
          <w:szCs w:val="28"/>
        </w:rPr>
        <w:t>　　(2)在无禁忌证的情况下，首选具有保护肾脏的药物血管紧张素转换酶抑制剂(ACEI)或血管紧张素Ⅱ受体拮抗剂(ARB)。</w:t>
      </w:r>
    </w:p>
    <w:p>
      <w:pPr>
        <w:pStyle w:val="5"/>
        <w:keepNext w:val="0"/>
        <w:keepLines w:val="0"/>
        <w:widowControl/>
        <w:suppressLineNumbers w:val="0"/>
        <w:rPr>
          <w:b/>
          <w:bCs/>
          <w:sz w:val="28"/>
          <w:szCs w:val="28"/>
        </w:rPr>
      </w:pPr>
      <w:r>
        <w:rPr>
          <w:b/>
          <w:bCs/>
          <w:sz w:val="28"/>
          <w:szCs w:val="28"/>
        </w:rPr>
        <w:t>　　考点三十二、前列腺增生</w:t>
      </w:r>
    </w:p>
    <w:p>
      <w:pPr>
        <w:pStyle w:val="5"/>
        <w:keepNext w:val="0"/>
        <w:keepLines w:val="0"/>
        <w:widowControl/>
        <w:suppressLineNumbers w:val="0"/>
        <w:rPr>
          <w:sz w:val="28"/>
          <w:szCs w:val="28"/>
        </w:rPr>
      </w:pPr>
      <w:r>
        <w:rPr>
          <w:sz w:val="28"/>
          <w:szCs w:val="28"/>
        </w:rPr>
        <w:t>　　(一)临床表现</w:t>
      </w:r>
    </w:p>
    <w:p>
      <w:pPr>
        <w:pStyle w:val="5"/>
        <w:keepNext w:val="0"/>
        <w:keepLines w:val="0"/>
        <w:widowControl/>
        <w:suppressLineNumbers w:val="0"/>
        <w:rPr>
          <w:sz w:val="28"/>
          <w:szCs w:val="28"/>
        </w:rPr>
      </w:pPr>
      <w:r>
        <w:rPr>
          <w:sz w:val="28"/>
          <w:szCs w:val="28"/>
        </w:rPr>
        <w:t>　　1.尿频　是前列腺增生最早出现的症状。</w:t>
      </w:r>
    </w:p>
    <w:p>
      <w:pPr>
        <w:pStyle w:val="5"/>
        <w:keepNext w:val="0"/>
        <w:keepLines w:val="0"/>
        <w:widowControl/>
        <w:suppressLineNumbers w:val="0"/>
        <w:rPr>
          <w:sz w:val="28"/>
          <w:szCs w:val="28"/>
        </w:rPr>
      </w:pPr>
      <w:r>
        <w:rPr>
          <w:sz w:val="28"/>
          <w:szCs w:val="28"/>
        </w:rPr>
        <w:t>　　2.排尿困难　进行性加重的排尿困难，是前列腺增生最典型的症状。</w:t>
      </w:r>
    </w:p>
    <w:p>
      <w:pPr>
        <w:pStyle w:val="5"/>
        <w:keepNext w:val="0"/>
        <w:keepLines w:val="0"/>
        <w:widowControl/>
        <w:suppressLineNumbers w:val="0"/>
        <w:rPr>
          <w:sz w:val="28"/>
          <w:szCs w:val="28"/>
        </w:rPr>
      </w:pPr>
      <w:r>
        <w:rPr>
          <w:sz w:val="28"/>
          <w:szCs w:val="28"/>
        </w:rPr>
        <w:t>　　3.慢性尿潴留。</w:t>
      </w:r>
    </w:p>
    <w:p>
      <w:pPr>
        <w:pStyle w:val="5"/>
        <w:keepNext w:val="0"/>
        <w:keepLines w:val="0"/>
        <w:widowControl/>
        <w:suppressLineNumbers w:val="0"/>
        <w:rPr>
          <w:sz w:val="28"/>
          <w:szCs w:val="28"/>
        </w:rPr>
      </w:pPr>
      <w:r>
        <w:rPr>
          <w:sz w:val="28"/>
          <w:szCs w:val="28"/>
        </w:rPr>
        <w:t>　　4.直肠指检　是诊断前列腺疾病重要的检查方法。</w:t>
      </w:r>
    </w:p>
    <w:p>
      <w:pPr>
        <w:pStyle w:val="5"/>
        <w:keepNext w:val="0"/>
        <w:keepLines w:val="0"/>
        <w:widowControl/>
        <w:suppressLineNumbers w:val="0"/>
        <w:rPr>
          <w:sz w:val="28"/>
          <w:szCs w:val="28"/>
        </w:rPr>
      </w:pPr>
      <w:r>
        <w:rPr>
          <w:sz w:val="28"/>
          <w:szCs w:val="28"/>
        </w:rPr>
        <w:t>　　5.其他　前列腺增生合并尿路感染时，可以出现尿频、尿急和尿痛的尿路刺激症状。 长期尿潴留可以导致膀胱结石形成。</w:t>
      </w:r>
    </w:p>
    <w:p>
      <w:pPr>
        <w:pStyle w:val="5"/>
        <w:keepNext w:val="0"/>
        <w:keepLines w:val="0"/>
        <w:widowControl/>
        <w:suppressLineNumbers w:val="0"/>
        <w:rPr>
          <w:sz w:val="28"/>
          <w:szCs w:val="28"/>
        </w:rPr>
      </w:pPr>
      <w:r>
        <w:rPr>
          <w:sz w:val="28"/>
          <w:szCs w:val="28"/>
        </w:rPr>
        <w:t>　　(二)治疗</w:t>
      </w:r>
    </w:p>
    <w:p>
      <w:pPr>
        <w:pStyle w:val="5"/>
        <w:keepNext w:val="0"/>
        <w:keepLines w:val="0"/>
        <w:widowControl/>
        <w:suppressLineNumbers w:val="0"/>
        <w:rPr>
          <w:sz w:val="28"/>
          <w:szCs w:val="28"/>
        </w:rPr>
      </w:pPr>
      <w:r>
        <w:rPr>
          <w:sz w:val="28"/>
          <w:szCs w:val="28"/>
        </w:rPr>
        <w:t>　　1.药物治疗</w:t>
      </w:r>
    </w:p>
    <w:p>
      <w:pPr>
        <w:pStyle w:val="5"/>
        <w:keepNext w:val="0"/>
        <w:keepLines w:val="0"/>
        <w:widowControl/>
        <w:suppressLineNumbers w:val="0"/>
        <w:rPr>
          <w:sz w:val="28"/>
          <w:szCs w:val="28"/>
        </w:rPr>
      </w:pPr>
      <w:r>
        <w:rPr>
          <w:sz w:val="28"/>
          <w:szCs w:val="28"/>
        </w:rPr>
        <w:t>　　(1)抑制前列腺腺体增生的药物，如非那雄胺、花粉制剂等。</w:t>
      </w:r>
    </w:p>
    <w:p>
      <w:pPr>
        <w:pStyle w:val="5"/>
        <w:keepNext w:val="0"/>
        <w:keepLines w:val="0"/>
        <w:widowControl/>
        <w:suppressLineNumbers w:val="0"/>
        <w:rPr>
          <w:sz w:val="28"/>
          <w:szCs w:val="28"/>
        </w:rPr>
      </w:pPr>
      <w:r>
        <w:rPr>
          <w:sz w:val="28"/>
          <w:szCs w:val="28"/>
        </w:rPr>
        <w:t>　　(2)解除前列腺平滑肌痉挛的药物，如特拉唑嗪、索罗辛等。</w:t>
      </w:r>
    </w:p>
    <w:p>
      <w:pPr>
        <w:pStyle w:val="5"/>
        <w:keepNext w:val="0"/>
        <w:keepLines w:val="0"/>
        <w:widowControl/>
        <w:suppressLineNumbers w:val="0"/>
        <w:rPr>
          <w:sz w:val="28"/>
          <w:szCs w:val="28"/>
        </w:rPr>
      </w:pPr>
      <w:r>
        <w:rPr>
          <w:sz w:val="28"/>
          <w:szCs w:val="28"/>
        </w:rPr>
        <w:t>　　2.手术治疗　对于症状严重、存在明显梗阻或有并发症者，应选择手术治疗。 经尿道前列腺切除术是目前最常用、最有效的手术方式，适合于绝大多数前列腺增生患者，被称为前列腺增生治疗的金标准。</w:t>
      </w:r>
    </w:p>
    <w:p>
      <w:pPr>
        <w:pStyle w:val="5"/>
        <w:keepNext w:val="0"/>
        <w:keepLines w:val="0"/>
        <w:widowControl/>
        <w:suppressLineNumbers w:val="0"/>
        <w:rPr>
          <w:b/>
          <w:bCs/>
          <w:sz w:val="28"/>
          <w:szCs w:val="28"/>
        </w:rPr>
      </w:pPr>
      <w:r>
        <w:rPr>
          <w:b/>
          <w:bCs/>
          <w:sz w:val="28"/>
          <w:szCs w:val="28"/>
        </w:rPr>
        <w:t>　　考点三十三、尿路结石</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尿路结石又称尿石症，是最常见的泌尿外科疾病之一。 按结石发生的部位可以分为上尿路结石(肾结石、输尿管结石)和下尿路结石(膀胱结石和尿道结石)。 尿石症好发于 25~40 岁，儿童尿石症多发生于 2~6 岁。</w:t>
      </w:r>
    </w:p>
    <w:p>
      <w:pPr>
        <w:pStyle w:val="5"/>
        <w:keepNext w:val="0"/>
        <w:keepLines w:val="0"/>
        <w:widowControl/>
        <w:suppressLineNumbers w:val="0"/>
        <w:rPr>
          <w:sz w:val="28"/>
          <w:szCs w:val="28"/>
        </w:rPr>
      </w:pPr>
      <w:r>
        <w:rPr>
          <w:sz w:val="28"/>
          <w:szCs w:val="28"/>
        </w:rPr>
        <w:t>　　绝大多数输尿管结石是肾结石排出过程中停留或嵌顿于输尿管的狭窄处所致，并以输尿管下 1/3 处最多见。</w:t>
      </w:r>
    </w:p>
    <w:p>
      <w:pPr>
        <w:pStyle w:val="5"/>
        <w:keepNext w:val="0"/>
        <w:keepLines w:val="0"/>
        <w:widowControl/>
        <w:suppressLineNumbers w:val="0"/>
        <w:rPr>
          <w:sz w:val="28"/>
          <w:szCs w:val="28"/>
        </w:rPr>
      </w:pPr>
      <w:r>
        <w:rPr>
          <w:sz w:val="28"/>
          <w:szCs w:val="28"/>
        </w:rPr>
        <w:t>　　尿道结石多由于膀胱结石排出过程中嵌顿在尿道所致。</w:t>
      </w:r>
    </w:p>
    <w:p>
      <w:pPr>
        <w:pStyle w:val="5"/>
        <w:keepNext w:val="0"/>
        <w:keepLines w:val="0"/>
        <w:widowControl/>
        <w:suppressLineNumbers w:val="0"/>
        <w:rPr>
          <w:sz w:val="28"/>
          <w:szCs w:val="28"/>
        </w:rPr>
      </w:pPr>
      <w:r>
        <w:rPr>
          <w:sz w:val="28"/>
          <w:szCs w:val="28"/>
        </w:rPr>
        <w:t>　　(二)临床表现</w:t>
      </w:r>
    </w:p>
    <w:p>
      <w:pPr>
        <w:pStyle w:val="5"/>
        <w:keepNext w:val="0"/>
        <w:keepLines w:val="0"/>
        <w:widowControl/>
        <w:suppressLineNumbers w:val="0"/>
        <w:rPr>
          <w:sz w:val="28"/>
          <w:szCs w:val="28"/>
        </w:rPr>
      </w:pPr>
      <w:r>
        <w:rPr>
          <w:sz w:val="28"/>
          <w:szCs w:val="28"/>
        </w:rPr>
        <w:t>　　1.疼痛　上腹或腰部钝痛或隐痛。 输尿管结石可引起肾绞痛。</w:t>
      </w:r>
    </w:p>
    <w:p>
      <w:pPr>
        <w:pStyle w:val="5"/>
        <w:keepNext w:val="0"/>
        <w:keepLines w:val="0"/>
        <w:widowControl/>
        <w:suppressLineNumbers w:val="0"/>
        <w:rPr>
          <w:sz w:val="28"/>
          <w:szCs w:val="28"/>
        </w:rPr>
      </w:pPr>
      <w:r>
        <w:rPr>
          <w:sz w:val="28"/>
          <w:szCs w:val="28"/>
        </w:rPr>
        <w:t>　　2.血尿　剧烈活动后出现血尿，可以是肉眼或镜下血尿，以后者更为常见。</w:t>
      </w:r>
    </w:p>
    <w:p>
      <w:pPr>
        <w:pStyle w:val="5"/>
        <w:keepNext w:val="0"/>
        <w:keepLines w:val="0"/>
        <w:widowControl/>
        <w:suppressLineNumbers w:val="0"/>
        <w:rPr>
          <w:sz w:val="28"/>
          <w:szCs w:val="28"/>
        </w:rPr>
      </w:pPr>
      <w:r>
        <w:rPr>
          <w:sz w:val="28"/>
          <w:szCs w:val="28"/>
        </w:rPr>
        <w:t>　　3.感染症状　结石伴感染时，可出现尿频、尿急、尿痛。</w:t>
      </w:r>
    </w:p>
    <w:p>
      <w:pPr>
        <w:pStyle w:val="5"/>
        <w:keepNext w:val="0"/>
        <w:keepLines w:val="0"/>
        <w:widowControl/>
        <w:suppressLineNumbers w:val="0"/>
        <w:rPr>
          <w:sz w:val="28"/>
          <w:szCs w:val="28"/>
        </w:rPr>
      </w:pPr>
      <w:r>
        <w:rPr>
          <w:sz w:val="28"/>
          <w:szCs w:val="28"/>
        </w:rPr>
        <w:t>　　4.其他　结石导致肾功能严重受损时，也可以出现恶心、呕吐、食欲下降等胃肠道症状。 上尿路结石查体可以发现肾区叩击痛，引起较大肾积水时，可以在上腹部触及肾脏。</w:t>
      </w:r>
    </w:p>
    <w:p>
      <w:pPr>
        <w:pStyle w:val="5"/>
        <w:keepNext w:val="0"/>
        <w:keepLines w:val="0"/>
        <w:widowControl/>
        <w:suppressLineNumbers w:val="0"/>
        <w:rPr>
          <w:sz w:val="28"/>
          <w:szCs w:val="28"/>
        </w:rPr>
      </w:pPr>
      <w:r>
        <w:rPr>
          <w:sz w:val="28"/>
          <w:szCs w:val="28"/>
        </w:rPr>
        <w:t>　　(三)治疗</w:t>
      </w:r>
    </w:p>
    <w:p>
      <w:pPr>
        <w:pStyle w:val="5"/>
        <w:keepNext w:val="0"/>
        <w:keepLines w:val="0"/>
        <w:widowControl/>
        <w:suppressLineNumbers w:val="0"/>
        <w:rPr>
          <w:sz w:val="28"/>
          <w:szCs w:val="28"/>
        </w:rPr>
      </w:pPr>
      <w:r>
        <w:rPr>
          <w:sz w:val="28"/>
          <w:szCs w:val="28"/>
        </w:rPr>
        <w:t>　　1.肾绞痛的处理　解痉镇痛为主，可用阿托品、吲哚美辛、黄体酮、哌替啶等药物。</w:t>
      </w:r>
    </w:p>
    <w:p>
      <w:pPr>
        <w:pStyle w:val="5"/>
        <w:keepNext w:val="0"/>
        <w:keepLines w:val="0"/>
        <w:widowControl/>
        <w:suppressLineNumbers w:val="0"/>
        <w:rPr>
          <w:sz w:val="28"/>
          <w:szCs w:val="28"/>
        </w:rPr>
      </w:pPr>
      <w:r>
        <w:rPr>
          <w:sz w:val="28"/>
          <w:szCs w:val="28"/>
        </w:rPr>
        <w:t>　　2.保守治疗　适用于直径&lt;0.8 cm、表面光滑、无远端尿路梗阻和感染的输尿管结石。 主要措施包括:多饮水、做跳跃活动，必要时给予抗感染、解痉等药物。</w:t>
      </w:r>
    </w:p>
    <w:p>
      <w:pPr>
        <w:pStyle w:val="5"/>
        <w:keepNext w:val="0"/>
        <w:keepLines w:val="0"/>
        <w:widowControl/>
        <w:suppressLineNumbers w:val="0"/>
        <w:rPr>
          <w:sz w:val="28"/>
          <w:szCs w:val="28"/>
        </w:rPr>
      </w:pPr>
      <w:r>
        <w:rPr>
          <w:sz w:val="28"/>
          <w:szCs w:val="28"/>
        </w:rPr>
        <w:t>　　3.体外冲击波碎石　主要适应证是结石直径&lt;2.0 cm 的肾结石和输尿管结石，主要的禁忌证包括结石远端</w:t>
      </w:r>
      <w:bookmarkStart w:id="0" w:name="_GoBack"/>
      <w:bookmarkEnd w:id="0"/>
      <w:r>
        <w:rPr>
          <w:sz w:val="28"/>
          <w:szCs w:val="28"/>
        </w:rPr>
        <w:t>尿路梗阻、妊娠期、出血性疾病、严重的心脑血管疾病等。</w:t>
      </w:r>
    </w:p>
    <w:p>
      <w:pPr>
        <w:pStyle w:val="5"/>
        <w:keepNext w:val="0"/>
        <w:keepLines w:val="0"/>
        <w:widowControl/>
        <w:suppressLineNumbers w:val="0"/>
        <w:rPr>
          <w:sz w:val="28"/>
          <w:szCs w:val="28"/>
        </w:rPr>
      </w:pPr>
      <w:r>
        <w:rPr>
          <w:sz w:val="28"/>
          <w:szCs w:val="28"/>
        </w:rPr>
        <w:t>　　4.手术治疗　目前绝大多数结石采用腔内技术治疗，而不需要开放性手术治疗。</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08A83CC2"/>
    <w:rsid w:val="0AD43D0C"/>
    <w:rsid w:val="0C5A3BCA"/>
    <w:rsid w:val="0DB60335"/>
    <w:rsid w:val="0F2136B0"/>
    <w:rsid w:val="0FA67C0B"/>
    <w:rsid w:val="10A635B8"/>
    <w:rsid w:val="11D529B0"/>
    <w:rsid w:val="12092086"/>
    <w:rsid w:val="1701022C"/>
    <w:rsid w:val="1A8067CE"/>
    <w:rsid w:val="265D579A"/>
    <w:rsid w:val="279428D1"/>
    <w:rsid w:val="2A216151"/>
    <w:rsid w:val="2DDF652B"/>
    <w:rsid w:val="2DFC5FBC"/>
    <w:rsid w:val="2F020F34"/>
    <w:rsid w:val="2FDC5E89"/>
    <w:rsid w:val="33AB1A5E"/>
    <w:rsid w:val="3AE00AEB"/>
    <w:rsid w:val="3B8064B4"/>
    <w:rsid w:val="3E74294E"/>
    <w:rsid w:val="3F1A221B"/>
    <w:rsid w:val="40BF55ED"/>
    <w:rsid w:val="40DE1750"/>
    <w:rsid w:val="41024A57"/>
    <w:rsid w:val="4B0502C4"/>
    <w:rsid w:val="4B4A7AF0"/>
    <w:rsid w:val="4BBA02F3"/>
    <w:rsid w:val="4DB56E60"/>
    <w:rsid w:val="50AF567B"/>
    <w:rsid w:val="5715451A"/>
    <w:rsid w:val="587F0204"/>
    <w:rsid w:val="59D06B4E"/>
    <w:rsid w:val="59E01C3C"/>
    <w:rsid w:val="5C8D3F36"/>
    <w:rsid w:val="5CC17502"/>
    <w:rsid w:val="5E361E60"/>
    <w:rsid w:val="5F6433E0"/>
    <w:rsid w:val="6094196D"/>
    <w:rsid w:val="66D25C14"/>
    <w:rsid w:val="66FB1BBD"/>
    <w:rsid w:val="692360A4"/>
    <w:rsid w:val="6BA56793"/>
    <w:rsid w:val="6C880918"/>
    <w:rsid w:val="6DD72378"/>
    <w:rsid w:val="73DC2906"/>
    <w:rsid w:val="749954E8"/>
    <w:rsid w:val="788547A9"/>
    <w:rsid w:val="7CC14811"/>
    <w:rsid w:val="7DC833CF"/>
    <w:rsid w:val="7E3F2DF6"/>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2018-01-03T02:42:05Z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