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2019年口腔执业医师《专业综合》考试大纲</w:t>
      </w:r>
    </w:p>
    <w:bookmarkEnd w:id="0"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r>
              <w:rPr>
                <w:rFonts w:hint="eastAsia"/>
              </w:rPr>
              <w:t>单元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细目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  <w:r>
              <w:rPr>
                <w:rFonts w:hint="eastAsia"/>
              </w:rPr>
              <w:t>一、呼吸系统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1.慢性支气管炎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（2）预防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2.阻塞性肺气肿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（2）预防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3.慢性肺源性心脏病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（1）肺心功能代偿期和失代偿期的临床表现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（3）治疗原则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4.支气管哮喘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5.支气管扩张</w:t>
            </w: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（1）病因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（2）临床表现及诊断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（3）治疗原则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6.肺炎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（1）病因分类及院内感染、院外感染的病原学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（2）临床表现和诊断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（3）治疗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7.肺结核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（2）诊断与鉴别诊断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（3）治疗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8.肺癌</w:t>
            </w: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（1）临床表现及诊断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（2）治疗原则及预防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9.肺血栓栓塞症</w:t>
            </w: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（1）临床表现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（2）诊断及鉴别诊断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（3）治疗原则及预防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10.呼吸衰竭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（1）概论、按血气分析分型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（2）临床表现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（3）诊断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（4）治疗原则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11.急性呼吸窘迫综合征</w:t>
            </w: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（1）病因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（2）临床表现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（3）诊断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（4）治疗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12.血胸</w:t>
            </w: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（1）病因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（2）临床表现及诊断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（3）治疗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13.脓胸</w:t>
            </w: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（1）病因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（2）临床表现及诊断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（3）治疗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14.气胸</w:t>
            </w: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（1）病因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（2）临床表现及诊断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（3）治疗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  <w:r>
              <w:rPr>
                <w:rFonts w:hint="eastAsia"/>
              </w:rPr>
              <w:t>二、心血管系统</w:t>
            </w: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1.心力衰竭</w:t>
            </w: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（1）病因及分类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（2）临床表现及诊断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（3）治疗原则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2.冠状动脉粥样硬化性心脏病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（1）急性心肌梗死的发病机制、临床表现、心电图和血清心肌损伤标志物、诊断和鉴别诊断及并发症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（2）急性心肌梗死的治疗措施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3.二尖瓣狭窄</w:t>
            </w: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（1）临床表现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（2）治疗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4.自体瓣膜感染性心内膜炎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（1）常见致病微生物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（2）亚急性感染性心内膜炎的发病相关因素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（3）临床表现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（4）并发症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（5）血培养及超声心动图检查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（6）诊断标准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（7）抗生素治疗原则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5.原发性高血压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（3）治疗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6.休克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（2）诊断与监测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（3）治疗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（4）低血容量休克治疗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（5）感染性休克治疗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  <w:r>
              <w:rPr>
                <w:rFonts w:hint="eastAsia"/>
              </w:rPr>
              <w:t>三、消化系统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1.消化性溃疡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（1）病因和发病机制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（2）临床表现：上腹痛特点，伴随症状及体征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（3）诊断：病史、胃镜、X线检查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2.肝硬化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（1）病因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（3）辅助检查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3.急性胆囊炎</w:t>
            </w: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（1）临床表现及诊断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（2）治疗原则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4.炎症性肠病（克罗恩病、溃疡性结肠炎）</w:t>
            </w: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（1）临床表现及诊断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（2）治疗原则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5.肠易激综合征</w:t>
            </w: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（1）临床表现及诊断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（2）治疗原则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6.急性阑尾炎</w:t>
            </w: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（1）临床表现及诊断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（2）治疗原则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7.腹外伤</w:t>
            </w: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（1）临床表现及诊断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（2）治疗原则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  <w:r>
              <w:rPr>
                <w:rFonts w:hint="eastAsia"/>
              </w:rPr>
              <w:t>四、泌尿系统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1.慢性肾小球肾炎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2.肾病综合征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3.急性肾孟肾炎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临床表现及特点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4.尿路结石</w:t>
            </w: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临床表现及治疗原则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5.慢性肾衰竭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常见病因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  <w:r>
              <w:rPr>
                <w:rFonts w:hint="eastAsia"/>
              </w:rPr>
              <w:t>五、女性生殖系统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1.女性生殖系统生理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（1）女性一生各阶段的生理特点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（2）卵巢功能与卵巢周期性变化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（3）子宫内膜的周期性变化与月经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（4）月经周期的调节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2.妊娠生理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（1）妊娠概念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（2）受精及受精卵的发育、输送与着床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（3）胎儿附属物的形成及功能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（4）妊娠期母体变化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3.自然流产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（2）病因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（3）临床类型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（4）临床表现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（5）诊断及鉴别诊断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（6）处理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4.异位妊娠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（1）病因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（2）病理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（4）诊断及鉴别诊断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（5）处理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5.前置胎盘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（2）病因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（4）临床表现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（5）诊断及鉴别诊断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（6）对母儿的影响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（7）处理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6.娠期高血压疾病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（1）概念与分类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（2）高危因素与病因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（3）病理生理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（4）临床表现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（5）诊断与鉴别诊断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（6）对母儿的影响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（7）治疗与预防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7.子宫肌瘤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（2）病理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（3）变性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（4）临床表现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（5）诊断与鉴别诊断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（6）治疗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8.功能失调性子宫出血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（1)病因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（2）病理生理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（3）病理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（4）临床表现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（5）诊断与鉴别诊断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（6）治疗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9.激素避孕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（1）避孕机制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（2）适应症与禁忌症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（3）常用类型及用法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（4）药物不良反应及处理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/>
              </w:rPr>
              <w:t>10.</w:t>
            </w:r>
            <w:r>
              <w:rPr>
                <w:rFonts w:hint="eastAsia" w:ascii="Calibri" w:hAnsi="Calibri" w:eastAsia="宋体" w:cs="Times New Roman"/>
              </w:rPr>
              <w:t>宫颈癌</w:t>
            </w:r>
          </w:p>
        </w:tc>
        <w:tc>
          <w:tcPr>
            <w:tcW w:w="2841" w:type="dxa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（1）病因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841" w:type="dxa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（2）组织发病及病理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841" w:type="dxa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（3）转移途径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841" w:type="dxa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（4）临床分期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841" w:type="dxa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（5）临床表现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841" w:type="dxa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（6）诊断与鉴别诊断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841" w:type="dxa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（7）治疗与预防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841" w:type="dxa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（8）预后及随访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  <w:r>
              <w:rPr>
                <w:rFonts w:hint="eastAsia"/>
              </w:rPr>
              <w:t>六、血液系统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1.贫血概论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（1）诊断标准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（3）临床表现及病理生理基础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（4）诊断步骤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（5）治疗原则、输血指征及注意事项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2.缺铁性贫血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（1）铁代谢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（2）病因和发病机制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（3）临床表现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3.再生障碍性贫血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（1）临床表现及诊断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（2）治疗原则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4.急性白血病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（3）治疗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5.淋巴瘤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（1）病理分类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（2）临床分期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（3）临床表现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6.过敏性紫癜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（1）临床表现及诊断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（2）治疗原则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7.特发性血小板减少性紫癜（ITP）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（2）发病机制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（3）诊断要点及与继发性血小板减少症的鉴别要点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8.弥散性血管内凝血（DIC）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（1）临床表现及诊断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（2）治疗原则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9.血友病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（2）诊断与鉴别诊断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  <w:r>
              <w:rPr>
                <w:rFonts w:hint="eastAsia"/>
              </w:rPr>
              <w:t>七、代谢、内分泌系统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1.水和钠的代谢紊乱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（1）病因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（3）诊断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（4）治疗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2.低钾血症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（1）病因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（3）治疗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3.代谢性酸中毒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（1）病因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（2）临床表现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（3）治疗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4.甲状腺功能亢进症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5.甲状腺腺瘤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（3）治疗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6.甲状腺癌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（1）病理类型及其临床特点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（2）临床表现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7.甲状腺结节</w:t>
            </w: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鉴别诊断和治疗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8.原发性慢性肾上腺皮质功能减退症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9.糖尿病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（2）诊断标准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（3）综合治疗原则和降血糖治疗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  <w:r>
              <w:rPr>
                <w:rFonts w:hint="eastAsia"/>
              </w:rPr>
              <w:t>八、精神、神经系统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1.精神障碍概述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2. 精神障碍症状学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（1）症状学的定义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（2）认知障碍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（3）情感的概念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（4）情感障碍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（5）常见综合征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3.精神障碍的检查和诊断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（1）病史采集的原则和内容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（2）精神检查的原则和内容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4.脑卒中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（1）常见危险因素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（3）治疗原则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5.三叉神经痛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（2）诊断和鉴别诊断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（3）处理原则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6.偏头痛</w:t>
            </w: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（1）临床表现及诊断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（2）治疗原则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7.蛛网膜下出血</w:t>
            </w: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（1）临床表现及诊断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（2）治疗原则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8.颅内肿瘤</w:t>
            </w: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（1）临床表现及诊断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（2）治疗原则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  <w:r>
              <w:rPr>
                <w:rFonts w:hint="eastAsia"/>
              </w:rPr>
              <w:t>九、儿科疾病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1.小儿年龄分期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（1）各年龄分期范围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（2）各年龄分期特点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2.小儿生长发育规律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生长发育规律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3.体格生长常用指标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（1）头围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（2）体重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（3）身高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4.骨骼发育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（1）头颅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（2）脊柱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（3）长骨中心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5.运动和语言发育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（1）运动发育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（2）语言发育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6.儿童保健原则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（1）计划免疫种类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（2）预防接种的实施程序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7..儿童营养基础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（1）能量代谢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（2）营养素需要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（3）水的需要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（4）小儿体液平衡特点和液体疗法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8.婴儿喂养方法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（1）母乳喂养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（2）人工喂养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（3）辅食添加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9.维生素D缺乏性佝偻病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（1）病因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（3）诊断与鉴别诊断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（4）治疗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10.川崎病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（1）临床表现及诊断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（2）治疗原则及预后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/>
              </w:rPr>
              <w:t>11.</w:t>
            </w:r>
            <w:r>
              <w:rPr>
                <w:rFonts w:hint="eastAsia" w:ascii="Calibri" w:hAnsi="Calibri" w:eastAsia="宋体" w:cs="Times New Roman"/>
              </w:rPr>
              <w:t>急性上呼吸道感染</w:t>
            </w:r>
          </w:p>
        </w:tc>
        <w:tc>
          <w:tcPr>
            <w:tcW w:w="2841" w:type="dxa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（1）病因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841" w:type="dxa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（2）临床表现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841" w:type="dxa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（3）诊断与鉴别诊断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841" w:type="dxa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（4）并发症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841" w:type="dxa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（5）治疗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  <w:r>
              <w:rPr>
                <w:rFonts w:hint="eastAsia"/>
              </w:rPr>
              <w:t>十、传染病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1.总论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（1）传染病感染过程：5种表现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（2）传染病流行过程中：3个基本条件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（3）影响流行过程的因素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（4）传染病的基本特征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（5）传染病治疗原则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（6）传染病主要预防方法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2.病毒性肝炎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（1）病原学：肝炎病毒的种类、乙型肝炎病毒的抗原抗体系统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（2）流行病学：甲型、乙型、丙型和戊型病毒性肝炎的传染源、传播途径及人群易感性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（3）临床表现：病毒性肝炎的临床分型及急性黄疸型肝炎的临床症状、体征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（4）诊断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（5）预防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3.细菌性痢疾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（1）病原学：病原体及其菌群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（2）流行病学：流行过程中3个基本条件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（3）临床表现：急性普通型菌痢的临床表现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（4）诊断及确诊依据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（5）鉴别诊断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（6）预防：预防措施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  <w:r>
              <w:rPr>
                <w:rFonts w:hint="eastAsia"/>
              </w:rPr>
              <w:t>十一、其他</w:t>
            </w: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1.系统性红斑狼疮</w:t>
            </w: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（1）临床表现及诊断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（2）治疗原则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2.外科感染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（1）病因和预防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（2）感染发生的病理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（3）诊断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（4）治疗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3.软组织急性感染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（1）病因与临床表现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4.全身化脓性感染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（3）治疗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  <w:r>
              <w:rPr>
                <w:rFonts w:hint="eastAsia"/>
              </w:rPr>
              <w:t>5.骨与关节化脓性感染</w:t>
            </w: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（1）病因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（2）临床表现及诊断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（3）治疗原则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6.特殊性感染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（1）破伤风的临床表现、诊断、防治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（2）气性坏疽的临床表现、诊断、防治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7.创伤和战伤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（3）急救及治疗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8.火器伤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处理原则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>
            <w:r>
              <w:rPr>
                <w:rFonts w:hint="eastAsia"/>
              </w:rPr>
              <w:t>9.热烧伤</w:t>
            </w:r>
          </w:p>
        </w:tc>
        <w:tc>
          <w:tcPr>
            <w:tcW w:w="2841" w:type="dxa"/>
          </w:tcPr>
          <w:p>
            <w:r>
              <w:rPr>
                <w:rFonts w:hint="eastAsia"/>
              </w:rPr>
              <w:t>（1）面积计算与深度判定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（2）治疗与现场急救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left"/>
            </w:pPr>
          </w:p>
        </w:tc>
        <w:tc>
          <w:tcPr>
            <w:tcW w:w="2841" w:type="dxa"/>
          </w:tcPr>
          <w:p/>
        </w:tc>
        <w:tc>
          <w:tcPr>
            <w:tcW w:w="2841" w:type="dxa"/>
          </w:tcPr>
          <w:p>
            <w:r>
              <w:rPr>
                <w:rFonts w:hint="eastAsia"/>
              </w:rPr>
              <w:t>（3）初期处理与补液方法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8D"/>
    <w:rsid w:val="000573A7"/>
    <w:rsid w:val="0006160C"/>
    <w:rsid w:val="000D780E"/>
    <w:rsid w:val="000F61BA"/>
    <w:rsid w:val="00104FBD"/>
    <w:rsid w:val="00125747"/>
    <w:rsid w:val="00132180"/>
    <w:rsid w:val="00242E78"/>
    <w:rsid w:val="002722E2"/>
    <w:rsid w:val="002C4E46"/>
    <w:rsid w:val="0031746B"/>
    <w:rsid w:val="00320BD9"/>
    <w:rsid w:val="00340304"/>
    <w:rsid w:val="0034201D"/>
    <w:rsid w:val="00365528"/>
    <w:rsid w:val="00370262"/>
    <w:rsid w:val="003F7A18"/>
    <w:rsid w:val="0044610E"/>
    <w:rsid w:val="00480CD7"/>
    <w:rsid w:val="0048303F"/>
    <w:rsid w:val="004F017A"/>
    <w:rsid w:val="00506C99"/>
    <w:rsid w:val="00550BB4"/>
    <w:rsid w:val="0058688E"/>
    <w:rsid w:val="005E079B"/>
    <w:rsid w:val="00661774"/>
    <w:rsid w:val="00664225"/>
    <w:rsid w:val="006A1EFC"/>
    <w:rsid w:val="006B05A2"/>
    <w:rsid w:val="006C7E1B"/>
    <w:rsid w:val="006D08C6"/>
    <w:rsid w:val="00703771"/>
    <w:rsid w:val="00730772"/>
    <w:rsid w:val="0076277A"/>
    <w:rsid w:val="0079583E"/>
    <w:rsid w:val="007C10D3"/>
    <w:rsid w:val="007D30DB"/>
    <w:rsid w:val="00873891"/>
    <w:rsid w:val="00891EB0"/>
    <w:rsid w:val="008E26ED"/>
    <w:rsid w:val="008F2A6F"/>
    <w:rsid w:val="008F7072"/>
    <w:rsid w:val="00932F08"/>
    <w:rsid w:val="00972F44"/>
    <w:rsid w:val="009B334E"/>
    <w:rsid w:val="009C2641"/>
    <w:rsid w:val="00AD3146"/>
    <w:rsid w:val="00AE0F4B"/>
    <w:rsid w:val="00B41DBF"/>
    <w:rsid w:val="00BD2125"/>
    <w:rsid w:val="00BF3F12"/>
    <w:rsid w:val="00BF7DAC"/>
    <w:rsid w:val="00C334A7"/>
    <w:rsid w:val="00C901B5"/>
    <w:rsid w:val="00CB4009"/>
    <w:rsid w:val="00CE2D54"/>
    <w:rsid w:val="00CE3E58"/>
    <w:rsid w:val="00D24785"/>
    <w:rsid w:val="00D36C16"/>
    <w:rsid w:val="00E80A8A"/>
    <w:rsid w:val="00E80A9C"/>
    <w:rsid w:val="00E94F54"/>
    <w:rsid w:val="00EA3DC0"/>
    <w:rsid w:val="00EC7E8D"/>
    <w:rsid w:val="00EE39EB"/>
    <w:rsid w:val="00EF4225"/>
    <w:rsid w:val="00F36BFF"/>
    <w:rsid w:val="00F91FDA"/>
    <w:rsid w:val="00FB3F92"/>
    <w:rsid w:val="5CEA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641</Words>
  <Characters>3655</Characters>
  <Lines>30</Lines>
  <Paragraphs>8</Paragraphs>
  <TotalTime>77</TotalTime>
  <ScaleCrop>false</ScaleCrop>
  <LinksUpToDate>false</LinksUpToDate>
  <CharactersWithSpaces>4288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2018-10-09T15:21:00Z</dcterms:created>
  <dc:creator>马研</dc:creator>
  <cp:lastModifiedBy>酷酷d灵魂</cp:lastModifiedBy>
  <dcterms:modified xsi:type="dcterms:W3CDTF">2018-10-11T02:35:40Z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