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Pr>
      <w:r>
        <w:rPr>
          <w:sz w:val="18"/>
          <w:szCs w:val="18"/>
        </w:rPr>
        <w:t>　　正中关系位、后退接触位</w:t>
      </w:r>
    </w:p>
    <w:p>
      <w:pPr>
        <w:pStyle w:val="5"/>
        <w:keepNext w:val="0"/>
        <w:keepLines w:val="0"/>
        <w:widowControl/>
        <w:suppressLineNumbers w:val="0"/>
      </w:pPr>
      <w:r>
        <w:rPr>
          <w:sz w:val="18"/>
          <w:szCs w:val="18"/>
        </w:rPr>
        <w:t>　　</w:t>
      </w:r>
      <w:bookmarkStart w:id="0" w:name="_GoBack"/>
      <w:bookmarkEnd w:id="0"/>
      <w:r>
        <w:rPr>
          <w:sz w:val="18"/>
          <w:szCs w:val="18"/>
        </w:rPr>
        <w:t>后退接触位与正中关系(牙合)两者确定的方法不同，但后退接触位也是髁突在关节窝的功能性最后退位时发生的被诱导的(牙合)关系，因此，一般认为与正中关系(牙合)是同一位。</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5553075" cy="2057400"/>
            <wp:effectExtent l="0" t="0" r="9525"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5553075" cy="2057400"/>
                    </a:xfrm>
                    <a:prstGeom prst="rect">
                      <a:avLst/>
                    </a:prstGeom>
                    <a:noFill/>
                    <a:ln w="9525">
                      <a:noFill/>
                    </a:ln>
                  </pic:spPr>
                </pic:pic>
              </a:graphicData>
            </a:graphic>
          </wp:inline>
        </w:drawing>
      </w:r>
    </w:p>
    <w:p>
      <w:pPr>
        <w:pStyle w:val="5"/>
        <w:keepNext w:val="0"/>
        <w:keepLines w:val="0"/>
        <w:widowControl/>
        <w:suppressLineNumbers w:val="0"/>
      </w:pPr>
      <w:r>
        <w:rPr>
          <w:sz w:val="18"/>
          <w:szCs w:val="18"/>
        </w:rPr>
        <w:t>　　练习题：</w:t>
      </w:r>
    </w:p>
    <w:p>
      <w:pPr>
        <w:pStyle w:val="5"/>
        <w:keepNext w:val="0"/>
        <w:keepLines w:val="0"/>
        <w:widowControl/>
        <w:suppressLineNumbers w:val="0"/>
      </w:pPr>
      <w:r>
        <w:rPr>
          <w:sz w:val="18"/>
          <w:szCs w:val="18"/>
        </w:rPr>
        <w:t>　　A1型选择题</w:t>
      </w:r>
    </w:p>
    <w:p>
      <w:pPr>
        <w:pStyle w:val="5"/>
        <w:keepNext w:val="0"/>
        <w:keepLines w:val="0"/>
        <w:widowControl/>
        <w:suppressLineNumbers w:val="0"/>
      </w:pPr>
      <w:r>
        <w:rPr>
          <w:sz w:val="18"/>
          <w:szCs w:val="18"/>
        </w:rPr>
        <w:t>　　1.铰链位时下颌依此为轴可转动</w:t>
      </w:r>
    </w:p>
    <w:p>
      <w:pPr>
        <w:pStyle w:val="5"/>
        <w:keepNext w:val="0"/>
        <w:keepLines w:val="0"/>
        <w:widowControl/>
        <w:suppressLineNumbers w:val="0"/>
      </w:pPr>
      <w:r>
        <w:rPr>
          <w:sz w:val="18"/>
          <w:szCs w:val="18"/>
        </w:rPr>
        <w:t>　　A.8——15mm</w:t>
      </w:r>
    </w:p>
    <w:p>
      <w:pPr>
        <w:pStyle w:val="5"/>
        <w:keepNext w:val="0"/>
        <w:keepLines w:val="0"/>
        <w:widowControl/>
        <w:suppressLineNumbers w:val="0"/>
      </w:pPr>
      <w:r>
        <w:rPr>
          <w:sz w:val="18"/>
          <w:szCs w:val="18"/>
        </w:rPr>
        <w:t>　　B.10——18mm</w:t>
      </w:r>
    </w:p>
    <w:p>
      <w:pPr>
        <w:pStyle w:val="5"/>
        <w:keepNext w:val="0"/>
        <w:keepLines w:val="0"/>
        <w:widowControl/>
        <w:suppressLineNumbers w:val="0"/>
      </w:pPr>
      <w:r>
        <w:rPr>
          <w:sz w:val="18"/>
          <w:szCs w:val="18"/>
        </w:rPr>
        <w:t>　　C.5——8mm</w:t>
      </w:r>
    </w:p>
    <w:p>
      <w:pPr>
        <w:pStyle w:val="5"/>
        <w:keepNext w:val="0"/>
        <w:keepLines w:val="0"/>
        <w:widowControl/>
        <w:suppressLineNumbers w:val="0"/>
      </w:pPr>
      <w:r>
        <w:rPr>
          <w:sz w:val="18"/>
          <w:szCs w:val="18"/>
        </w:rPr>
        <w:t>　　D.10——25mm</w:t>
      </w:r>
    </w:p>
    <w:p>
      <w:pPr>
        <w:pStyle w:val="5"/>
        <w:keepNext w:val="0"/>
        <w:keepLines w:val="0"/>
        <w:widowControl/>
        <w:suppressLineNumbers w:val="0"/>
      </w:pPr>
      <w:r>
        <w:rPr>
          <w:sz w:val="18"/>
          <w:szCs w:val="18"/>
        </w:rPr>
        <w:t>　　E.18——25mm</w:t>
      </w:r>
    </w:p>
    <w:p>
      <w:pPr>
        <w:pStyle w:val="5"/>
        <w:keepNext w:val="0"/>
        <w:keepLines w:val="0"/>
        <w:widowControl/>
        <w:suppressLineNumbers w:val="0"/>
      </w:pPr>
      <w:r>
        <w:rPr>
          <w:sz w:val="18"/>
          <w:szCs w:val="18"/>
        </w:rPr>
        <w:t>　　2.下颌的生理性最后位是</w:t>
      </w:r>
    </w:p>
    <w:p>
      <w:pPr>
        <w:pStyle w:val="5"/>
        <w:keepNext w:val="0"/>
        <w:keepLines w:val="0"/>
        <w:widowControl/>
        <w:suppressLineNumbers w:val="0"/>
      </w:pPr>
      <w:r>
        <w:rPr>
          <w:sz w:val="18"/>
          <w:szCs w:val="18"/>
        </w:rPr>
        <w:t>　　A.牙位</w:t>
      </w:r>
    </w:p>
    <w:p>
      <w:pPr>
        <w:pStyle w:val="5"/>
        <w:keepNext w:val="0"/>
        <w:keepLines w:val="0"/>
        <w:widowControl/>
        <w:suppressLineNumbers w:val="0"/>
      </w:pPr>
      <w:r>
        <w:rPr>
          <w:sz w:val="18"/>
          <w:szCs w:val="18"/>
        </w:rPr>
        <w:t>　　B.下颌姿势位</w:t>
      </w:r>
    </w:p>
    <w:p>
      <w:pPr>
        <w:pStyle w:val="5"/>
        <w:keepNext w:val="0"/>
        <w:keepLines w:val="0"/>
        <w:widowControl/>
        <w:suppressLineNumbers w:val="0"/>
      </w:pPr>
      <w:r>
        <w:rPr>
          <w:sz w:val="18"/>
          <w:szCs w:val="18"/>
        </w:rPr>
        <w:t>　　C.后退接触位</w:t>
      </w:r>
    </w:p>
    <w:p>
      <w:pPr>
        <w:pStyle w:val="5"/>
        <w:keepNext w:val="0"/>
        <w:keepLines w:val="0"/>
        <w:widowControl/>
        <w:suppressLineNumbers w:val="0"/>
      </w:pPr>
      <w:r>
        <w:rPr>
          <w:sz w:val="18"/>
          <w:szCs w:val="18"/>
        </w:rPr>
        <w:t>　　D.牙尖交错位</w:t>
      </w:r>
    </w:p>
    <w:p>
      <w:pPr>
        <w:pStyle w:val="5"/>
        <w:keepNext w:val="0"/>
        <w:keepLines w:val="0"/>
        <w:widowControl/>
        <w:suppressLineNumbers w:val="0"/>
      </w:pPr>
      <w:r>
        <w:rPr>
          <w:sz w:val="18"/>
          <w:szCs w:val="18"/>
        </w:rPr>
        <w:t>　　E.正中(牙合)位</w:t>
      </w:r>
    </w:p>
    <w:p>
      <w:pPr>
        <w:pStyle w:val="5"/>
        <w:keepNext w:val="0"/>
        <w:keepLines w:val="0"/>
        <w:widowControl/>
        <w:suppressLineNumbers w:val="0"/>
      </w:pPr>
      <w:r>
        <w:rPr>
          <w:sz w:val="18"/>
          <w:szCs w:val="18"/>
        </w:rPr>
        <w:t>　　答案及解析：</w:t>
      </w:r>
    </w:p>
    <w:p>
      <w:pPr>
        <w:pStyle w:val="5"/>
        <w:keepNext w:val="0"/>
        <w:keepLines w:val="0"/>
        <w:widowControl/>
        <w:suppressLineNumbers w:val="0"/>
      </w:pPr>
      <w:r>
        <w:rPr>
          <w:sz w:val="18"/>
          <w:szCs w:val="18"/>
        </w:rPr>
        <w:t>　　1.【答案及解析】E。正中关系是一个稳定而可重复的位置，是一个功能性的后退边缘位，髁突在正中关系位时，又称为铰链位，下颌依此为轴可做18——25mm转动(切点测量)，为铰链开闭口运动，称为正中关系范围。</w:t>
      </w:r>
    </w:p>
    <w:p>
      <w:pPr>
        <w:pStyle w:val="5"/>
        <w:keepNext w:val="0"/>
        <w:keepLines w:val="0"/>
        <w:widowControl/>
        <w:suppressLineNumbers w:val="0"/>
      </w:pPr>
      <w:r>
        <w:rPr>
          <w:sz w:val="18"/>
          <w:szCs w:val="18"/>
        </w:rPr>
        <w:t>　　2.【答案及解析】C。后退接触位：从牙尖交错位下颌可以向后移动约1mm，此时，前牙不接触，只有后牙牙尖斜面部分接触，髁突位于关节窝中的功能最后位置，从此位置开始下颌可以做侧向运动，下颌的这个位置称为后退接触位，是下颌的生理性最后位。</w:t>
      </w:r>
    </w:p>
    <w:p>
      <w:pPr>
        <w:pStyle w:val="5"/>
        <w:keepNext w:val="0"/>
        <w:keepLines w:val="0"/>
        <w:widowControl/>
        <w:suppressLineNumbers w:val="0"/>
      </w:pPr>
      <w:r>
        <w:rPr>
          <w:sz w:val="18"/>
          <w:szCs w:val="18"/>
        </w:rPr>
        <w:t>　　运动和语言发育</w:t>
      </w:r>
    </w:p>
    <w:p>
      <w:pPr>
        <w:pStyle w:val="5"/>
        <w:keepNext w:val="0"/>
        <w:keepLines w:val="0"/>
        <w:widowControl/>
        <w:suppressLineNumbers w:val="0"/>
      </w:pPr>
      <w:r>
        <w:rPr>
          <w:sz w:val="18"/>
          <w:szCs w:val="18"/>
        </w:rPr>
        <w:t>　　大运动发育口诀：“二抬四翻六会坐，七滚八爬周会走”。</w:t>
      </w:r>
    </w:p>
    <w:p>
      <w:pPr>
        <w:pStyle w:val="5"/>
        <w:keepNext w:val="0"/>
        <w:keepLines w:val="0"/>
        <w:widowControl/>
        <w:suppressLineNumbers w:val="0"/>
      </w:pPr>
      <w:r>
        <w:rPr>
          <w:sz w:val="18"/>
          <w:szCs w:val="18"/>
        </w:rPr>
        <w:t>　　语言发育的阶段性总结：哭叫阶段：1—2个月，咿呀阶段：3—4个月，单音阶段：5—10个月，单词阶段：1—2岁，成语阶段：3岁以后。</w:t>
      </w:r>
    </w:p>
    <w:p>
      <w:pPr>
        <w:pStyle w:val="5"/>
        <w:keepNext w:val="0"/>
        <w:keepLines w:val="0"/>
        <w:widowControl/>
        <w:suppressLineNumbers w:val="0"/>
      </w:pPr>
      <w:r>
        <w:rPr>
          <w:sz w:val="18"/>
          <w:szCs w:val="18"/>
        </w:rPr>
        <w:t>　　注意：小儿运动功能发育一般规律是由上而下，由近及远，由不协调到协调，由粗到精细、准确、灵巧。语言的发育要经过发音、理解、表达三个阶段。</w:t>
      </w:r>
    </w:p>
    <w:p>
      <w:pPr>
        <w:pStyle w:val="5"/>
        <w:keepNext w:val="0"/>
        <w:keepLines w:val="0"/>
        <w:widowControl/>
        <w:suppressLineNumbers w:val="0"/>
      </w:pPr>
      <w:r>
        <w:rPr>
          <w:sz w:val="18"/>
          <w:szCs w:val="18"/>
        </w:rPr>
        <w:t>　　练习题：</w:t>
      </w:r>
    </w:p>
    <w:p>
      <w:pPr>
        <w:pStyle w:val="5"/>
        <w:keepNext w:val="0"/>
        <w:keepLines w:val="0"/>
        <w:widowControl/>
        <w:suppressLineNumbers w:val="0"/>
      </w:pPr>
      <w:r>
        <w:rPr>
          <w:sz w:val="18"/>
          <w:szCs w:val="18"/>
        </w:rPr>
        <w:t>　　A1型选择题</w:t>
      </w:r>
    </w:p>
    <w:p>
      <w:pPr>
        <w:pStyle w:val="5"/>
        <w:keepNext w:val="0"/>
        <w:keepLines w:val="0"/>
        <w:widowControl/>
        <w:suppressLineNumbers w:val="0"/>
      </w:pPr>
      <w:r>
        <w:rPr>
          <w:sz w:val="18"/>
          <w:szCs w:val="18"/>
        </w:rPr>
        <w:t>　　1.生后4个月开始</w:t>
      </w:r>
    </w:p>
    <w:p>
      <w:pPr>
        <w:pStyle w:val="5"/>
        <w:keepNext w:val="0"/>
        <w:keepLines w:val="0"/>
        <w:widowControl/>
        <w:suppressLineNumbers w:val="0"/>
      </w:pPr>
      <w:r>
        <w:rPr>
          <w:sz w:val="18"/>
          <w:szCs w:val="18"/>
        </w:rPr>
        <w:t>　　A.发出喉音</w:t>
      </w:r>
    </w:p>
    <w:p>
      <w:pPr>
        <w:pStyle w:val="5"/>
        <w:keepNext w:val="0"/>
        <w:keepLines w:val="0"/>
        <w:widowControl/>
        <w:suppressLineNumbers w:val="0"/>
      </w:pPr>
      <w:r>
        <w:rPr>
          <w:sz w:val="18"/>
          <w:szCs w:val="18"/>
        </w:rPr>
        <w:t>　　B.咿呀发音</w:t>
      </w:r>
    </w:p>
    <w:p>
      <w:pPr>
        <w:pStyle w:val="5"/>
        <w:keepNext w:val="0"/>
        <w:keepLines w:val="0"/>
        <w:widowControl/>
        <w:suppressLineNumbers w:val="0"/>
      </w:pPr>
      <w:r>
        <w:rPr>
          <w:sz w:val="18"/>
          <w:szCs w:val="18"/>
        </w:rPr>
        <w:t>　　C.能懂“再见”</w:t>
      </w:r>
    </w:p>
    <w:p>
      <w:pPr>
        <w:pStyle w:val="5"/>
        <w:keepNext w:val="0"/>
        <w:keepLines w:val="0"/>
        <w:widowControl/>
        <w:suppressLineNumbers w:val="0"/>
      </w:pPr>
      <w:r>
        <w:rPr>
          <w:sz w:val="18"/>
          <w:szCs w:val="18"/>
        </w:rPr>
        <w:t>　　D.开始用单词</w:t>
      </w:r>
    </w:p>
    <w:p>
      <w:pPr>
        <w:pStyle w:val="5"/>
        <w:keepNext w:val="0"/>
        <w:keepLines w:val="0"/>
        <w:widowControl/>
        <w:suppressLineNumbers w:val="0"/>
      </w:pPr>
      <w:r>
        <w:rPr>
          <w:sz w:val="18"/>
          <w:szCs w:val="18"/>
        </w:rPr>
        <w:t>　　E.能说出自己的名字</w:t>
      </w:r>
    </w:p>
    <w:p>
      <w:pPr>
        <w:pStyle w:val="5"/>
        <w:keepNext w:val="0"/>
        <w:keepLines w:val="0"/>
        <w:widowControl/>
        <w:suppressLineNumbers w:val="0"/>
      </w:pPr>
      <w:r>
        <w:rPr>
          <w:sz w:val="18"/>
          <w:szCs w:val="18"/>
        </w:rPr>
        <w:t>　　2.语言的发育三个阶段的顺序是</w:t>
      </w:r>
    </w:p>
    <w:p>
      <w:pPr>
        <w:pStyle w:val="5"/>
        <w:keepNext w:val="0"/>
        <w:keepLines w:val="0"/>
        <w:widowControl/>
        <w:suppressLineNumbers w:val="0"/>
      </w:pPr>
      <w:r>
        <w:rPr>
          <w:sz w:val="18"/>
          <w:szCs w:val="18"/>
        </w:rPr>
        <w:t>　　A.发音、理解、表达</w:t>
      </w:r>
    </w:p>
    <w:p>
      <w:pPr>
        <w:pStyle w:val="5"/>
        <w:keepNext w:val="0"/>
        <w:keepLines w:val="0"/>
        <w:widowControl/>
        <w:suppressLineNumbers w:val="0"/>
      </w:pPr>
      <w:r>
        <w:rPr>
          <w:sz w:val="18"/>
          <w:szCs w:val="18"/>
        </w:rPr>
        <w:t>　　B.理解、模仿、发音</w:t>
      </w:r>
    </w:p>
    <w:p>
      <w:pPr>
        <w:pStyle w:val="5"/>
        <w:keepNext w:val="0"/>
        <w:keepLines w:val="0"/>
        <w:widowControl/>
        <w:suppressLineNumbers w:val="0"/>
      </w:pPr>
      <w:r>
        <w:rPr>
          <w:sz w:val="18"/>
          <w:szCs w:val="18"/>
        </w:rPr>
        <w:t>　　C.表达、理解、听觉</w:t>
      </w:r>
    </w:p>
    <w:p>
      <w:pPr>
        <w:pStyle w:val="5"/>
        <w:keepNext w:val="0"/>
        <w:keepLines w:val="0"/>
        <w:widowControl/>
        <w:suppressLineNumbers w:val="0"/>
      </w:pPr>
      <w:r>
        <w:rPr>
          <w:sz w:val="18"/>
          <w:szCs w:val="18"/>
        </w:rPr>
        <w:t>　　D.听觉、发音、理解</w:t>
      </w:r>
    </w:p>
    <w:p>
      <w:pPr>
        <w:pStyle w:val="5"/>
        <w:keepNext w:val="0"/>
        <w:keepLines w:val="0"/>
        <w:widowControl/>
        <w:suppressLineNumbers w:val="0"/>
      </w:pPr>
      <w:r>
        <w:rPr>
          <w:sz w:val="18"/>
          <w:szCs w:val="18"/>
        </w:rPr>
        <w:t>　　E.模仿、表达、理解</w:t>
      </w:r>
    </w:p>
    <w:p>
      <w:pPr>
        <w:pStyle w:val="5"/>
        <w:keepNext w:val="0"/>
        <w:keepLines w:val="0"/>
        <w:widowControl/>
        <w:suppressLineNumbers w:val="0"/>
      </w:pPr>
      <w:r>
        <w:rPr>
          <w:sz w:val="18"/>
          <w:szCs w:val="18"/>
        </w:rPr>
        <w:t>　　答案及解析：</w:t>
      </w:r>
    </w:p>
    <w:p>
      <w:pPr>
        <w:pStyle w:val="5"/>
        <w:keepNext w:val="0"/>
        <w:keepLines w:val="0"/>
        <w:widowControl/>
        <w:suppressLineNumbers w:val="0"/>
      </w:pPr>
      <w:r>
        <w:rPr>
          <w:sz w:val="18"/>
          <w:szCs w:val="18"/>
        </w:rPr>
        <w:t>　　1.B.咿呀阶段：3—4个月。</w:t>
      </w:r>
    </w:p>
    <w:p>
      <w:pPr>
        <w:pStyle w:val="5"/>
        <w:keepNext w:val="0"/>
        <w:keepLines w:val="0"/>
        <w:widowControl/>
        <w:suppressLineNumbers w:val="0"/>
      </w:pPr>
      <w:r>
        <w:rPr>
          <w:sz w:val="18"/>
          <w:szCs w:val="18"/>
        </w:rPr>
        <w:t>　　2.A.语言的发育必须具备正常的发音器官、听觉和大脑语言中枢，与周围人的交往促进了语言的发育。语言的发育要经过发音、理解、表达三个阶段。</w:t>
      </w:r>
    </w:p>
    <w:p>
      <w:pPr>
        <w:pStyle w:val="5"/>
        <w:keepNext w:val="0"/>
        <w:keepLines w:val="0"/>
        <w:widowControl/>
        <w:suppressLineNumbers w:val="0"/>
      </w:pPr>
      <w:r>
        <w:rPr>
          <w:sz w:val="18"/>
          <w:szCs w:val="18"/>
        </w:rPr>
        <w:t xml:space="preserve">　　本考点是历年考试的重点内容，故要求考生重点复习，可与后面要讲解的替牙(牙合)特征对比记忆。 </w:t>
      </w:r>
    </w:p>
    <w:p>
      <w:pPr>
        <w:keepNext w:val="0"/>
        <w:keepLines w:val="0"/>
        <w:widowControl/>
        <w:suppressLineNumbers w:val="0"/>
        <w:jc w:val="center"/>
        <w:rPr>
          <w:sz w:val="18"/>
          <w:szCs w:val="18"/>
        </w:rPr>
      </w:pPr>
      <w:r>
        <w:rPr>
          <w:rFonts w:ascii="宋体" w:hAnsi="宋体" w:eastAsia="宋体" w:cs="宋体"/>
          <w:kern w:val="0"/>
          <w:sz w:val="18"/>
          <w:szCs w:val="18"/>
          <w:lang w:val="en-US" w:eastAsia="zh-CN" w:bidi="ar"/>
        </w:rPr>
        <w:drawing>
          <wp:inline distT="0" distB="0" distL="114300" distR="114300">
            <wp:extent cx="5553075" cy="1876425"/>
            <wp:effectExtent l="0" t="0" r="9525"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7"/>
                    <a:stretch>
                      <a:fillRect/>
                    </a:stretch>
                  </pic:blipFill>
                  <pic:spPr>
                    <a:xfrm>
                      <a:off x="0" y="0"/>
                      <a:ext cx="5553075" cy="1876425"/>
                    </a:xfrm>
                    <a:prstGeom prst="rect">
                      <a:avLst/>
                    </a:prstGeom>
                    <a:noFill/>
                    <a:ln w="9525">
                      <a:noFill/>
                    </a:ln>
                  </pic:spPr>
                </pic:pic>
              </a:graphicData>
            </a:graphic>
          </wp:inline>
        </w:drawing>
      </w:r>
    </w:p>
    <w:p>
      <w:pPr>
        <w:pStyle w:val="5"/>
        <w:keepNext w:val="0"/>
        <w:keepLines w:val="0"/>
        <w:widowControl/>
        <w:suppressLineNumbers w:val="0"/>
      </w:pPr>
      <w:r>
        <w:rPr>
          <w:sz w:val="18"/>
          <w:szCs w:val="18"/>
        </w:rPr>
        <w:t>　　练习题：</w:t>
      </w:r>
    </w:p>
    <w:p>
      <w:pPr>
        <w:pStyle w:val="5"/>
        <w:keepNext w:val="0"/>
        <w:keepLines w:val="0"/>
        <w:widowControl/>
        <w:suppressLineNumbers w:val="0"/>
      </w:pPr>
      <w:r>
        <w:rPr>
          <w:sz w:val="18"/>
          <w:szCs w:val="18"/>
        </w:rPr>
        <w:t>　　A1型选择题</w:t>
      </w:r>
    </w:p>
    <w:p>
      <w:pPr>
        <w:pStyle w:val="5"/>
        <w:keepNext w:val="0"/>
        <w:keepLines w:val="0"/>
        <w:widowControl/>
        <w:suppressLineNumbers w:val="0"/>
      </w:pPr>
      <w:r>
        <w:rPr>
          <w:sz w:val="18"/>
          <w:szCs w:val="18"/>
        </w:rPr>
        <w:t>　　1.完整的乳牙(牙合)时期应是</w:t>
      </w:r>
    </w:p>
    <w:p>
      <w:pPr>
        <w:pStyle w:val="5"/>
        <w:keepNext w:val="0"/>
        <w:keepLines w:val="0"/>
        <w:widowControl/>
        <w:suppressLineNumbers w:val="0"/>
      </w:pPr>
      <w:r>
        <w:rPr>
          <w:sz w:val="18"/>
          <w:szCs w:val="18"/>
        </w:rPr>
        <w:t>　　A.2.5至4岁左右</w:t>
      </w:r>
    </w:p>
    <w:p>
      <w:pPr>
        <w:pStyle w:val="5"/>
        <w:keepNext w:val="0"/>
        <w:keepLines w:val="0"/>
        <w:widowControl/>
        <w:suppressLineNumbers w:val="0"/>
      </w:pPr>
      <w:r>
        <w:rPr>
          <w:sz w:val="18"/>
          <w:szCs w:val="18"/>
        </w:rPr>
        <w:t>　　B.2.5至6岁左右</w:t>
      </w:r>
    </w:p>
    <w:p>
      <w:pPr>
        <w:pStyle w:val="5"/>
        <w:keepNext w:val="0"/>
        <w:keepLines w:val="0"/>
        <w:widowControl/>
        <w:suppressLineNumbers w:val="0"/>
      </w:pPr>
      <w:r>
        <w:rPr>
          <w:sz w:val="18"/>
          <w:szCs w:val="18"/>
        </w:rPr>
        <w:t>　　C.4——6岁期间</w:t>
      </w:r>
    </w:p>
    <w:p>
      <w:pPr>
        <w:pStyle w:val="5"/>
        <w:keepNext w:val="0"/>
        <w:keepLines w:val="0"/>
        <w:widowControl/>
        <w:suppressLineNumbers w:val="0"/>
      </w:pPr>
      <w:r>
        <w:rPr>
          <w:sz w:val="18"/>
          <w:szCs w:val="18"/>
        </w:rPr>
        <w:t>　　D.6——8岁期间</w:t>
      </w:r>
    </w:p>
    <w:p>
      <w:pPr>
        <w:pStyle w:val="5"/>
        <w:keepNext w:val="0"/>
        <w:keepLines w:val="0"/>
        <w:widowControl/>
        <w:suppressLineNumbers w:val="0"/>
      </w:pPr>
      <w:r>
        <w:rPr>
          <w:sz w:val="18"/>
          <w:szCs w:val="18"/>
        </w:rPr>
        <w:t>　　E.6——12岁期间</w:t>
      </w:r>
    </w:p>
    <w:p>
      <w:pPr>
        <w:pStyle w:val="5"/>
        <w:keepNext w:val="0"/>
        <w:keepLines w:val="0"/>
        <w:widowControl/>
        <w:suppressLineNumbers w:val="0"/>
      </w:pPr>
      <w:r>
        <w:rPr>
          <w:sz w:val="18"/>
          <w:szCs w:val="18"/>
        </w:rPr>
        <w:t>　　2.2.5——4岁期间乳牙颌的特征，除外的是</w:t>
      </w:r>
    </w:p>
    <w:p>
      <w:pPr>
        <w:pStyle w:val="5"/>
        <w:keepNext w:val="0"/>
        <w:keepLines w:val="0"/>
        <w:widowControl/>
        <w:suppressLineNumbers w:val="0"/>
      </w:pPr>
      <w:r>
        <w:rPr>
          <w:sz w:val="18"/>
          <w:szCs w:val="18"/>
        </w:rPr>
        <w:t>　　A.牙排列紧密而无明显间隙</w:t>
      </w:r>
    </w:p>
    <w:p>
      <w:pPr>
        <w:pStyle w:val="5"/>
        <w:keepNext w:val="0"/>
        <w:keepLines w:val="0"/>
        <w:widowControl/>
        <w:suppressLineNumbers w:val="0"/>
      </w:pPr>
      <w:r>
        <w:rPr>
          <w:sz w:val="18"/>
          <w:szCs w:val="18"/>
        </w:rPr>
        <w:t>　　B.切缘及(牙合)面尚无显著磨耗</w:t>
      </w:r>
    </w:p>
    <w:p>
      <w:pPr>
        <w:pStyle w:val="5"/>
        <w:keepNext w:val="0"/>
        <w:keepLines w:val="0"/>
        <w:widowControl/>
        <w:suppressLineNumbers w:val="0"/>
      </w:pPr>
      <w:r>
        <w:rPr>
          <w:sz w:val="18"/>
          <w:szCs w:val="18"/>
        </w:rPr>
        <w:t>　　C.乳牙位置较正</w:t>
      </w:r>
    </w:p>
    <w:p>
      <w:pPr>
        <w:pStyle w:val="5"/>
        <w:keepNext w:val="0"/>
        <w:keepLines w:val="0"/>
        <w:widowControl/>
        <w:suppressLineNumbers w:val="0"/>
      </w:pPr>
      <w:r>
        <w:rPr>
          <w:sz w:val="18"/>
          <w:szCs w:val="18"/>
        </w:rPr>
        <w:t>　　D.覆(牙合)较深，覆盖较小，(牙合)曲线不明显</w:t>
      </w:r>
    </w:p>
    <w:p>
      <w:pPr>
        <w:pStyle w:val="5"/>
        <w:keepNext w:val="0"/>
        <w:keepLines w:val="0"/>
        <w:widowControl/>
        <w:suppressLineNumbers w:val="0"/>
      </w:pPr>
      <w:r>
        <w:rPr>
          <w:sz w:val="18"/>
          <w:szCs w:val="18"/>
        </w:rPr>
        <w:t>　　E.随下颌升支发育，暂时性深覆(牙合)减小</w:t>
      </w:r>
    </w:p>
    <w:p>
      <w:pPr>
        <w:pStyle w:val="5"/>
        <w:keepNext w:val="0"/>
        <w:keepLines w:val="0"/>
        <w:widowControl/>
        <w:suppressLineNumbers w:val="0"/>
      </w:pPr>
      <w:r>
        <w:rPr>
          <w:sz w:val="18"/>
          <w:szCs w:val="18"/>
        </w:rPr>
        <w:t>　　答案及解析：</w:t>
      </w:r>
    </w:p>
    <w:p>
      <w:pPr>
        <w:pStyle w:val="5"/>
        <w:keepNext w:val="0"/>
        <w:keepLines w:val="0"/>
        <w:widowControl/>
        <w:suppressLineNumbers w:val="0"/>
      </w:pPr>
      <w:r>
        <w:rPr>
          <w:sz w:val="18"/>
          <w:szCs w:val="18"/>
        </w:rPr>
        <w:t>　　1.B。从2岁半至6岁左右第一颗恒牙萌出之前，皆属乳牙(牙合)时期。</w:t>
      </w:r>
    </w:p>
    <w:p>
      <w:pPr>
        <w:pStyle w:val="5"/>
        <w:keepNext w:val="0"/>
        <w:keepLines w:val="0"/>
        <w:widowControl/>
        <w:suppressLineNumbers w:val="0"/>
      </w:pPr>
      <w:r>
        <w:rPr>
          <w:sz w:val="18"/>
          <w:szCs w:val="18"/>
        </w:rPr>
        <w:t>　　2.E。4——6岁期间的特征是随着颌骨的长大，牙排列不紧密，前牙间隙逐渐形成。</w:t>
      </w:r>
    </w:p>
    <w:p>
      <w:pPr>
        <w:pStyle w:val="5"/>
        <w:keepNext w:val="0"/>
        <w:keepLines w:val="0"/>
        <w:widowControl/>
        <w:suppressLineNumbers w:val="0"/>
      </w:pPr>
      <w:r>
        <w:rPr>
          <w:sz w:val="18"/>
          <w:szCs w:val="18"/>
        </w:rPr>
        <w:t>　　牙的演化</w:t>
      </w:r>
    </w:p>
    <w:p>
      <w:pPr>
        <w:pStyle w:val="5"/>
        <w:keepNext w:val="0"/>
        <w:keepLines w:val="0"/>
        <w:widowControl/>
        <w:suppressLineNumbers w:val="0"/>
      </w:pPr>
      <w:r>
        <w:rPr>
          <w:sz w:val="18"/>
          <w:szCs w:val="18"/>
        </w:rPr>
        <w:t>　　1.牙附着于颌骨的方式</w:t>
      </w:r>
    </w:p>
    <w:p>
      <w:pPr>
        <w:pStyle w:val="5"/>
        <w:keepNext w:val="0"/>
        <w:keepLines w:val="0"/>
        <w:widowControl/>
        <w:suppressLineNumbers w:val="0"/>
      </w:pPr>
      <w:r>
        <w:rPr>
          <w:sz w:val="18"/>
          <w:szCs w:val="18"/>
        </w:rPr>
        <w:t>　　端生牙：无牙根，仅借纤维膜附着，易脱落。如硬骨鱼类。</w:t>
      </w:r>
    </w:p>
    <w:p>
      <w:pPr>
        <w:pStyle w:val="5"/>
        <w:keepNext w:val="0"/>
        <w:keepLines w:val="0"/>
        <w:widowControl/>
        <w:suppressLineNumbers w:val="0"/>
      </w:pPr>
      <w:r>
        <w:rPr>
          <w:sz w:val="18"/>
          <w:szCs w:val="18"/>
        </w:rPr>
        <w:t>　　侧生牙：除牙的基部与颌骨相连外，其一侧也附着于颌骨的内缘，无完善的牙根，但比端生牙牢固，如爬行类动物的牙。</w:t>
      </w:r>
    </w:p>
    <w:p>
      <w:pPr>
        <w:pStyle w:val="5"/>
        <w:keepNext w:val="0"/>
        <w:keepLines w:val="0"/>
        <w:widowControl/>
        <w:suppressLineNumbers w:val="0"/>
      </w:pPr>
      <w:r>
        <w:rPr>
          <w:sz w:val="18"/>
          <w:szCs w:val="18"/>
        </w:rPr>
        <w:t>　　槽生牙：有较完善的位于牙槽窝内的牙根。如人类的牙为槽生牙。</w:t>
      </w:r>
    </w:p>
    <w:p>
      <w:pPr>
        <w:pStyle w:val="5"/>
        <w:keepNext w:val="0"/>
        <w:keepLines w:val="0"/>
        <w:widowControl/>
        <w:suppressLineNumbers w:val="0"/>
      </w:pPr>
      <w:r>
        <w:rPr>
          <w:sz w:val="18"/>
          <w:szCs w:val="18"/>
        </w:rPr>
        <w:t>　　2.牙列替换的次数</w:t>
      </w:r>
    </w:p>
    <w:p>
      <w:pPr>
        <w:pStyle w:val="5"/>
        <w:keepNext w:val="0"/>
        <w:keepLines w:val="0"/>
        <w:widowControl/>
        <w:suppressLineNumbers w:val="0"/>
      </w:pPr>
      <w:r>
        <w:rPr>
          <w:sz w:val="18"/>
          <w:szCs w:val="18"/>
        </w:rPr>
        <w:t>　　多牙列：如大部分硬骨鱼类、两栖类和爬行类为多牙列。</w:t>
      </w:r>
    </w:p>
    <w:p>
      <w:pPr>
        <w:pStyle w:val="5"/>
        <w:keepNext w:val="0"/>
        <w:keepLines w:val="0"/>
        <w:widowControl/>
        <w:suppressLineNumbers w:val="0"/>
      </w:pPr>
      <w:r>
        <w:rPr>
          <w:sz w:val="18"/>
          <w:szCs w:val="18"/>
        </w:rPr>
        <w:t>　　双牙列：双牙列主要是槽生牙，哺乳动物包括人类为双牙列。</w:t>
      </w:r>
    </w:p>
    <w:p>
      <w:pPr>
        <w:pStyle w:val="5"/>
        <w:keepNext w:val="0"/>
        <w:keepLines w:val="0"/>
        <w:widowControl/>
        <w:suppressLineNumbers w:val="0"/>
      </w:pPr>
      <w:r>
        <w:rPr>
          <w:sz w:val="18"/>
          <w:szCs w:val="18"/>
        </w:rPr>
        <w:t>　　3.牙体外形</w:t>
      </w:r>
    </w:p>
    <w:p>
      <w:pPr>
        <w:pStyle w:val="5"/>
        <w:keepNext w:val="0"/>
        <w:keepLines w:val="0"/>
        <w:widowControl/>
        <w:suppressLineNumbers w:val="0"/>
      </w:pPr>
      <w:r>
        <w:rPr>
          <w:sz w:val="18"/>
          <w:szCs w:val="18"/>
        </w:rPr>
        <w:t>　　同形牙：全口牙的形态相同如鱼类的牙。</w:t>
      </w:r>
    </w:p>
    <w:p>
      <w:pPr>
        <w:pStyle w:val="5"/>
        <w:keepNext w:val="0"/>
        <w:keepLines w:val="0"/>
        <w:widowControl/>
        <w:suppressLineNumbers w:val="0"/>
      </w:pPr>
      <w:r>
        <w:rPr>
          <w:sz w:val="18"/>
          <w:szCs w:val="18"/>
        </w:rPr>
        <w:t>　　异形牙：牙体形态各异，如哺乳动物包括人类的牙。</w:t>
      </w:r>
    </w:p>
    <w:p>
      <w:pPr>
        <w:pStyle w:val="5"/>
        <w:keepNext w:val="0"/>
        <w:keepLines w:val="0"/>
        <w:widowControl/>
        <w:suppressLineNumbers w:val="0"/>
      </w:pPr>
      <w:r>
        <w:rPr>
          <w:sz w:val="18"/>
          <w:szCs w:val="18"/>
        </w:rPr>
        <w:t>　　4.牙演化的特点</w:t>
      </w:r>
    </w:p>
    <w:p>
      <w:pPr>
        <w:pStyle w:val="5"/>
        <w:keepNext w:val="0"/>
        <w:keepLines w:val="0"/>
        <w:widowControl/>
        <w:suppressLineNumbers w:val="0"/>
      </w:pPr>
      <w:r>
        <w:rPr>
          <w:sz w:val="18"/>
          <w:szCs w:val="18"/>
        </w:rPr>
        <w:t>　　单一同形牙→复杂异形牙;</w:t>
      </w:r>
    </w:p>
    <w:p>
      <w:pPr>
        <w:pStyle w:val="5"/>
        <w:keepNext w:val="0"/>
        <w:keepLines w:val="0"/>
        <w:widowControl/>
        <w:suppressLineNumbers w:val="0"/>
      </w:pPr>
      <w:r>
        <w:rPr>
          <w:sz w:val="18"/>
          <w:szCs w:val="18"/>
        </w:rPr>
        <w:t>　　牙数目多→少;</w:t>
      </w:r>
    </w:p>
    <w:p>
      <w:pPr>
        <w:pStyle w:val="5"/>
        <w:keepNext w:val="0"/>
        <w:keepLines w:val="0"/>
        <w:widowControl/>
        <w:suppressLineNumbers w:val="0"/>
      </w:pPr>
      <w:r>
        <w:rPr>
          <w:sz w:val="18"/>
          <w:szCs w:val="18"/>
        </w:rPr>
        <w:t>　　多牙列→双牙列;</w:t>
      </w:r>
    </w:p>
    <w:p>
      <w:pPr>
        <w:pStyle w:val="5"/>
        <w:keepNext w:val="0"/>
        <w:keepLines w:val="0"/>
        <w:widowControl/>
        <w:suppressLineNumbers w:val="0"/>
      </w:pPr>
      <w:r>
        <w:rPr>
          <w:sz w:val="18"/>
          <w:szCs w:val="18"/>
        </w:rPr>
        <w:t>　　由广泛至→集中于上、下颌骨;</w:t>
      </w:r>
    </w:p>
    <w:p>
      <w:pPr>
        <w:pStyle w:val="5"/>
        <w:keepNext w:val="0"/>
        <w:keepLines w:val="0"/>
        <w:widowControl/>
        <w:suppressLineNumbers w:val="0"/>
      </w:pPr>
      <w:r>
        <w:rPr>
          <w:sz w:val="18"/>
          <w:szCs w:val="18"/>
        </w:rPr>
        <w:t>　　牙根无→有，由端生牙至侧生牙→槽生牙。</w:t>
      </w:r>
    </w:p>
    <w:p>
      <w:pPr>
        <w:pStyle w:val="5"/>
        <w:keepNext w:val="0"/>
        <w:keepLines w:val="0"/>
        <w:widowControl/>
        <w:suppressLineNumbers w:val="0"/>
      </w:pPr>
      <w:r>
        <w:rPr>
          <w:sz w:val="18"/>
          <w:szCs w:val="18"/>
        </w:rPr>
        <w:t>　　医疗事故的预防与处置</w:t>
      </w:r>
    </w:p>
    <w:p>
      <w:pPr>
        <w:pStyle w:val="5"/>
        <w:keepNext w:val="0"/>
        <w:keepLines w:val="0"/>
        <w:widowControl/>
        <w:suppressLineNumbers w:val="0"/>
      </w:pPr>
      <w:r>
        <w:rPr>
          <w:sz w:val="18"/>
          <w:szCs w:val="18"/>
        </w:rPr>
        <w:t>　　此部分内容较多，不需要死记硬背，主要记忆数值，其他的了解记忆。</w:t>
      </w:r>
    </w:p>
    <w:p>
      <w:pPr>
        <w:pStyle w:val="5"/>
        <w:keepNext w:val="0"/>
        <w:keepLines w:val="0"/>
        <w:widowControl/>
        <w:suppressLineNumbers w:val="0"/>
      </w:pPr>
      <w:r>
        <w:rPr>
          <w:sz w:val="18"/>
          <w:szCs w:val="18"/>
        </w:rPr>
        <w:t>　　病历书写</w:t>
      </w:r>
    </w:p>
    <w:p>
      <w:pPr>
        <w:pStyle w:val="5"/>
        <w:keepNext w:val="0"/>
        <w:keepLines w:val="0"/>
        <w:widowControl/>
        <w:suppressLineNumbers w:val="0"/>
      </w:pPr>
      <w:r>
        <w:rPr>
          <w:sz w:val="18"/>
          <w:szCs w:val="18"/>
        </w:rPr>
        <w:t>　　书写并妥善保存病历资料;急危患者不能及时书写的，在抢救结束6小时内补记。</w:t>
      </w:r>
    </w:p>
    <w:p>
      <w:pPr>
        <w:pStyle w:val="5"/>
        <w:keepNext w:val="0"/>
        <w:keepLines w:val="0"/>
        <w:widowControl/>
        <w:suppressLineNumbers w:val="0"/>
      </w:pPr>
      <w:r>
        <w:rPr>
          <w:sz w:val="18"/>
          <w:szCs w:val="18"/>
        </w:rPr>
        <w:t>　　病历资料的复印或者复制</w:t>
      </w:r>
    </w:p>
    <w:p>
      <w:pPr>
        <w:pStyle w:val="5"/>
        <w:keepNext w:val="0"/>
        <w:keepLines w:val="0"/>
        <w:widowControl/>
        <w:suppressLineNumbers w:val="0"/>
      </w:pPr>
      <w:r>
        <w:rPr>
          <w:sz w:val="18"/>
          <w:szCs w:val="18"/>
        </w:rPr>
        <w:t>　　患者有权复印、复制自己的门诊病历资料。医疗机构应当提供复印或者复制服务，并在病历资料上加盖证明印记。</w:t>
      </w:r>
    </w:p>
    <w:p>
      <w:pPr>
        <w:pStyle w:val="5"/>
        <w:keepNext w:val="0"/>
        <w:keepLines w:val="0"/>
        <w:widowControl/>
        <w:suppressLineNumbers w:val="0"/>
      </w:pPr>
      <w:r>
        <w:rPr>
          <w:sz w:val="18"/>
          <w:szCs w:val="18"/>
        </w:rPr>
        <w:t>　　复印或者复制病历资料时，应当有患者在场。</w:t>
      </w:r>
    </w:p>
    <w:p>
      <w:pPr>
        <w:pStyle w:val="5"/>
        <w:keepNext w:val="0"/>
        <w:keepLines w:val="0"/>
        <w:widowControl/>
        <w:suppressLineNumbers w:val="0"/>
      </w:pPr>
      <w:r>
        <w:rPr>
          <w:sz w:val="18"/>
          <w:szCs w:val="18"/>
        </w:rPr>
        <w:t>　　医疗机构应患者的要求，为其复印或者复制病历资料，可以按照规定收取工本费。</w:t>
      </w:r>
    </w:p>
    <w:p>
      <w:pPr>
        <w:pStyle w:val="5"/>
        <w:keepNext w:val="0"/>
        <w:keepLines w:val="0"/>
        <w:widowControl/>
        <w:suppressLineNumbers w:val="0"/>
      </w:pPr>
      <w:r>
        <w:rPr>
          <w:sz w:val="18"/>
          <w:szCs w:val="18"/>
        </w:rPr>
        <w:t>　　告知和报告</w:t>
      </w:r>
    </w:p>
    <w:p>
      <w:pPr>
        <w:pStyle w:val="5"/>
        <w:keepNext w:val="0"/>
        <w:keepLines w:val="0"/>
        <w:widowControl/>
        <w:suppressLineNumbers w:val="0"/>
      </w:pPr>
      <w:r>
        <w:rPr>
          <w:sz w:val="18"/>
          <w:szCs w:val="18"/>
        </w:rPr>
        <w:t>　　1.告知内容与告知要求</w:t>
      </w:r>
    </w:p>
    <w:p>
      <w:pPr>
        <w:pStyle w:val="5"/>
        <w:keepNext w:val="0"/>
        <w:keepLines w:val="0"/>
        <w:widowControl/>
        <w:suppressLineNumbers w:val="0"/>
      </w:pPr>
      <w:r>
        <w:rPr>
          <w:sz w:val="18"/>
          <w:szCs w:val="18"/>
        </w:rPr>
        <w:t>　　如实告知患者，及时解答咨询，对患者产生不利后果的除外。</w:t>
      </w:r>
    </w:p>
    <w:p>
      <w:pPr>
        <w:pStyle w:val="5"/>
        <w:keepNext w:val="0"/>
        <w:keepLines w:val="0"/>
        <w:widowControl/>
        <w:suppressLineNumbers w:val="0"/>
      </w:pPr>
      <w:r>
        <w:rPr>
          <w:sz w:val="18"/>
          <w:szCs w:val="18"/>
        </w:rPr>
        <w:t>　　2.报告与报告时限</w:t>
      </w:r>
    </w:p>
    <w:p>
      <w:pPr>
        <w:pStyle w:val="5"/>
        <w:keepNext w:val="0"/>
        <w:keepLines w:val="0"/>
        <w:widowControl/>
        <w:suppressLineNumbers w:val="0"/>
      </w:pPr>
      <w:r>
        <w:rPr>
          <w:sz w:val="18"/>
          <w:szCs w:val="18"/>
        </w:rPr>
        <w:t>　　发生、发现医疗事故、可能引起医疗事故的医疗过失行为、发生医疗事故争议的----立即向所在科室负责人报告—-及时向本医疗机构负责医疗服务质量监控的部门或者专(兼)职人员报告---应当立即进行调查、核实---向本医疗机构的负责人报告，并向患者通报、解释。</w:t>
      </w:r>
    </w:p>
    <w:p>
      <w:pPr>
        <w:pStyle w:val="5"/>
        <w:keepNext w:val="0"/>
        <w:keepLines w:val="0"/>
        <w:widowControl/>
        <w:suppressLineNumbers w:val="0"/>
      </w:pPr>
      <w:r>
        <w:rPr>
          <w:sz w:val="18"/>
          <w:szCs w:val="18"/>
        </w:rPr>
        <w:t>　　医疗机构应当在12小时内向所在地卫生行政部门报告重大医疗过失行为：</w:t>
      </w:r>
    </w:p>
    <w:p>
      <w:pPr>
        <w:pStyle w:val="5"/>
        <w:keepNext w:val="0"/>
        <w:keepLines w:val="0"/>
        <w:widowControl/>
        <w:suppressLineNumbers w:val="0"/>
      </w:pPr>
      <w:r>
        <w:rPr>
          <w:sz w:val="18"/>
          <w:szCs w:val="18"/>
        </w:rPr>
        <w:t>　　①导致患者死亡或者可能为二级以上的医疗事故;</w:t>
      </w:r>
    </w:p>
    <w:p>
      <w:pPr>
        <w:pStyle w:val="5"/>
        <w:keepNext w:val="0"/>
        <w:keepLines w:val="0"/>
        <w:widowControl/>
        <w:suppressLineNumbers w:val="0"/>
      </w:pPr>
      <w:r>
        <w:rPr>
          <w:sz w:val="18"/>
          <w:szCs w:val="18"/>
        </w:rPr>
        <w:t>　　②导致3人以上人身损害后果;</w:t>
      </w:r>
    </w:p>
    <w:p>
      <w:pPr>
        <w:pStyle w:val="5"/>
        <w:keepNext w:val="0"/>
        <w:keepLines w:val="0"/>
        <w:widowControl/>
        <w:suppressLineNumbers w:val="0"/>
      </w:pPr>
      <w:r>
        <w:rPr>
          <w:sz w:val="18"/>
          <w:szCs w:val="18"/>
        </w:rPr>
        <w:t>　　③国务院卫生行政部门和省、自治区、直辖市人民政府卫生行政部门规定的其他情形。</w:t>
      </w:r>
    </w:p>
    <w:p>
      <w:pPr>
        <w:pStyle w:val="5"/>
        <w:keepNext w:val="0"/>
        <w:keepLines w:val="0"/>
        <w:widowControl/>
        <w:suppressLineNumbers w:val="0"/>
      </w:pPr>
      <w:r>
        <w:rPr>
          <w:sz w:val="18"/>
          <w:szCs w:val="18"/>
        </w:rPr>
        <w:t>　　3.应当采取的措施，防止损害扩大。</w:t>
      </w:r>
    </w:p>
    <w:p>
      <w:pPr>
        <w:pStyle w:val="5"/>
        <w:keepNext w:val="0"/>
        <w:keepLines w:val="0"/>
        <w:widowControl/>
        <w:suppressLineNumbers w:val="0"/>
      </w:pPr>
      <w:r>
        <w:rPr>
          <w:sz w:val="18"/>
          <w:szCs w:val="18"/>
        </w:rPr>
        <w:t>　　病历资料的封存与启封</w:t>
      </w:r>
    </w:p>
    <w:p>
      <w:pPr>
        <w:pStyle w:val="5"/>
        <w:keepNext w:val="0"/>
        <w:keepLines w:val="0"/>
        <w:widowControl/>
        <w:suppressLineNumbers w:val="0"/>
      </w:pPr>
      <w:r>
        <w:rPr>
          <w:sz w:val="18"/>
          <w:szCs w:val="18"/>
        </w:rPr>
        <w:t>　　发生医疗事故争议时，死亡病例讨论记录、疑难病例讨论记录、上级医师查房记录、会诊意见、病程记录应当在医患双方在场的情况下封存和启封。封存的病历资料可以是复印件，由医疗机构保管。</w:t>
      </w:r>
    </w:p>
    <w:p>
      <w:pPr>
        <w:pStyle w:val="5"/>
        <w:keepNext w:val="0"/>
        <w:keepLines w:val="0"/>
        <w:widowControl/>
        <w:suppressLineNumbers w:val="0"/>
      </w:pPr>
      <w:r>
        <w:rPr>
          <w:sz w:val="18"/>
          <w:szCs w:val="18"/>
        </w:rPr>
        <w:t>　　疑似输液、输血、注射、药物等引起不良后果的，医患双方应当共同对现场实物进行封存和启封，封存的现场实物由医疗机构保管;</w:t>
      </w:r>
    </w:p>
    <w:p>
      <w:pPr>
        <w:pStyle w:val="5"/>
        <w:keepNext w:val="0"/>
        <w:keepLines w:val="0"/>
        <w:widowControl/>
        <w:suppressLineNumbers w:val="0"/>
      </w:pPr>
      <w:r>
        <w:rPr>
          <w:sz w:val="18"/>
          <w:szCs w:val="18"/>
        </w:rPr>
        <w:t>　　☆需要检验的，应当由双方共同指定的、依法具有检验资格的检验机构进行检验;双方无法共同指定时，由卫生行政部门指定。</w:t>
      </w:r>
    </w:p>
    <w:p>
      <w:pPr>
        <w:pStyle w:val="5"/>
        <w:keepNext w:val="0"/>
        <w:keepLines w:val="0"/>
        <w:widowControl/>
        <w:suppressLineNumbers w:val="0"/>
      </w:pPr>
      <w:r>
        <w:rPr>
          <w:sz w:val="18"/>
          <w:szCs w:val="18"/>
        </w:rPr>
        <w:t>　　疑似输血引起不良后果，需要对血液进行封存保留的，医疗机构应当通知提供该血液的采供血机构派人员到场。</w:t>
      </w:r>
    </w:p>
    <w:p>
      <w:pPr>
        <w:pStyle w:val="5"/>
        <w:keepNext w:val="0"/>
        <w:keepLines w:val="0"/>
        <w:widowControl/>
        <w:suppressLineNumbers w:val="0"/>
      </w:pPr>
      <w:r>
        <w:rPr>
          <w:sz w:val="18"/>
          <w:szCs w:val="18"/>
        </w:rPr>
        <w:t>　　尸检</w:t>
      </w:r>
    </w:p>
    <w:p>
      <w:pPr>
        <w:pStyle w:val="5"/>
        <w:keepNext w:val="0"/>
        <w:keepLines w:val="0"/>
        <w:widowControl/>
        <w:suppressLineNumbers w:val="0"/>
      </w:pPr>
      <w:r>
        <w:rPr>
          <w:sz w:val="18"/>
          <w:szCs w:val="18"/>
        </w:rPr>
        <w:t>　　尸检必须在患者死亡后48小时内进行，但具备尸体冻存条件的可以延长至7日。(时间)</w:t>
      </w:r>
    </w:p>
    <w:p>
      <w:pPr>
        <w:pStyle w:val="5"/>
        <w:keepNext w:val="0"/>
        <w:keepLines w:val="0"/>
        <w:widowControl/>
        <w:suppressLineNumbers w:val="0"/>
      </w:pPr>
      <w:r>
        <w:rPr>
          <w:sz w:val="18"/>
          <w:szCs w:val="18"/>
        </w:rPr>
        <w:t>　　死者近亲属同意并签字。(家属同意)由按照国家有关规定取得相应资格的机构和病理解剖专业技术人员进行。(资质机构)</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rPr>
        <w:rFonts w:hint="eastAsia" w:asciiTheme="minorEastAsia" w:hAnsiTheme="minorEastAsia" w:cstheme="minorEastAsia"/>
        <w:sz w:val="24"/>
      </w:rPr>
      <w:t>金英杰教育                                         www.jinyingjie.com</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10607040" cy="14952980"/>
          <wp:effectExtent l="0" t="0" r="3810" b="1270"/>
          <wp:wrapNone/>
          <wp:docPr id="4" name="WordPictureWatermark12756" descr="logo水印-01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2756" descr="logo水印-011112"/>
                  <pic:cNvPicPr>
                    <a:picLocks noChangeAspect="1"/>
                  </pic:cNvPicPr>
                </pic:nvPicPr>
                <pic:blipFill>
                  <a:blip r:embed="rId1">
                    <a:lum bright="69998" contrast="-70001"/>
                  </a:blip>
                  <a:stretch>
                    <a:fillRect/>
                  </a:stretch>
                </pic:blipFill>
                <pic:spPr>
                  <a:xfrm>
                    <a:off x="0" y="0"/>
                    <a:ext cx="10607040" cy="14952980"/>
                  </a:xfrm>
                  <a:prstGeom prst="rect">
                    <a:avLst/>
                  </a:prstGeom>
                  <a:noFill/>
                  <a:ln w="9525">
                    <a:noFill/>
                  </a:ln>
                </pic:spPr>
              </pic:pic>
            </a:graphicData>
          </a:graphic>
        </wp:anchor>
      </w:drawing>
    </w:r>
    <w:r>
      <w:drawing>
        <wp:inline distT="0" distB="0" distL="114300" distR="114300">
          <wp:extent cx="1234440" cy="283845"/>
          <wp:effectExtent l="0" t="0" r="3810" b="1905"/>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2"/>
                  <a:stretch>
                    <a:fillRect/>
                  </a:stretch>
                </pic:blipFill>
                <pic:spPr>
                  <a:xfrm>
                    <a:off x="0" y="0"/>
                    <a:ext cx="1234440" cy="283845"/>
                  </a:xfrm>
                  <a:prstGeom prst="rect">
                    <a:avLst/>
                  </a:prstGeom>
                </pic:spPr>
              </pic:pic>
            </a:graphicData>
          </a:graphic>
        </wp:inline>
      </w:drawing>
    </w:r>
    <w:r>
      <w:rPr>
        <w:rFonts w:hint="eastAsia" w:asciiTheme="minorEastAsia" w:hAnsiTheme="minorEastAsia" w:cstheme="minorEastAsia"/>
        <w:sz w:val="24"/>
      </w:rPr>
      <w:t xml:space="preserve">                                       400-606-1615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EE"/>
    <w:rsid w:val="0008003F"/>
    <w:rsid w:val="001C0713"/>
    <w:rsid w:val="003D5CE1"/>
    <w:rsid w:val="00896010"/>
    <w:rsid w:val="00963BC7"/>
    <w:rsid w:val="00BD7BEE"/>
    <w:rsid w:val="030E2367"/>
    <w:rsid w:val="10B0561E"/>
    <w:rsid w:val="18873D0E"/>
    <w:rsid w:val="279428D1"/>
    <w:rsid w:val="2A730ADF"/>
    <w:rsid w:val="2DFC5FBC"/>
    <w:rsid w:val="33AB1A5E"/>
    <w:rsid w:val="3ACB4C2F"/>
    <w:rsid w:val="3B8064B4"/>
    <w:rsid w:val="3C7324C0"/>
    <w:rsid w:val="40DE1750"/>
    <w:rsid w:val="41024A57"/>
    <w:rsid w:val="4BBA02F3"/>
    <w:rsid w:val="4DB56E60"/>
    <w:rsid w:val="54D82B3B"/>
    <w:rsid w:val="66D25C14"/>
    <w:rsid w:val="6BA56793"/>
    <w:rsid w:val="73DC2906"/>
    <w:rsid w:val="7CC148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link w:val="11"/>
    <w:qFormat/>
    <w:uiPriority w:val="10"/>
    <w:pPr>
      <w:spacing w:before="240" w:after="60"/>
      <w:jc w:val="center"/>
      <w:outlineLvl w:val="0"/>
    </w:pPr>
    <w:rPr>
      <w:rFonts w:eastAsia="宋体" w:asciiTheme="majorHAnsi" w:hAnsiTheme="majorHAnsi" w:cstheme="majorBidi"/>
      <w:b/>
      <w:bCs/>
      <w:sz w:val="32"/>
      <w:szCs w:val="32"/>
    </w:rPr>
  </w:style>
  <w:style w:type="character" w:styleId="9">
    <w:name w:val="Strong"/>
    <w:basedOn w:val="8"/>
    <w:qFormat/>
    <w:uiPriority w:val="0"/>
    <w:rPr>
      <w:b/>
    </w:rPr>
  </w:style>
  <w:style w:type="character" w:customStyle="1" w:styleId="10">
    <w:name w:val="批注框文本 Char"/>
    <w:basedOn w:val="8"/>
    <w:link w:val="2"/>
    <w:qFormat/>
    <w:uiPriority w:val="0"/>
    <w:rPr>
      <w:rFonts w:asciiTheme="minorHAnsi" w:hAnsiTheme="minorHAnsi" w:eastAsiaTheme="minorEastAsia" w:cstheme="minorBidi"/>
      <w:kern w:val="2"/>
      <w:sz w:val="18"/>
      <w:szCs w:val="18"/>
    </w:rPr>
  </w:style>
  <w:style w:type="character" w:customStyle="1" w:styleId="11">
    <w:name w:val="标题 Char"/>
    <w:basedOn w:val="8"/>
    <w:link w:val="6"/>
    <w:qFormat/>
    <w:uiPriority w:val="10"/>
    <w:rPr>
      <w:rFonts w:asciiTheme="majorHAnsi" w:hAnsiTheme="majorHAnsi" w:cstheme="majorBidi"/>
      <w:b/>
      <w:bCs/>
      <w:kern w:val="2"/>
      <w:sz w:val="32"/>
      <w:szCs w:val="32"/>
    </w:rPr>
  </w:style>
  <w:style w:type="paragraph" w:customStyle="1" w:styleId="12">
    <w:name w:val="Table Paragraph"/>
    <w:basedOn w:val="1"/>
    <w:qFormat/>
    <w:uiPriority w:val="1"/>
    <w:pPr>
      <w:spacing w:before="91"/>
      <w:ind w:left="107"/>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10036</Words>
  <Characters>11945</Characters>
  <Lines>58</Lines>
  <Paragraphs>16</Paragraphs>
  <TotalTime>15</TotalTime>
  <ScaleCrop>false</ScaleCrop>
  <LinksUpToDate>false</LinksUpToDate>
  <CharactersWithSpaces>11986</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lizhongqi</dc:creator>
  <cp:lastModifiedBy>酷酷d灵魂</cp:lastModifiedBy>
  <dcterms:modified xsi:type="dcterms:W3CDTF">2019-06-28T08:42:39Z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