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8"/>
          <w:szCs w:val="32"/>
        </w:rPr>
      </w:pPr>
      <w:bookmarkStart w:id="0" w:name="_Hlk17550072"/>
      <w:r>
        <w:rPr>
          <w:rFonts w:hint="eastAsia"/>
          <w:sz w:val="28"/>
          <w:szCs w:val="32"/>
        </w:rPr>
        <w:t>考生回忆版</w:t>
      </w:r>
    </w:p>
    <w:p>
      <w:r>
        <w:t>1.不属于慢性风湿性心脏病病变的是</w:t>
      </w:r>
    </w:p>
    <w:p>
      <w:r>
        <w:t>A.心肌间质小瘢痕形成</w:t>
      </w:r>
      <w:bookmarkStart w:id="1" w:name="_GoBack"/>
      <w:bookmarkEnd w:id="1"/>
    </w:p>
    <w:p>
      <w:r>
        <w:t>B.心包纤维素渗出</w:t>
      </w:r>
    </w:p>
    <w:p>
      <w:r>
        <w:t>C.主动脉瓣增厚、缩短、变形</w:t>
      </w:r>
    </w:p>
    <w:p>
      <w:pPr>
        <w:rPr>
          <w:color w:val="FF0000"/>
        </w:rPr>
      </w:pPr>
      <w:r>
        <w:rPr>
          <w:color w:val="FF0000"/>
        </w:rPr>
        <w:t>D.McCallum斑形成</w:t>
      </w:r>
    </w:p>
    <w:p>
      <w:r>
        <w:t>E.二尖瓣增厚、缩短、变形</w:t>
      </w:r>
    </w:p>
    <w:p>
      <w:r>
        <w:t>2.疾病监测的目的不包括</w:t>
      </w:r>
    </w:p>
    <w:p>
      <w:pPr>
        <w:rPr>
          <w:color w:val="FF0000"/>
        </w:rPr>
      </w:pPr>
      <w:r>
        <w:rPr>
          <w:color w:val="FF0000"/>
        </w:rPr>
        <w:t>A.验证病因假设</w:t>
      </w:r>
    </w:p>
    <w:p>
      <w:r>
        <w:t>B.预测疾病流行</w:t>
      </w:r>
    </w:p>
    <w:p>
      <w:r>
        <w:t>C.评级预防效果</w:t>
      </w:r>
    </w:p>
    <w:p>
      <w:r>
        <w:t>D.描述疾病分布</w:t>
      </w:r>
    </w:p>
    <w:p>
      <w:r>
        <w:t>E.监测疾病爆发</w:t>
      </w:r>
    </w:p>
    <w:p>
      <w:r>
        <w:t>3.CD4+T细胞发挥抗病毒作用的主要机制不包括</w:t>
      </w:r>
    </w:p>
    <w:p>
      <w:r>
        <w:t>A.辅助抗体产生</w:t>
      </w:r>
    </w:p>
    <w:p>
      <w:pPr>
        <w:rPr>
          <w:color w:val="FF0000"/>
        </w:rPr>
      </w:pPr>
      <w:r>
        <w:rPr>
          <w:color w:val="FF0000"/>
        </w:rPr>
        <w:t>B.杀伤被感染细胞</w:t>
      </w:r>
    </w:p>
    <w:p>
      <w:r>
        <w:t>C.产生免疫记忆</w:t>
      </w:r>
    </w:p>
    <w:p>
      <w:r>
        <w:t>D.辅助CD8+T细胞</w:t>
      </w:r>
    </w:p>
    <w:p>
      <w:r>
        <w:t>E.分泌细胞因子</w:t>
      </w:r>
    </w:p>
    <w:p>
      <w:r>
        <w:t>4.队列研究的观察终点是</w:t>
      </w:r>
    </w:p>
    <w:p>
      <w:pPr>
        <w:rPr>
          <w:color w:val="FF0000"/>
        </w:rPr>
      </w:pPr>
      <w:r>
        <w:rPr>
          <w:color w:val="FF0000"/>
        </w:rPr>
        <w:t>A.观察对象出现了预期的结果</w:t>
      </w:r>
    </w:p>
    <w:p>
      <w:r>
        <w:t>B.观察对象因非研究因素退出研究</w:t>
      </w:r>
    </w:p>
    <w:p>
      <w:r>
        <w:t>C.整个研究工作结束</w:t>
      </w:r>
    </w:p>
    <w:p>
      <w:r>
        <w:t>D.观察对象死于车祸等意外</w:t>
      </w:r>
    </w:p>
    <w:p>
      <w:r>
        <w:t>E.随访者与观察对象失去了联系</w:t>
      </w:r>
    </w:p>
    <w:p>
      <w:r>
        <w:t>5.关于酶活性的叙述，正确的是</w:t>
      </w:r>
    </w:p>
    <w:p>
      <w:r>
        <w:t>A.关键酶的活性不易被调节</w:t>
      </w:r>
    </w:p>
    <w:p>
      <w:pPr>
        <w:rPr>
          <w:color w:val="FF0000"/>
        </w:rPr>
      </w:pPr>
      <w:r>
        <w:rPr>
          <w:color w:val="FF0000"/>
        </w:rPr>
        <w:t>B.25℃时TaqDNA聚合酶活性最高</w:t>
      </w:r>
    </w:p>
    <w:p>
      <w:r>
        <w:t>C.酶活性检测可用于疾病的诊断</w:t>
      </w:r>
    </w:p>
    <w:p>
      <w:r>
        <w:t>D.多数酶最适pH在8.0</w:t>
      </w:r>
    </w:p>
    <w:p>
      <w:r>
        <w:t>E.缺少氯离子时唾液淀粉酶失去活性</w:t>
      </w:r>
    </w:p>
    <w:p>
      <w:r>
        <w:t>6.蛋白质中对280nm紫外光吸收最强的氨基酸残基是</w:t>
      </w:r>
    </w:p>
    <w:p>
      <w:r>
        <w:t>A.谷氨酸</w:t>
      </w:r>
    </w:p>
    <w:p>
      <w:r>
        <w:t>B.赖氨酸</w:t>
      </w:r>
    </w:p>
    <w:p>
      <w:r>
        <w:t>C.丙氨酸</w:t>
      </w:r>
    </w:p>
    <w:p>
      <w:r>
        <w:t>D.组氨酸</w:t>
      </w:r>
    </w:p>
    <w:p>
      <w:pPr>
        <w:rPr>
          <w:color w:val="FF0000"/>
        </w:rPr>
      </w:pPr>
      <w:r>
        <w:rPr>
          <w:color w:val="FF0000"/>
        </w:rPr>
        <w:t>E.色氨酸</w:t>
      </w:r>
    </w:p>
    <w:p>
      <w:r>
        <w:t>7.提出“大医精诚”的我国古代医学家是</w:t>
      </w:r>
    </w:p>
    <w:p>
      <w:r>
        <w:t>A.张仲景</w:t>
      </w:r>
    </w:p>
    <w:p>
      <w:r>
        <w:t>B.陈实功</w:t>
      </w:r>
    </w:p>
    <w:p>
      <w:pPr>
        <w:rPr>
          <w:color w:val="FF0000"/>
        </w:rPr>
      </w:pPr>
      <w:r>
        <w:rPr>
          <w:color w:val="FF0000"/>
        </w:rPr>
        <w:t>C.孙思邈</w:t>
      </w:r>
    </w:p>
    <w:p>
      <w:r>
        <w:t>D.扁鹊</w:t>
      </w:r>
    </w:p>
    <w:p>
      <w:r>
        <w:t>E.董奉</w:t>
      </w:r>
    </w:p>
    <w:p>
      <w:r>
        <w:t>8.骨肉瘤最重要的组织学特点是（）</w:t>
      </w:r>
    </w:p>
    <w:p>
      <w:r>
        <w:t>A.细胞核多形</w:t>
      </w:r>
    </w:p>
    <w:p>
      <w:r>
        <w:t>B.血管内瘤栓</w:t>
      </w:r>
    </w:p>
    <w:p>
      <w:r>
        <w:t>C.肿瘤性成骨</w:t>
      </w:r>
    </w:p>
    <w:p>
      <w:pPr>
        <w:rPr>
          <w:color w:val="FF0000"/>
        </w:rPr>
      </w:pPr>
      <w:r>
        <w:rPr>
          <w:color w:val="FF0000"/>
        </w:rPr>
        <w:t>D.细胞异型性明显</w:t>
      </w:r>
    </w:p>
    <w:p>
      <w:r>
        <w:t>E.核分裂象多见</w:t>
      </w:r>
    </w:p>
    <w:p/>
    <w:p>
      <w:r>
        <w:t>1.疫苗接触记录保留年限？</w:t>
      </w:r>
      <w:r>
        <w:rPr>
          <w:rFonts w:hint="eastAsia"/>
        </w:rPr>
        <w:t>——5年</w:t>
      </w:r>
    </w:p>
    <w:p>
      <w:r>
        <w:t>2.胃窦部G细胞分泌的递质</w:t>
      </w:r>
      <w:r>
        <w:rPr>
          <w:rFonts w:hint="eastAsia"/>
        </w:rPr>
        <w:t>——</w:t>
      </w:r>
      <w:r>
        <w:t>促胃液素</w:t>
      </w:r>
    </w:p>
    <w:p>
      <w:r>
        <w:t>3.二次污染物</w:t>
      </w:r>
      <w:r>
        <w:rPr>
          <w:rFonts w:hint="eastAsia"/>
        </w:rPr>
        <w:t>——二氧化硫</w:t>
      </w:r>
    </w:p>
    <w:p>
      <w:r>
        <w:t>4.筛检试验真实性指标</w:t>
      </w:r>
      <w:r>
        <w:rPr>
          <w:rFonts w:hint="eastAsia"/>
        </w:rPr>
        <w:t>——灵敏度和特异度</w:t>
      </w:r>
    </w:p>
    <w:p>
      <w:r>
        <w:t>5.临终病人求死，减轻痛苦的伦理</w:t>
      </w:r>
      <w:r>
        <w:rPr>
          <w:rFonts w:hint="eastAsia"/>
        </w:rPr>
        <w:t>——安乐死？</w:t>
      </w:r>
    </w:p>
    <w:p>
      <w:r>
        <w:t>6.结节性甲状腺肿的病理特点</w:t>
      </w:r>
      <w:r>
        <w:rPr>
          <w:rFonts w:hint="eastAsia"/>
        </w:rPr>
        <w:t>——</w:t>
      </w:r>
      <w:r>
        <w:rPr>
          <w:rFonts w:hint="eastAsia"/>
          <w:color w:val="333333"/>
          <w:szCs w:val="21"/>
        </w:rPr>
        <w:t>有些滤泡高度扩张，形成囊肿。部分乳头状增生，可发生癌变</w:t>
      </w:r>
    </w:p>
    <w:p>
      <w:r>
        <w:rPr>
          <w:rFonts w:hint="eastAsia"/>
        </w:rPr>
        <w:t>7</w:t>
      </w:r>
      <w:r>
        <w:t>.疾病检测</w:t>
      </w:r>
      <w:r>
        <w:rPr>
          <w:rFonts w:hint="eastAsia"/>
        </w:rPr>
        <w:t>目的——预防和控制疾病</w:t>
      </w:r>
    </w:p>
    <w:p>
      <w:r>
        <w:t>8.行政处罚包括</w:t>
      </w:r>
      <w:r>
        <w:rPr>
          <w:rFonts w:hint="eastAsia"/>
        </w:rPr>
        <w:t>——行政处罚的种类：（一）警告；（二）罚款；（三）没收违法所得、没收非法财物；（四）责令停产停业；（五）暂扣或者吊销许可证、暂扣或者吊销执照；（六）行政拘留；（七）法律、行政法规规定的其他行政处罚</w:t>
      </w:r>
    </w:p>
    <w:p>
      <w:r>
        <w:t>9.肾衰少尿期，高钾血症原因</w:t>
      </w:r>
      <w:r>
        <w:rPr>
          <w:rFonts w:hint="eastAsia"/>
        </w:rPr>
        <w:t>——①尿钾排出减少；②高分解代谢；③酸中毒；④挤压伤，肌肉坏死等.</w:t>
      </w:r>
    </w:p>
    <w:p>
      <w:r>
        <w:t>10.胃小弯最低点折转处是</w:t>
      </w:r>
      <w:r>
        <w:rPr>
          <w:rFonts w:hint="eastAsia"/>
        </w:rPr>
        <w:t>——角切迹</w:t>
      </w:r>
    </w:p>
    <w:p>
      <w:r>
        <w:t>11.不属于上皮组织瘤的是</w:t>
      </w:r>
    </w:p>
    <w:p>
      <w:r>
        <w:t>A</w:t>
      </w:r>
      <w:r>
        <w:rPr>
          <w:rFonts w:hint="eastAsia"/>
        </w:rPr>
        <w:t>．</w:t>
      </w:r>
      <w:r>
        <w:t>子宫颈癌</w:t>
      </w:r>
    </w:p>
    <w:p>
      <w:r>
        <w:t>B</w:t>
      </w:r>
      <w:r>
        <w:rPr>
          <w:rFonts w:hint="eastAsia"/>
        </w:rPr>
        <w:t>．</w:t>
      </w:r>
      <w:r>
        <w:t>膀胱乳头状瘤</w:t>
      </w:r>
    </w:p>
    <w:p>
      <w:r>
        <w:t>C</w:t>
      </w:r>
      <w:r>
        <w:rPr>
          <w:rFonts w:hint="eastAsia"/>
        </w:rPr>
        <w:t>．</w:t>
      </w:r>
      <w:r>
        <w:t>肺癌</w:t>
      </w:r>
    </w:p>
    <w:p>
      <w:r>
        <w:t>D</w:t>
      </w:r>
      <w:r>
        <w:rPr>
          <w:rFonts w:hint="eastAsia"/>
        </w:rPr>
        <w:t>．</w:t>
      </w:r>
      <w:r>
        <w:t>胃癌</w:t>
      </w:r>
    </w:p>
    <w:p>
      <w:r>
        <w:rPr>
          <w:color w:val="FF0000"/>
        </w:rPr>
        <w:t>E</w:t>
      </w:r>
      <w:r>
        <w:rPr>
          <w:rFonts w:hint="eastAsia"/>
          <w:color w:val="FF0000"/>
        </w:rPr>
        <w:t>．</w:t>
      </w:r>
      <w:r>
        <w:rPr>
          <w:color w:val="FF0000"/>
        </w:rPr>
        <w:t>恶性淋巴瘤</w:t>
      </w:r>
    </w:p>
    <w:p>
      <w:r>
        <w:rPr>
          <w:rFonts w:hint="eastAsia"/>
        </w:rPr>
        <w:t>13</w:t>
      </w:r>
      <w:r>
        <w:t>.舌下神经</w:t>
      </w:r>
      <w:r>
        <w:rPr>
          <w:rFonts w:hint="eastAsia"/>
        </w:rPr>
        <w:t>核</w:t>
      </w:r>
      <w:r>
        <w:t>位于哪里</w:t>
      </w:r>
      <w:r>
        <w:rPr>
          <w:rFonts w:hint="eastAsia"/>
        </w:rPr>
        <w:t>——延髓</w:t>
      </w:r>
    </w:p>
    <w:p>
      <w:r>
        <w:rPr>
          <w:rFonts w:hint="eastAsia"/>
        </w:rPr>
        <w:t>14</w:t>
      </w:r>
      <w:r>
        <w:t>.队列研究观察终点</w:t>
      </w:r>
      <w:r>
        <w:rPr>
          <w:rFonts w:hint="eastAsia"/>
        </w:rPr>
        <w:t>——观察中出现了预期结果事件</w:t>
      </w:r>
    </w:p>
    <w:p>
      <w:r>
        <w:t>15.低输出量心衰原因</w:t>
      </w:r>
      <w:r>
        <w:rPr>
          <w:rFonts w:hint="eastAsia"/>
        </w:rPr>
        <w:t>——常见于冠心病、高血压病、心瓣膜病、心肌炎等引起的心力衰竭</w:t>
      </w:r>
    </w:p>
    <w:p>
      <w:r>
        <w:rPr>
          <w:rFonts w:hint="eastAsia"/>
        </w:rPr>
        <w:t>16</w:t>
      </w:r>
      <w:r>
        <w:t>.结核4型</w:t>
      </w:r>
      <w:r>
        <w:rPr>
          <w:rFonts w:hint="eastAsia"/>
        </w:rPr>
        <w:t>——原发型、血行播散型、继发型、胸膜结核</w:t>
      </w:r>
    </w:p>
    <w:p>
      <w:r>
        <w:t>17.流行病三角模型</w:t>
      </w:r>
      <w:r>
        <w:rPr>
          <w:rFonts w:hint="eastAsia"/>
        </w:rPr>
        <w:t>——</w:t>
      </w:r>
      <w:r>
        <w:t>该模型考虑引起疾病发生的致病因素、宿主和环境三个要素</w:t>
      </w:r>
    </w:p>
    <w:p>
      <w:r>
        <w:t>18.机构校验期满前多久申加校验</w:t>
      </w:r>
      <w:r>
        <w:rPr>
          <w:rFonts w:hint="eastAsia"/>
        </w:rPr>
        <w:t>——三个月</w:t>
      </w:r>
    </w:p>
    <w:p>
      <w:r>
        <w:rPr>
          <w:rFonts w:hint="eastAsia"/>
        </w:rPr>
        <w:t>19</w:t>
      </w:r>
      <w:r>
        <w:t>.吸烟成瘾是焦油还是尼古丁</w:t>
      </w:r>
      <w:r>
        <w:rPr>
          <w:rFonts w:hint="eastAsia"/>
        </w:rPr>
        <w:t>——尼古丁</w:t>
      </w:r>
    </w:p>
    <w:p>
      <w:r>
        <w:t>20.哮喘免疫球蛋白</w:t>
      </w:r>
      <w:r>
        <w:rPr>
          <w:rFonts w:hint="eastAsia"/>
        </w:rPr>
        <w:t>——</w:t>
      </w:r>
      <w:r>
        <w:t>I</w:t>
      </w:r>
      <w:r>
        <w:rPr>
          <w:rFonts w:hint="eastAsia"/>
        </w:rPr>
        <w:t>g</w:t>
      </w:r>
      <w:r>
        <w:t>A</w:t>
      </w:r>
    </w:p>
    <w:p>
      <w:r>
        <w:rPr>
          <w:rFonts w:hint="eastAsia"/>
        </w:rPr>
        <w:t>21</w:t>
      </w:r>
      <w:r>
        <w:t>.激活补体的免疫球蛋白</w:t>
      </w:r>
      <w:r>
        <w:rPr>
          <w:rFonts w:hint="eastAsia"/>
        </w:rPr>
        <w:t>——</w:t>
      </w:r>
      <w:r>
        <w:t>IgG、IgM</w:t>
      </w:r>
    </w:p>
    <w:p>
      <w:r>
        <w:rPr>
          <w:rFonts w:hint="eastAsia"/>
        </w:rPr>
        <w:t>22</w:t>
      </w:r>
      <w:r>
        <w:t>.真核生物mRNA成熟过程</w:t>
      </w:r>
      <w:r>
        <w:rPr>
          <w:rFonts w:hint="eastAsia"/>
        </w:rPr>
        <w:t>——⑴</w:t>
      </w:r>
      <w:r>
        <w:t>5’末端加帽</w:t>
      </w:r>
      <w:r>
        <w:rPr>
          <w:rFonts w:hint="eastAsia"/>
        </w:rPr>
        <w:t>⑵</w:t>
      </w:r>
      <w:r>
        <w:t>3’末端加尾</w:t>
      </w:r>
      <w:r>
        <w:rPr>
          <w:rFonts w:hint="eastAsia"/>
        </w:rPr>
        <w:t>⑶剪切内含子，连接外显子⑷内部甲基化</w:t>
      </w:r>
    </w:p>
    <w:p>
      <w:r>
        <w:t>23.子宫肌瘤红色变性</w:t>
      </w:r>
      <w:r>
        <w:rPr>
          <w:rFonts w:hint="eastAsia"/>
        </w:rPr>
        <w:t>——子宫肌瘤红色变性是因肌瘤缺血、坏死、溶血、血栓、栓塞及溶血血液渗入瘤体所致，以浆膜下肌瘤为常见</w:t>
      </w:r>
    </w:p>
    <w:p>
      <w:r>
        <w:t>24.细菌呈穿梭样运动，是？细菌</w:t>
      </w:r>
      <w:r>
        <w:rPr>
          <w:rFonts w:hint="eastAsia"/>
        </w:rPr>
        <w:t>——霍乱弧菌</w:t>
      </w:r>
    </w:p>
    <w:p>
      <w:r>
        <w:t>25.消化性溃疡导致壁细胞增生的内源性物质</w:t>
      </w:r>
      <w:r>
        <w:rPr>
          <w:rFonts w:hint="eastAsia"/>
        </w:rPr>
        <w:t>——促胃液素</w:t>
      </w:r>
    </w:p>
    <w:p>
      <w:r>
        <w:t>26.盐水虾，熏鱼食用后腹泻，？细菌</w:t>
      </w:r>
      <w:r>
        <w:rPr>
          <w:rFonts w:hint="eastAsia"/>
        </w:rPr>
        <w:t>——副溶血性弧菌</w:t>
      </w:r>
    </w:p>
    <w:p>
      <w:r>
        <w:rPr>
          <w:rFonts w:hint="eastAsia"/>
        </w:rPr>
        <w:t>27</w:t>
      </w:r>
      <w:r>
        <w:t>.MHC-II类分子</w:t>
      </w:r>
      <w:r>
        <w:rPr>
          <w:rFonts w:hint="eastAsia"/>
        </w:rPr>
        <w:t>不</w:t>
      </w:r>
      <w:r>
        <w:t>表达于</w:t>
      </w:r>
      <w:r>
        <w:rPr>
          <w:rFonts w:hint="eastAsia"/>
        </w:rPr>
        <w:t>什么</w:t>
      </w:r>
      <w:r>
        <w:t>细胞</w:t>
      </w:r>
      <w:r>
        <w:rPr>
          <w:rFonts w:hint="eastAsia"/>
        </w:rPr>
        <w:t>——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未活化的T细胞</w:t>
      </w:r>
    </w:p>
    <w:p>
      <w:r>
        <w:rPr>
          <w:rFonts w:hint="eastAsia"/>
        </w:rPr>
        <w:t>28</w:t>
      </w:r>
      <w:r>
        <w:t>.结合胆红素性质</w:t>
      </w:r>
      <w:r>
        <w:rPr>
          <w:rFonts w:hint="eastAsia"/>
        </w:rPr>
        <w:t>——</w:t>
      </w:r>
      <w:r>
        <w:rPr>
          <w:rFonts w:ascii="Arial" w:hAnsi="Arial" w:cs="Arial"/>
          <w:color w:val="333333"/>
          <w:shd w:val="clear" w:color="auto" w:fill="FFFFFF"/>
        </w:rPr>
        <w:t>经从肾滤过，随尿排出</w:t>
      </w:r>
    </w:p>
    <w:p>
      <w:r>
        <w:rPr>
          <w:rFonts w:hint="eastAsia"/>
        </w:rPr>
        <w:t>29</w:t>
      </w:r>
      <w:r>
        <w:t>.胸骨角位于第？肋间</w:t>
      </w:r>
      <w:r>
        <w:rPr>
          <w:rFonts w:hint="eastAsia"/>
        </w:rPr>
        <w:t>——2</w:t>
      </w:r>
    </w:p>
    <w:p>
      <w:r>
        <w:rPr>
          <w:rFonts w:hint="eastAsia"/>
        </w:rPr>
        <w:t>30</w:t>
      </w:r>
      <w:r>
        <w:t>.原发性高血压可逆性细动脉改变</w:t>
      </w:r>
      <w:r>
        <w:rPr>
          <w:rFonts w:hint="eastAsia"/>
        </w:rPr>
        <w:t>——</w:t>
      </w:r>
      <w:r>
        <w:t>血管痉挛</w:t>
      </w:r>
    </w:p>
    <w:p>
      <w:r>
        <w:rPr>
          <w:rFonts w:hint="eastAsia"/>
        </w:rPr>
        <w:t>31</w:t>
      </w:r>
      <w:r>
        <w:t>.快速产热短时间激素</w:t>
      </w:r>
      <w:r>
        <w:rPr>
          <w:rFonts w:hint="eastAsia"/>
        </w:rPr>
        <w:t>——甲状腺激素</w:t>
      </w:r>
    </w:p>
    <w:p>
      <w:r>
        <w:rPr>
          <w:rFonts w:hint="eastAsia"/>
        </w:rPr>
        <w:t>32</w:t>
      </w:r>
      <w:r>
        <w:t>.细菌荚膜主要功能</w:t>
      </w:r>
      <w:r>
        <w:rPr>
          <w:rFonts w:hint="eastAsia"/>
        </w:rPr>
        <w:t>——</w:t>
      </w:r>
      <w:r>
        <w:rPr>
          <w:rFonts w:ascii="Arial" w:hAnsi="Arial" w:cs="Arial"/>
          <w:color w:val="333333"/>
          <w:shd w:val="clear" w:color="auto" w:fill="FFFFFF"/>
        </w:rPr>
        <w:t>抵抗宿主细胞吞噬</w:t>
      </w:r>
    </w:p>
    <w:p>
      <w:r>
        <w:rPr>
          <w:rFonts w:hint="eastAsia"/>
        </w:rPr>
        <w:t>33</w:t>
      </w:r>
      <w:r>
        <w:t>.MAL淋巴瘤最常发生部位</w:t>
      </w:r>
      <w:r>
        <w:rPr>
          <w:rFonts w:hint="eastAsia"/>
        </w:rPr>
        <w:t>——胃</w:t>
      </w:r>
    </w:p>
    <w:p>
      <w:r>
        <w:rPr>
          <w:rFonts w:hint="eastAsia"/>
        </w:rPr>
        <w:t>34</w:t>
      </w:r>
      <w:r>
        <w:t>.舌下神经核所在部位</w:t>
      </w:r>
      <w:r>
        <w:rPr>
          <w:rFonts w:hint="eastAsia"/>
        </w:rPr>
        <w:t>——延髓</w:t>
      </w:r>
    </w:p>
    <w:p>
      <w:r>
        <w:rPr>
          <w:rFonts w:hint="eastAsia"/>
        </w:rPr>
        <w:t>35</w:t>
      </w:r>
      <w:r>
        <w:t>.癔症性瘫痪治疗</w:t>
      </w:r>
      <w:r>
        <w:rPr>
          <w:rFonts w:hint="eastAsia"/>
        </w:rPr>
        <w:t>——暗示疗法</w:t>
      </w:r>
    </w:p>
    <w:p>
      <w:r>
        <w:rPr>
          <w:rFonts w:hint="eastAsia"/>
        </w:rPr>
        <w:t>26</w:t>
      </w:r>
      <w:r>
        <w:t>.糖原合成参与的核苷酸</w:t>
      </w:r>
      <w:r>
        <w:rPr>
          <w:rFonts w:hint="eastAsia"/>
        </w:rPr>
        <w:t>——U</w:t>
      </w:r>
      <w:r>
        <w:t>TP</w:t>
      </w:r>
    </w:p>
    <w:p>
      <w:r>
        <w:rPr>
          <w:rFonts w:hint="eastAsia"/>
        </w:rPr>
        <w:t>37</w:t>
      </w:r>
      <w:r>
        <w:t>.结核是？型超敏反应</w:t>
      </w:r>
      <w:r>
        <w:rPr>
          <w:rFonts w:hint="eastAsia"/>
        </w:rPr>
        <w:t>——Ⅳ型超敏反应</w:t>
      </w:r>
    </w:p>
    <w:p>
      <w:r>
        <w:rPr>
          <w:rFonts w:hint="eastAsia"/>
        </w:rPr>
        <w:t>38</w:t>
      </w:r>
      <w:r>
        <w:t>.CD4病理免疫不包括什么</w:t>
      </w:r>
      <w:r>
        <w:rPr>
          <w:rFonts w:hint="eastAsia"/>
        </w:rPr>
        <w:t>——</w:t>
      </w:r>
    </w:p>
    <w:p>
      <w:pPr>
        <w:rPr>
          <w:color w:val="FF0000"/>
          <w:sz w:val="22"/>
          <w:szCs w:val="24"/>
        </w:rPr>
      </w:pPr>
    </w:p>
    <w:p>
      <w:pPr>
        <w:rPr>
          <w:color w:val="FF0000"/>
          <w:sz w:val="22"/>
          <w:szCs w:val="24"/>
        </w:rPr>
      </w:pPr>
      <w:r>
        <w:rPr>
          <w:rFonts w:hint="eastAsia"/>
          <w:color w:val="FF0000"/>
          <w:sz w:val="22"/>
          <w:szCs w:val="24"/>
        </w:rPr>
        <w:t>押中考题</w:t>
      </w:r>
    </w:p>
    <w:p>
      <w:r>
        <w:t>2008年发生200例某病病人，在2008年年初已知有800例病人，年内因该病死亡40例，年中人口数1000万，如果该病的发生和因该病死亡的事件均匀分布在全年，则</w:t>
      </w:r>
    </w:p>
    <w:p>
      <w:r>
        <w:t>119.2008年该病的发病率（1/10万）是</w:t>
      </w:r>
    </w:p>
    <w:p>
      <w:r>
        <w:rPr>
          <w:color w:val="FF0000"/>
        </w:rPr>
        <w:t>A.2.0</w:t>
      </w:r>
    </w:p>
    <w:p>
      <w:r>
        <w:t>B.8.0</w:t>
      </w:r>
    </w:p>
    <w:p>
      <w:r>
        <w:t>C.10.0</w:t>
      </w:r>
    </w:p>
    <w:p>
      <w:r>
        <w:t>D.1.6</w:t>
      </w:r>
    </w:p>
    <w:p>
      <w:r>
        <w:t>E.0.4</w:t>
      </w:r>
    </w:p>
    <w:p>
      <w:r>
        <w:t>120.2008年期间该病的患病率（1/10万）是</w:t>
      </w:r>
    </w:p>
    <w:p>
      <w:r>
        <w:t>A.0.4</w:t>
      </w:r>
    </w:p>
    <w:p>
      <w:r>
        <w:t>B.8.0</w:t>
      </w:r>
    </w:p>
    <w:p>
      <w:pPr>
        <w:rPr>
          <w:color w:val="FF0000"/>
        </w:rPr>
      </w:pPr>
      <w:r>
        <w:t>C.1.6</w:t>
      </w:r>
    </w:p>
    <w:p>
      <w:r>
        <w:rPr>
          <w:color w:val="FF0000"/>
        </w:rPr>
        <w:t>D.10.0</w:t>
      </w:r>
    </w:p>
    <w:p>
      <w:r>
        <w:t>E.2.0</w:t>
      </w:r>
    </w:p>
    <w:p>
      <w:r>
        <w:t>121.2008年期间该病的死亡率（1/10万）是</w:t>
      </w:r>
    </w:p>
    <w:p>
      <w:r>
        <w:t>A.2.0</w:t>
      </w:r>
    </w:p>
    <w:p>
      <w:r>
        <w:t>B.8.0</w:t>
      </w:r>
    </w:p>
    <w:p>
      <w:r>
        <w:t>C.10.0</w:t>
      </w:r>
    </w:p>
    <w:p>
      <w:pPr>
        <w:rPr>
          <w:color w:val="FF0000"/>
        </w:rPr>
      </w:pPr>
      <w:r>
        <w:t>D.1.6</w:t>
      </w:r>
    </w:p>
    <w:p>
      <w:pPr>
        <w:rPr>
          <w:color w:val="FF0000"/>
        </w:rPr>
      </w:pPr>
      <w:r>
        <w:rPr>
          <w:color w:val="FF0000"/>
        </w:rPr>
        <w:t>E.0.4</w:t>
      </w:r>
    </w:p>
    <w:p>
      <w:r>
        <w:t>女，28岁，腹痛、发热、呕吐1天。查体：T38.9℃，P120次/分，双肺呼吸音清，未闻及干湿性啰音，心率120次/分，律齐。右下腹麦氏点压痛、反跳痛（+）。血常规：Hb120g/L，WBC10.2*109/L，N1.85,Plt202*109/L。行阑尾切除术，手术标本病理检查可见阑尾壁各层大量弥漫性浸润的细胞是</w:t>
      </w:r>
    </w:p>
    <w:p>
      <w:r>
        <w:t>A.淋巴细胞</w:t>
      </w:r>
    </w:p>
    <w:p>
      <w:r>
        <w:t>B.巨噬细胞</w:t>
      </w:r>
    </w:p>
    <w:p>
      <w:r>
        <w:t>C.嗜碱性粒细胞</w:t>
      </w:r>
    </w:p>
    <w:p>
      <w:r>
        <w:t>D.嗜酸性粒细胞</w:t>
      </w:r>
    </w:p>
    <w:p>
      <w:pPr>
        <w:rPr>
          <w:color w:val="FF0000"/>
        </w:rPr>
      </w:pPr>
      <w:r>
        <w:rPr>
          <w:color w:val="FF0000"/>
        </w:rPr>
        <w:t>E.中性粒细胞</w:t>
      </w:r>
    </w:p>
    <w:p>
      <w:r>
        <w:t>可释放组胺引起哮喘反应的白细胞是</w:t>
      </w:r>
    </w:p>
    <w:p>
      <w:r>
        <w:t>A.单核细胞</w:t>
      </w:r>
    </w:p>
    <w:p>
      <w:r>
        <w:t>B.嗜酸性粒细胞</w:t>
      </w:r>
    </w:p>
    <w:p>
      <w:r>
        <w:t>C.中性粒细胞</w:t>
      </w:r>
    </w:p>
    <w:p>
      <w:pPr>
        <w:rPr>
          <w:color w:val="FF0000"/>
        </w:rPr>
      </w:pPr>
      <w:r>
        <w:t>D.淋巴细胞</w:t>
      </w:r>
    </w:p>
    <w:p>
      <w:pPr>
        <w:rPr>
          <w:color w:val="FF0000"/>
        </w:rPr>
      </w:pPr>
      <w:r>
        <w:rPr>
          <w:color w:val="FF0000"/>
        </w:rPr>
        <w:t>E.嗜碱性粒细胞</w:t>
      </w:r>
    </w:p>
    <w:p>
      <w:pPr>
        <w:rPr>
          <w:color w:val="FF0000"/>
        </w:rPr>
      </w:pPr>
    </w:p>
    <w:p/>
    <w:p/>
    <w:bookmarkEnd w:id="0"/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4310" cy="5062220"/>
          <wp:effectExtent l="57150" t="0" r="1033780" b="908050"/>
          <wp:wrapNone/>
          <wp:docPr id="1" name="WordPictureWatermark11520" descr="logo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1520" descr="logo3"/>
                  <pic:cNvPicPr>
                    <a:picLocks noChangeAspect="1"/>
                  </pic:cNvPicPr>
                </pic:nvPicPr>
                <pic:blipFill>
                  <a:blip r:embed="rId1">
                    <a:lum bright="69998" contrast="-70001"/>
                  </a:blip>
                  <a:stretch>
                    <a:fillRect/>
                  </a:stretch>
                </pic:blipFill>
                <pic:spPr>
                  <a:xfrm rot="-2700000">
                    <a:off x="0" y="0"/>
                    <a:ext cx="5274310" cy="5062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288"/>
    <w:rsid w:val="0003577D"/>
    <w:rsid w:val="00041362"/>
    <w:rsid w:val="00047935"/>
    <w:rsid w:val="00065B29"/>
    <w:rsid w:val="000B3756"/>
    <w:rsid w:val="000E5605"/>
    <w:rsid w:val="00190E92"/>
    <w:rsid w:val="001B0640"/>
    <w:rsid w:val="00232477"/>
    <w:rsid w:val="00235E9B"/>
    <w:rsid w:val="00260B4F"/>
    <w:rsid w:val="002818F6"/>
    <w:rsid w:val="00313DDB"/>
    <w:rsid w:val="00333E2F"/>
    <w:rsid w:val="0037182B"/>
    <w:rsid w:val="003779DE"/>
    <w:rsid w:val="0038703A"/>
    <w:rsid w:val="003919D1"/>
    <w:rsid w:val="003F3289"/>
    <w:rsid w:val="003F5C95"/>
    <w:rsid w:val="00457FFD"/>
    <w:rsid w:val="00464A54"/>
    <w:rsid w:val="004864B5"/>
    <w:rsid w:val="00575F4E"/>
    <w:rsid w:val="005771E2"/>
    <w:rsid w:val="005B59F8"/>
    <w:rsid w:val="005E0B03"/>
    <w:rsid w:val="006C2E47"/>
    <w:rsid w:val="006D4F8B"/>
    <w:rsid w:val="007707BD"/>
    <w:rsid w:val="007E1B5C"/>
    <w:rsid w:val="00852A51"/>
    <w:rsid w:val="008C3264"/>
    <w:rsid w:val="0099690E"/>
    <w:rsid w:val="009C73B1"/>
    <w:rsid w:val="00A216FD"/>
    <w:rsid w:val="00A22E1C"/>
    <w:rsid w:val="00A905B9"/>
    <w:rsid w:val="00AB1E87"/>
    <w:rsid w:val="00B412F3"/>
    <w:rsid w:val="00BB4962"/>
    <w:rsid w:val="00BF7307"/>
    <w:rsid w:val="00C567D4"/>
    <w:rsid w:val="00CC07CD"/>
    <w:rsid w:val="00D060CD"/>
    <w:rsid w:val="00D251CE"/>
    <w:rsid w:val="00D81288"/>
    <w:rsid w:val="00DF7B8B"/>
    <w:rsid w:val="00E0088C"/>
    <w:rsid w:val="00E16DC1"/>
    <w:rsid w:val="00E263F8"/>
    <w:rsid w:val="00EC7B53"/>
    <w:rsid w:val="00F537BF"/>
    <w:rsid w:val="00F65BDA"/>
    <w:rsid w:val="00FF324B"/>
    <w:rsid w:val="03252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319</Words>
  <Characters>1819</Characters>
  <Lines>15</Lines>
  <Paragraphs>4</Paragraphs>
  <TotalTime>0</TotalTime>
  <ScaleCrop>false</ScaleCrop>
  <LinksUpToDate>false</LinksUpToDate>
  <CharactersWithSpaces>2134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2019-08-24T03:53:00Z</dcterms:created>
  <dc:creator>时 岩</dc:creator>
  <cp:lastModifiedBy>首席执行官</cp:lastModifiedBy>
  <dcterms:modified xsi:type="dcterms:W3CDTF">2019-08-24T08:13:58Z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