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乡村全科执业助理医师资格考试报名审核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法定代表人责任承诺书</w:t>
      </w:r>
    </w:p>
    <w:p>
      <w:pPr>
        <w:ind w:firstLine="630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为加强本单位医师资格考试管理工作，落实乡村全科执业助理医师资格考试管理措施，确保考生报考条件真实有效，现承诺如下：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一、严格按照河南省卫生计生委、河南省中医管理局《关于开展乡村全科执业助理医师资格考试的通知》（豫卫医〔2018〕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 xml:space="preserve"> 号）有关要求，加强乡村全科执业助理医师资格考试政策宣传和考生报名资格审查，遵守《医师资格考试违纪处理暂行规定（2014版）》要求和责任追究制度，</w:t>
      </w:r>
      <w:r>
        <w:rPr>
          <w:rStyle w:val="4"/>
          <w:rFonts w:hint="default" w:ascii="仿宋_GB2312" w:eastAsia="仿宋_GB2312"/>
        </w:rPr>
        <w:t>严格做好本单位参加乡村执业助理医师考试人员资格审核及出证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二、经审核，特此证明我单位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具备报名资格。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如有不实，本人愿承担一切法律责任。                                   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</w:t>
      </w:r>
    </w:p>
    <w:p>
      <w:pPr>
        <w:ind w:firstLine="6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法定代表人签名              乡镇卫生院/村卫生室（公章）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（手写签字，请勿用章）         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ind w:firstLine="140" w:firstLineChars="50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3640" w:firstLineChars="13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省辖市卫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健</w:t>
      </w:r>
      <w:r>
        <w:rPr>
          <w:rFonts w:hint="eastAsia" w:ascii="仿宋_GB2312" w:hAnsi="宋体" w:eastAsia="仿宋_GB2312"/>
          <w:sz w:val="28"/>
          <w:szCs w:val="28"/>
        </w:rPr>
        <w:t>委/中医管理局（公章）</w:t>
      </w:r>
    </w:p>
    <w:p>
      <w:pPr>
        <w:wordWrap w:val="0"/>
        <w:ind w:firstLine="840" w:firstLineChars="3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年   月   日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oncon1"/>
    <w:qFormat/>
    <w:uiPriority w:val="0"/>
    <w:rPr>
      <w:rFonts w:hint="eastAsia" w:ascii="ΟGB2312" w:eastAsia="Ο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2019-02-11T08:48:07Z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