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center"/>
        <w:rPr>
          <w:rFonts w:ascii="Times New Roman" w:hAnsi="Times New Roman" w:cs="Times New Roman" w:eastAsiaTheme="minorEastAsia"/>
          <w:b/>
          <w:bCs/>
          <w:kern w:val="0"/>
          <w:sz w:val="40"/>
          <w:szCs w:val="40"/>
          <w:lang w:val="zh-CN"/>
        </w:rPr>
      </w:pPr>
      <w:bookmarkStart w:id="0" w:name="_GoBack"/>
      <w:bookmarkEnd w:id="0"/>
      <w:r>
        <w:rPr>
          <w:rFonts w:hint="eastAsia" w:ascii="Times New Roman" w:hAnsi="Times New Roman" w:cs="Times New Roman" w:eastAsiaTheme="minorEastAsia"/>
          <w:b/>
          <w:bCs/>
          <w:kern w:val="0"/>
          <w:sz w:val="40"/>
          <w:szCs w:val="40"/>
          <w:lang w:val="zh-CN"/>
        </w:rPr>
        <w:t>M</w:t>
      </w:r>
      <w:r>
        <w:rPr>
          <w:rFonts w:ascii="Times New Roman" w:hAnsi="Times New Roman" w:cs="Times New Roman" w:eastAsiaTheme="minorEastAsia"/>
          <w:b/>
          <w:bCs/>
          <w:kern w:val="0"/>
          <w:sz w:val="40"/>
          <w:szCs w:val="40"/>
          <w:lang w:val="zh-CN"/>
        </w:rPr>
        <w:t>1</w:t>
      </w:r>
      <w:r>
        <w:rPr>
          <w:rFonts w:hint="eastAsia" w:ascii="Times New Roman" w:hAnsi="Times New Roman" w:cs="Times New Roman" w:eastAsiaTheme="minorEastAsia"/>
          <w:b/>
          <w:bCs/>
          <w:kern w:val="0"/>
          <w:sz w:val="40"/>
          <w:szCs w:val="40"/>
          <w:lang w:val="zh-CN"/>
        </w:rPr>
        <w:t xml:space="preserve">型题 </w:t>
      </w:r>
      <w:r>
        <w:rPr>
          <w:rFonts w:ascii="Times New Roman" w:hAnsi="Times New Roman" w:cs="Times New Roman" w:eastAsiaTheme="minorEastAsia"/>
          <w:b/>
          <w:bCs/>
          <w:kern w:val="0"/>
          <w:sz w:val="40"/>
          <w:szCs w:val="40"/>
          <w:lang w:val="zh-CN"/>
        </w:rPr>
        <w:t>-</w:t>
      </w:r>
      <w:r>
        <w:rPr>
          <w:rFonts w:hint="eastAsia" w:ascii="Times New Roman" w:hAnsi="Times New Roman" w:cs="Times New Roman" w:eastAsiaTheme="minorEastAsia"/>
          <w:b/>
          <w:bCs/>
          <w:kern w:val="0"/>
          <w:sz w:val="40"/>
          <w:szCs w:val="40"/>
          <w:lang w:val="zh-CN"/>
        </w:rPr>
        <w:t>部分模拟题</w:t>
      </w:r>
    </w:p>
    <w:p>
      <w:pPr>
        <w:spacing w:line="240" w:lineRule="auto"/>
        <w:ind w:firstLine="0" w:firstLineChars="0"/>
        <w:jc w:val="center"/>
        <w:rPr>
          <w:rFonts w:hint="eastAsia" w:ascii="Times New Roman" w:hAnsi="Times New Roman" w:cs="Times New Roman" w:eastAsiaTheme="minorEastAsia"/>
          <w:kern w:val="0"/>
          <w:sz w:val="21"/>
          <w:szCs w:val="21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1"/>
          <w:szCs w:val="21"/>
          <w:lang w:val="zh-CN"/>
        </w:rPr>
        <w:t>（金英杰临床考试研究院出品）</w:t>
      </w:r>
    </w:p>
    <w:p>
      <w:pPr>
        <w:spacing w:line="240" w:lineRule="auto"/>
        <w:ind w:firstLine="0" w:firstLineChars="0"/>
        <w:jc w:val="both"/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</w:pPr>
    </w:p>
    <w:p>
      <w:pPr>
        <w:spacing w:line="240" w:lineRule="auto"/>
        <w:ind w:firstLine="0" w:firstLineChars="0"/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2" w:type="dxa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cs="Times New Roman" w:eastAsiaTheme="minorEastAsia"/>
                <w:kern w:val="0"/>
                <w:sz w:val="24"/>
                <w:lang w:val="zh-CN"/>
              </w:rPr>
            </w:pPr>
            <w:r>
              <w:rPr>
                <w:rFonts w:hint="eastAsia" w:ascii="Microsoft YaHei UI" w:hAnsi="Microsoft YaHei UI" w:eastAsia="Microsoft YaHei UI"/>
                <w:b/>
                <w:bCs/>
                <w:color w:val="333333"/>
                <w:sz w:val="26"/>
                <w:szCs w:val="26"/>
                <w:shd w:val="clear" w:color="auto" w:fill="C0C0C0"/>
              </w:rPr>
              <w:t>M</w:t>
            </w:r>
            <w:r>
              <w:rPr>
                <w:rFonts w:hint="eastAsia"/>
                <w:b/>
                <w:bCs/>
                <w:color w:val="333333"/>
                <w:sz w:val="26"/>
                <w:szCs w:val="26"/>
                <w:shd w:val="clear" w:color="auto" w:fill="C0C0C0"/>
              </w:rPr>
              <w:t>型题每个案例下设若干个提问，每个题干下设有若干个备选答案，请选出最合适的一个。每道题完成点击下一题后将不能回看和修改。</w:t>
            </w:r>
          </w:p>
        </w:tc>
      </w:tr>
    </w:tbl>
    <w:p>
      <w:pPr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</w:p>
    <w:p>
      <w:pPr>
        <w:spacing w:line="240" w:lineRule="auto"/>
        <w:ind w:firstLine="0" w:firstLineChars="0"/>
        <w:rPr>
          <w:rStyle w:val="13"/>
          <w:sz w:val="24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M1 001.女婴，4个月。1个半月前诊断为“化脓性脑膜炎”，抗生素治疗3周后病情平稳出院。近1周患儿出现烦躁哭闹、呕吐，家长发现头颅进行性增大，前囟饱满扩大，头皮静脉扩张，头颅CT示脑室系统扩大。最可能的诊断是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 xml:space="preserve"> 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 xml:space="preserve">   </w:t>
      </w:r>
      <w:r>
        <w:rPr>
          <w:rStyle w:val="13"/>
          <w:rFonts w:hint="eastAsia"/>
          <w:sz w:val="24"/>
        </w:rPr>
        <w:t>参考答案：C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A.硬脑膜下积液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B.脑脓肿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C.脑积水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D.脑室管膜炎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E.抗利尿激素异常分泌综合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征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F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化脓性脑膜炎复发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G.脑水肿</w:t>
      </w:r>
    </w:p>
    <w:p>
      <w:pPr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</w:p>
    <w:p>
      <w:pPr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M1 002.女婴，2个月。过期产，出生体重4kg，出生后吃奶慢，便秘，大便6～7天一次，至今黄疸尚未完全消退。查体：哭声低哑，手脚凉，腹部膨隆。最可能的诊断是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 xml:space="preserve"> 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 xml:space="preserve"> </w:t>
      </w:r>
    </w:p>
    <w:p>
      <w:pPr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  <w:r>
        <w:rPr>
          <w:rStyle w:val="13"/>
          <w:rFonts w:hint="eastAsia"/>
          <w:sz w:val="24"/>
        </w:rPr>
        <w:t>参考答案：C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A.习惯性便秘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B.低血糖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C.先天性甲状腺功能减退症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D.新生儿肝炎综合征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E.先天性巨结肠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F.病理性黄疸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G.新生儿坏死性小肠结肠炎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H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新生儿寒冷损伤综合征</w:t>
      </w:r>
    </w:p>
    <w:p>
      <w:pPr>
        <w:spacing w:line="240" w:lineRule="auto"/>
        <w:ind w:firstLine="0" w:firstLineChars="0"/>
        <w:rPr>
          <w:rStyle w:val="13"/>
          <w:sz w:val="24"/>
        </w:rPr>
      </w:pPr>
    </w:p>
    <w:p>
      <w:pPr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M1 003.男孩，4岁。发热2天，皮疹1天，伴咽部疼痛。查体：T39.2℃，全身皮肤弥漫性充血，伴密集针尖大小丘疹，咽红，扁桃体Ⅱ度肿大，可见少许渗出。血常规：HB135g/L，WBC 12.6×10/L，N0.65，PLT 250×10/L。CRP15mg/L。最可能的诊断是</w:t>
      </w:r>
      <w:r>
        <w:rPr>
          <w:rStyle w:val="13"/>
          <w:rFonts w:hint="eastAsia"/>
          <w:sz w:val="24"/>
        </w:rPr>
        <w:t>参考答案：A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A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猩红热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B.水痘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C.麻疹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D.幼儿急疹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E.丘疹样荨麻疹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F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手足口病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E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咽结合膜热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F.川崎病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G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风疹</w:t>
      </w:r>
    </w:p>
    <w:p>
      <w:pPr>
        <w:spacing w:line="240" w:lineRule="auto"/>
        <w:ind w:firstLine="0" w:firstLineChars="0"/>
        <w:rPr>
          <w:rStyle w:val="13"/>
          <w:rFonts w:hint="eastAsia"/>
          <w:sz w:val="24"/>
        </w:rPr>
      </w:pPr>
    </w:p>
    <w:p>
      <w:pPr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M1 004.男孩，5岁。因体格和智力发育落后来诊。查体：身材矮小，眼距宽，鼻梁低，外耳小，头围小，骨龄落后于年龄，通贯手，胸骨左缘第3～4肋间可闻及3/6级收缩期杂音。确诊需要做的检查是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 xml:space="preserve"> 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 xml:space="preserve">  </w:t>
      </w:r>
      <w:r>
        <w:rPr>
          <w:rStyle w:val="13"/>
          <w:rFonts w:hint="eastAsia"/>
          <w:sz w:val="24"/>
        </w:rPr>
        <w:t>参考答案：D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A.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尿有机酸测定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B.血清T3、T4、TSH检测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C.头颅CT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D.染色体核型分析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E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超声心动图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F.头颅M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RI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G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尿蝶呤分析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H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.TRH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刺激试验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I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新生儿血滴纸片检测</w:t>
      </w:r>
    </w:p>
    <w:p>
      <w:pPr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</w:p>
    <w:p>
      <w:pPr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M1 005.男，50岁。车祸致枕部着地，昏迷1小时。查体：P50次/分，R12次/分，BP170/100mmHg。右枕部头皮挫伤灶。GCS8分，瞳孔左：右=4mm：2mm，左侧对光反射消失，右侧肢体偏瘫。对诊断最有价值的检查是</w:t>
      </w:r>
      <w:r>
        <w:rPr>
          <w:rStyle w:val="13"/>
          <w:rFonts w:hint="eastAsia"/>
          <w:sz w:val="24"/>
        </w:rPr>
        <w:t>参考答案：E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A.脑血管造影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B.腰椎穿刺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C.头颅X线平片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D.头颅超声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E.头颅CT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F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头颅M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RI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G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脑电图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H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脑磁图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I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放射性核素</w:t>
      </w:r>
    </w:p>
    <w:p>
      <w:pPr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M1 006.女，25岁。孕40周，拟行剖宫产手术。既往体健，无输血史。入院后化验血HB 70g/L，术前给予输注悬浮红细胞，开始输注30分钟后，患者出现皮肤潮红、出汗、呼吸困难、视物模糊。查体：T36.5℃，会厌部水肿。应首先考虑的输血不良反应是</w:t>
      </w:r>
      <w:r>
        <w:rPr>
          <w:rStyle w:val="13"/>
          <w:rFonts w:hint="eastAsia"/>
          <w:sz w:val="24"/>
        </w:rPr>
        <w:t>参考答案：C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A.输血相关循环超负荷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B.急性溶血性输血反应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C.过敏反应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D.输血相关移植物抗宿主病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E.细菌污染反应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F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迟发性溶血性输血反应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G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输血相关肺损伤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H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大量输血影响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M1 007.男，46岁。头痛、偶伴间断喷射性呕吐2个月，癫痫发作1次，近1周来头痛症状加重。查体：P56次/分，BP160/95mmHg。双侧视神经乳头水肿，眼底可见出血，右眼外展不全。临床诊断为颅内压增高，其最有价值的诊断依据是</w:t>
      </w:r>
      <w:r>
        <w:rPr>
          <w:rStyle w:val="13"/>
          <w:rFonts w:hint="eastAsia"/>
          <w:sz w:val="24"/>
        </w:rPr>
        <w:t>参考答案：C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A.喷射性呕吐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B.剧烈头痛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C.视神经乳头水肿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D.右侧展神经麻痹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E.癫痫发作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F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血压升高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G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脉压增高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H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心率缓慢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I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眼底出血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M1 008.女，25岁。2年来常在遇到不高兴的事情时，生气哭闹，出现四肢强直和抽搐样表现，发作时能听清楚家人的呼唤，不语，流眼泪，无唇舌咬伤和大小便失禁。本次因再次出现类似发作就诊。入院查体：呼之不应，不时四肢抽搐样发作，瞳孔无散大，对光反射存在。最可能的诊断是</w:t>
      </w:r>
      <w:r>
        <w:rPr>
          <w:rStyle w:val="13"/>
          <w:sz w:val="24"/>
        </w:rPr>
        <w:t>参考答案：</w:t>
      </w:r>
      <w:r>
        <w:rPr>
          <w:rStyle w:val="13"/>
          <w:rFonts w:hint="eastAsia"/>
          <w:sz w:val="24"/>
        </w:rPr>
        <w:t>D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A.创伤后应激障碍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B.恐惧性焦虑障碍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C.原发性癫痫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D.分离（转换）障碍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E.抑郁障碍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F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神经症性障碍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G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双相障碍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H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恶劣心境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I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广泛性焦虑障碍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M1 009.女，35岁。突然听到丈夫在车祸中去世的消息，表现为不认识亲人，凭空看到丈夫就站在自己面前，说：“我给你做饭吧”，随即进厨房做饭，家人劝阻也不理睬，两天后突然清醒，对病情经过不能完全回忆。该患者的状态是</w:t>
      </w:r>
      <w:r>
        <w:rPr>
          <w:rStyle w:val="13"/>
          <w:rFonts w:hint="eastAsia"/>
          <w:sz w:val="24"/>
        </w:rPr>
        <w:t>参考答案：</w:t>
      </w:r>
      <w:r>
        <w:rPr>
          <w:rStyle w:val="13"/>
          <w:sz w:val="24"/>
        </w:rPr>
        <w:t>D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A.朦胧状态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B.强迫状态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C.谵妄状态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D.幻觉妄想状态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E.抑郁状态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F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焦虑障碍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G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.分离（转换）障碍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H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急性应激障碍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I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癫痫小发作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M1 010.男，19岁，大学一年级学生。自述上大学2个月以来，每天过得都很压抑，思念乡里的家人，不能与同学打成一片，郁郁寡欢，晚上常独自流泪，但能坚持上课，有强烈的退学回|家念头。否认自杀企图或悲观厌世的想法。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 xml:space="preserve">该患者的诊断为 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 xml:space="preserve">  </w:t>
      </w:r>
      <w:r>
        <w:rPr>
          <w:rStyle w:val="13"/>
          <w:rFonts w:hint="eastAsia"/>
          <w:sz w:val="24"/>
        </w:rPr>
        <w:t>参考答案：D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A.强迫障碍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B.抑郁发作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C.焦虑障碍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D.适应障碍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E.急性应激障碍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F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 分离（转换）障碍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G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恐惧症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</w:p>
    <w:p>
      <w:pPr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M1 011.女，25岁。进行性全身无力1年余。晨起时无力症状较轻，活动后加重。否认甲亢病史。查体：未见明显的肌肉萎缩及肌张力异常，四肢肌力4级，四肢腱反射正常，肌疲劳试验阳性。最可能的诊断是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 xml:space="preserve"> 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 xml:space="preserve">  </w:t>
      </w:r>
      <w:r>
        <w:rPr>
          <w:rStyle w:val="13"/>
          <w:sz w:val="24"/>
        </w:rPr>
        <w:t>参考答案：</w:t>
      </w:r>
      <w:r>
        <w:rPr>
          <w:rStyle w:val="13"/>
          <w:rFonts w:hint="eastAsia"/>
          <w:sz w:val="24"/>
        </w:rPr>
        <w:t>A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A.重症肌无力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B.急性脊髓炎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C.吉兰-巴雷综合征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D.多发性肌炎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E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周围性瘫痪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F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低血钾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G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低血糖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H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 肌萎缩性脊髓侧索硬化症 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M1 012.男，40岁。患慢性再生障碍性贫血2年，头晕、心悸加重10天。2个月前在输血过程中出现体温升高，达39.5℃，经对症处理后缓解。此次入院时化验血Hb50g/L。需给予伴外输血治疗，应首选的血液成分是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 xml:space="preserve"> 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 xml:space="preserve"> </w:t>
      </w:r>
      <w:r>
        <w:rPr>
          <w:rStyle w:val="13"/>
          <w:sz w:val="24"/>
        </w:rPr>
        <w:t>参考答案：</w:t>
      </w:r>
      <w:r>
        <w:rPr>
          <w:rStyle w:val="13"/>
          <w:rFonts w:hint="eastAsia"/>
          <w:sz w:val="24"/>
        </w:rPr>
        <w:t>B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A.浓缩红细胞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B.去白细胞的红细胞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C.悬浮红细胞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D.红细胞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E.冰冻红细胞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F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冷沉淀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G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血浆白蛋白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H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新鲜冰冻血浆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I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洗涤红细胞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hint="eastAsia" w:eastAsia="黑体"/>
          <w:b/>
          <w:bCs/>
          <w:color w:val="FF3300"/>
          <w:sz w:val="24"/>
          <w:u w:val="dotted" w:color="FF0000"/>
        </w:rPr>
      </w:pP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M1 013.男，70岁。2年来经常不能完整叙述新近发生的事情，且常常无中生有地讲述一些从未发生过的事情。患者意识清楚，常搞错时间和地点。最可能的症状是</w:t>
      </w:r>
      <w:r>
        <w:rPr>
          <w:rStyle w:val="13"/>
          <w:sz w:val="24"/>
        </w:rPr>
        <w:t>参考答案：</w:t>
      </w:r>
      <w:r>
        <w:rPr>
          <w:rStyle w:val="13"/>
          <w:rFonts w:hint="eastAsia"/>
          <w:sz w:val="24"/>
        </w:rPr>
        <w:t>E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A.急性脑综合征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B.脑衰弱综合征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C.紧张综合征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D.精神自动症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E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.遗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忘综合征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F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阿尔兹海默症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G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慢性脑综合征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H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戒断综合征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M1 014.女，60岁。晨起后突感右上肢无力，持物掉落，伴言语不利，休息半小时后缓解。既往有高血压、糖尿病病史。查体：未见脑神经异常，四肢运动、感觉及共济运动正常。最可能的诊断是</w:t>
      </w:r>
      <w:r>
        <w:rPr>
          <w:rStyle w:val="13"/>
          <w:sz w:val="24"/>
        </w:rPr>
        <w:t>参考答案：</w:t>
      </w:r>
      <w:r>
        <w:rPr>
          <w:rStyle w:val="13"/>
          <w:rFonts w:hint="eastAsia"/>
          <w:sz w:val="24"/>
        </w:rPr>
        <w:t>E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A.脑出血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B.低血糖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C.高血压脑病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D.癫痫单纯性部分性发作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E.短暂性脑缺血发作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F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蛛网膜下腔出血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G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糖尿病性神经病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H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脑血栓形成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Style w:val="13"/>
          <w:sz w:val="24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M1 015.男，50岁。因多年慢性肾衰竭准备行肾移植。因医院库存血液不足，需亲属献血给患者用。患者兄、妹各献血400mL，血液检测合格，拟供血者输注。此时应对这两袋血液采取的处理措施是</w:t>
      </w:r>
      <w:r>
        <w:rPr>
          <w:rStyle w:val="13"/>
          <w:sz w:val="24"/>
        </w:rPr>
        <w:t>参考答案：</w:t>
      </w:r>
      <w:r>
        <w:rPr>
          <w:rStyle w:val="13"/>
          <w:rFonts w:hint="eastAsia"/>
          <w:sz w:val="24"/>
        </w:rPr>
        <w:t>E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A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反复洗涤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B.细菌灭活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C.滤除白细胞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D.病毒灭活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E.γ射线照射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F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浓缩红细胞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G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冰冻红细胞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M1 016.女，35岁。反复关节痛2年，予双氯芬酸治疗后症状有所缓解。1年前患者出现面部水肿，查尿蛋白（+++），诊断为慢性肾炎，予静脉注射白蛋白、利尿等治疗后症状好转。近2个月出现牙龈出血、皮肤瘀点，月经量增多。血常规：Hb 93g/L，WBC6.8×10</w:t>
      </w:r>
      <w:r>
        <w:rPr>
          <w:rFonts w:ascii="Times New Roman" w:hAnsi="Times New Roman" w:cs="Times New Roman" w:eastAsiaTheme="minorEastAsia"/>
          <w:kern w:val="0"/>
          <w:sz w:val="24"/>
          <w:vertAlign w:val="superscript"/>
          <w:lang w:val="zh-CN"/>
        </w:rPr>
        <w:t>9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/L，N0.85，PI50×10</w:t>
      </w:r>
      <w:r>
        <w:rPr>
          <w:rFonts w:ascii="Times New Roman" w:hAnsi="Times New Roman" w:cs="Times New Roman" w:eastAsiaTheme="minorEastAsia"/>
          <w:kern w:val="0"/>
          <w:sz w:val="24"/>
          <w:vertAlign w:val="superscript"/>
          <w:lang w:val="zh-CN"/>
        </w:rPr>
        <w:t>12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/L，ANA（+）。最可能的诊断是</w:t>
      </w:r>
      <w:r>
        <w:rPr>
          <w:rStyle w:val="13"/>
          <w:sz w:val="24"/>
        </w:rPr>
        <w:t>参考答案：</w:t>
      </w:r>
      <w:r>
        <w:rPr>
          <w:rStyle w:val="13"/>
          <w:rFonts w:hint="eastAsia"/>
          <w:sz w:val="24"/>
        </w:rPr>
        <w:t>E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A.再生障碍性贫血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B.Evans综合征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C.过敏性紫癜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D.急性白血病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E.系统性红斑狼疮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F慢性白血病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G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血小板减少性紫癜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H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血友病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M1 017.男，30岁。因消化性溃疡行胃大部切除、毕2式吻合术治疗。术后第5天，突发右腹剧痛。查体：心肺未见明显异常，手术切口无明显渗出，全腹肌紧张、压痛（+），以右上腹为著，最可能的诊断是</w:t>
      </w:r>
      <w:r>
        <w:rPr>
          <w:rStyle w:val="13"/>
          <w:sz w:val="24"/>
        </w:rPr>
        <w:t>参考答案：</w:t>
      </w:r>
      <w:r>
        <w:rPr>
          <w:rStyle w:val="13"/>
          <w:rFonts w:hint="eastAsia"/>
          <w:sz w:val="24"/>
        </w:rPr>
        <w:t>A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A.十二指肠残端破裂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B.急性胆囊炎并穿孔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C.输入段肠祥梗阻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D.胃肠吻合口出血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E.急性胰腺炎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F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输出段肠袢梗阻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G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急性化脓性阑尾炎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H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胃肠吻合口破裂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I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倾倒综合征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M1 018.女，50岁。大便习惯改变伴体重减轻2个月。近2个月来无诱因排稀便，5~6次/日，偶伴少量脓血黏液，便前腹痛。查体：T36.5℃，P80次/分，R18次/分，BP120/80mmHg。双肺呼吸音清，未闻及干湿啰音，心率80次/分，律齐。腹软，左下腹可触及一质硬、固定、椭圆形包块肠鸣音亢进。最可能的诊断是</w:t>
      </w:r>
      <w:r>
        <w:rPr>
          <w:rStyle w:val="13"/>
          <w:sz w:val="24"/>
        </w:rPr>
        <w:t>参考答案：</w:t>
      </w:r>
      <w:r>
        <w:rPr>
          <w:rStyle w:val="13"/>
          <w:rFonts w:hint="eastAsia"/>
          <w:sz w:val="24"/>
        </w:rPr>
        <w:t>B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A.结肠息肉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B.乙状结肠癌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C.乙状结肠扭转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D.溃疡性结肠炎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E.肠套叠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F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克罗恩病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G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单纯型肠梗阻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H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肠结核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I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肠易激惹综合征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M1 019.男，30岁。间断右下腹痛1年，加重伴腹泻1个月。大便每日4~5次，黄色稀便，无黏液脓血，伴低热，体重下降4kg。既往反复发作肛痿1年，曾手术治疗。查体：T37.5℃，右下腹轻压痛。肛门视诊可见肛痿开口。粪隐血（+++）。肠镜检查发现回肠末端、回盲瓣多发溃疡，病变之间黏膜相对正常，结肠及直肠未见明显异常。</w:t>
      </w:r>
      <w:r>
        <w:rPr>
          <w:rStyle w:val="13"/>
          <w:sz w:val="24"/>
        </w:rPr>
        <w:t>参考</w:t>
      </w:r>
      <w:r>
        <w:rPr>
          <w:rStyle w:val="13"/>
          <w:rFonts w:hint="eastAsia"/>
          <w:sz w:val="24"/>
        </w:rPr>
        <w:t>答案：E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116.目前最可能的诊断是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A.肠结核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B.淋巴瘤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C.贝赫切特病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D.溃疡性结肠炎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E.克罗恩病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F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肠息肉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G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慢性菌痢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H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中毒型巨结肠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M1 020.女，50岁。2天前因肺炎入院，给与吸氧，静脉滴注抗生素、止咳、化痰等治疗。1天来出现呼吸困难，烦躁，呼吸急促。动脉血气分析：pH7.44PaCO2mmHg，Pa0255mmHg，BE-3mmol/L。目前对血气分析的判断，最准确的是</w:t>
      </w:r>
      <w:r>
        <w:rPr>
          <w:rStyle w:val="13"/>
          <w:rFonts w:hint="eastAsia"/>
          <w:sz w:val="24"/>
        </w:rPr>
        <w:t>参考答案：B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A.代谢性酸中毒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B.I型呼吸衰竭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C.呼吸性酸中毒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D.II型呼吸衰竭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E.代谢性酸中毒合并呼吸性碱中毒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F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呼吸性碱中毒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G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呼吸性碱中毒合并代谢性碱中毒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H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代谢性酸中毒合并代谢性碱中毒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M1 021.男，60岁。乏力、食欲缺乏、双下肢水肿3个月，腹胀、右季肋部隐痛2周。既往慢性乙型肝炎病史12年，未规律诊治。腹部B超：右肝后叶可见直径2.5cm低回声结节，腹腔内可见游离液性暗区。为明确诊断，最有意义的实验室检查是</w:t>
      </w:r>
      <w:r>
        <w:rPr>
          <w:rStyle w:val="13"/>
          <w:sz w:val="24"/>
        </w:rPr>
        <w:t>参考答案：</w:t>
      </w:r>
      <w:r>
        <w:rPr>
          <w:rStyle w:val="13"/>
          <w:rFonts w:hint="eastAsia"/>
          <w:sz w:val="24"/>
        </w:rPr>
        <w:t>E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A.癌胚抗原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B.丙氨酸氨基转移酶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C.糖链抗原199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D.胆红素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E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甲胎蛋白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F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.CA19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-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9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G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流式细胞学检查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H.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腹水检查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hint="eastAsia" w:eastAsia="黑体"/>
          <w:b/>
          <w:bCs/>
          <w:color w:val="FF3300"/>
          <w:sz w:val="24"/>
          <w:u w:val="dotted" w:color="FF0000"/>
        </w:rPr>
      </w:pP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M1 022.女，50岁。2周前无明显诱因出现中上腹隐痛，皮肤巩膜黄染，小便呈浓茶样，1周前腹痛缓解，皮肤黄染减退，无皮肤瘙痒。实验室检查：ALT90U/L，尿胆红素（+）。该患者最可能的疾病与胰头癌的鉴别诊断要点是</w:t>
      </w:r>
      <w:r>
        <w:rPr>
          <w:rStyle w:val="13"/>
          <w:sz w:val="24"/>
        </w:rPr>
        <w:t>参考答案：</w:t>
      </w:r>
      <w:r>
        <w:rPr>
          <w:rStyle w:val="13"/>
          <w:rFonts w:hint="eastAsia"/>
          <w:sz w:val="24"/>
        </w:rPr>
        <w:t>A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A.黄疸有无波动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B.血清淀粉酶改变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C.皮肤有无瘙痒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D.尿胆红素阳性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E.肝功能改变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G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小便浓茶样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H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腹痛部位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I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皮肤有无黄染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M1 023.女，20岁。发热、咳嗽、咳脓痰3天查体：T38.6℃，左肺中下野可闻及湿啰音，呼吸音减弱。胸部X线片示左肺中下野大片状致密阴影，内有液气平面。1周前患者曾过量服用安定后昏迷，经洗胃等救治后意识清晰。最可能的诊断是</w:t>
      </w:r>
      <w:r>
        <w:rPr>
          <w:rStyle w:val="13"/>
          <w:sz w:val="24"/>
        </w:rPr>
        <w:t>参考答案：</w:t>
      </w:r>
      <w:r>
        <w:rPr>
          <w:rStyle w:val="13"/>
          <w:rFonts w:hint="eastAsia"/>
          <w:sz w:val="24"/>
        </w:rPr>
        <w:t>A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A急性肺脓肿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B.肺结核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C.军团菌肺炎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D.金黄色葡萄球菌肺炎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E.肺炎克雷伯菌肺炎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F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铜绿假单胞杆菌肺炎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G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支气管扩张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H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急性肺水肿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M1 024.男，60岁。反复咳嗽12年，活动后气促5个月。咳嗽于每年冬春季发作，每次持续2~3个月，经抗感染治疗可好转。吸烟40余年，约20支/日。查体：双肺呼吸音低，右下肺可闻及少量细湿啰音。胸部X线片示双肺纹理增多肺功能检查残气量增高，FEV/FVC 0.55，最可能的诊断是</w:t>
      </w:r>
      <w:r>
        <w:rPr>
          <w:rStyle w:val="13"/>
          <w:sz w:val="24"/>
        </w:rPr>
        <w:t>参考答案：</w:t>
      </w:r>
      <w:r>
        <w:rPr>
          <w:rStyle w:val="13"/>
          <w:rFonts w:hint="eastAsia"/>
          <w:sz w:val="24"/>
        </w:rPr>
        <w:t>D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A.特发性肺纤维化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B.肺结核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C.支气管哮喘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D.慢性阻塞性肺疾病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E.支气管扩张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F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肺癌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G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慢性支气管炎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H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肺气肿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hint="eastAsia" w:eastAsia="黑体"/>
          <w:b/>
          <w:bCs/>
          <w:color w:val="FF3300"/>
          <w:sz w:val="24"/>
          <w:u w:val="dotted" w:color="FF0000"/>
        </w:rPr>
      </w:pP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M1 025.男，30岁。反复干咳3年。间断发作，发作时口服多种抗生素无效，可自行缓解，曾行肺功能检查结果正常。近2周来再次出现咳嗽，凌晨常咳醒，不伴喘息。查体：双肺呼吸音清，未闻及干湿性啰音。胸部X线片未见异常。为明确诊断，首选的检查是</w:t>
      </w:r>
      <w:r>
        <w:rPr>
          <w:rStyle w:val="13"/>
          <w:sz w:val="24"/>
        </w:rPr>
        <w:t>参考答案：</w:t>
      </w:r>
      <w:r>
        <w:rPr>
          <w:rStyle w:val="13"/>
          <w:rFonts w:hint="eastAsia"/>
          <w:sz w:val="24"/>
        </w:rPr>
        <w:t>A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A.支气管激发试验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B.血IgE检测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 xml:space="preserve">C.胸部 CT 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D.心电图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E.动脉血气分析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F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支气管舒张试验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G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支原体Ig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M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抗体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H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超声心动图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I.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PPD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试验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M1 026.男，45岁。反复腹胀、食欲缺乏、牙龈出血2年。进肉食后出现行为异常，胡言乱语12小时。既往体健，否认传染病接触史，无放射性物质接触史，饮酒史20年，每天白酒6两左右。无精神病家族史。最可能的诊断是</w:t>
      </w:r>
      <w:r>
        <w:rPr>
          <w:rStyle w:val="13"/>
          <w:sz w:val="24"/>
        </w:rPr>
        <w:t>参考答案：</w:t>
      </w:r>
      <w:r>
        <w:rPr>
          <w:rStyle w:val="13"/>
          <w:rFonts w:hint="eastAsia"/>
          <w:sz w:val="24"/>
        </w:rPr>
        <w:t>A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A肝性脑病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B.食物中毒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C.糖尿病酮症酸中毒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D.尿毒症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E.急性脑血管病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F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急性白血病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G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急性脑综合征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H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酒精中毒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M1 027.男，30岁。高处坠落伤3小时。查体：T37.8C，P110次/分，BP80/50mmHg神志清楚，面色苍白，胸壁无明显压痛，未及骨擦感。双肺呼吸音稍粗，未闻及干湿性啰音，心率110次/分，律齐。全腹压痛，以上腹部为重，无反跳痛，腹肌稍紧张。诊断性腹腔穿刺抽出不凝固血液。最可能的诊断是</w:t>
      </w:r>
      <w:r>
        <w:rPr>
          <w:rStyle w:val="13"/>
          <w:sz w:val="24"/>
        </w:rPr>
        <w:t>参考答案：</w:t>
      </w:r>
      <w:r>
        <w:rPr>
          <w:rStyle w:val="13"/>
          <w:rFonts w:hint="eastAsia"/>
          <w:sz w:val="24"/>
        </w:rPr>
        <w:t>B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</w:rPr>
      </w:pPr>
      <w:r>
        <w:rPr>
          <w:rFonts w:ascii="Times New Roman" w:hAnsi="Times New Roman" w:cs="Times New Roman" w:eastAsiaTheme="minorEastAsia"/>
          <w:kern w:val="0"/>
          <w:sz w:val="24"/>
        </w:rPr>
        <w:t>A</w:t>
      </w:r>
      <w:r>
        <w:rPr>
          <w:rFonts w:hint="eastAsia" w:ascii="Times New Roman" w:hAnsi="Times New Roman" w:cs="Times New Roman" w:eastAsiaTheme="minorEastAsia"/>
          <w:kern w:val="0"/>
          <w:sz w:val="24"/>
        </w:rPr>
        <w:t>.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肝破裂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</w:rPr>
      </w:pPr>
      <w:r>
        <w:rPr>
          <w:rFonts w:ascii="Times New Roman" w:hAnsi="Times New Roman" w:cs="Times New Roman" w:eastAsiaTheme="minorEastAsia"/>
          <w:kern w:val="0"/>
          <w:sz w:val="24"/>
        </w:rPr>
        <w:t>B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牌破裂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</w:rPr>
      </w:pPr>
      <w:r>
        <w:rPr>
          <w:rFonts w:ascii="Times New Roman" w:hAnsi="Times New Roman" w:cs="Times New Roman" w:eastAsiaTheme="minorEastAsia"/>
          <w:kern w:val="0"/>
          <w:sz w:val="24"/>
        </w:rPr>
        <w:t>C.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胰腺破裂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D.小肠破裂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E.胃破裂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F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十二指肠破裂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G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肾损伤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H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结肠破裂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I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肺损伤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Style w:val="13"/>
          <w:sz w:val="24"/>
        </w:rPr>
      </w:pP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M1 028.女，25岁。右鼻翼皮肤红肿、疼痛，中心有脓头，自行挑破、挤压、排1天后局部肿胀加重伴寒战、高热、头逐渐神志不清。查体：T:39℃，P90次/分BP100/60mmHg最可能的诊断是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 xml:space="preserve"> </w:t>
      </w:r>
      <w:r>
        <w:rPr>
          <w:rStyle w:val="13"/>
          <w:sz w:val="24"/>
        </w:rPr>
        <w:t>参考答案：A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A.化脓性海绵状静脉窦炎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B.面部蜂窝织炎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C.眼眶内化脓性炎症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D.菌血症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E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面部痈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F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化脓性脑膜炎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G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脓血症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M1 029.女，25岁。乏力伴刺激性干咳咽痛、食欲不振1个月。近1周来低热，咳少量黏液痰，痰中带少量血丝。无寒战、盗汗。胸部X线片示两肺下野不规则片状浸润影。血清中支原体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Ig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M抗体1：64阳性。治疗首选的药物种类是</w:t>
      </w:r>
      <w:r>
        <w:rPr>
          <w:rStyle w:val="13"/>
          <w:sz w:val="24"/>
        </w:rPr>
        <w:t>参考答案：</w:t>
      </w:r>
      <w:r>
        <w:rPr>
          <w:rStyle w:val="13"/>
          <w:rFonts w:hint="eastAsia"/>
          <w:sz w:val="24"/>
        </w:rPr>
        <w:t>E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A.头孢菌素类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B.青霉素类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C.氨基糖苷类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D.碳青霉烯类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E.大环内酯类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F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抗结核药物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G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喹诺酮类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H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四环素类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I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磺胺类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M1 030.女，30岁.产后高热，体温39.3℃，无咳嗽、咳痰。查体：心肺无明显异常。血常规：Hb104g/L，WBC8.9×10</w:t>
      </w:r>
      <w:r>
        <w:rPr>
          <w:rFonts w:ascii="Times New Roman" w:hAnsi="Times New Roman" w:cs="Times New Roman" w:eastAsiaTheme="minorEastAsia"/>
          <w:kern w:val="0"/>
          <w:sz w:val="24"/>
          <w:vertAlign w:val="superscript"/>
          <w:lang w:val="zh-CN"/>
        </w:rPr>
        <w:t>9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/L，N0.74.胸部X线片大致正常。静脉滴注多种抗素治疗2周无效。复查胸部X线片示：肺弥漫分布直径约2mm的小结节影。该患者最可能的诊断是</w:t>
      </w:r>
      <w:r>
        <w:rPr>
          <w:rStyle w:val="13"/>
          <w:sz w:val="24"/>
        </w:rPr>
        <w:t>参考答案：D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A.绒毛膜癌肺转移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B.白血病肺浸润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C.过敏性肺炎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D.血行播散型肺结核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E.结节病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F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支原体肺炎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G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原发综合征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H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干酪性肺炎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I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病毒性肺炎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M1 031.女，65岁。反复咳嗽、咳痰20年，活动后气促5年，反复双下肢水肿6个月。1周前受凉后咳嗽、咳痰增多，气促加重，烦躁失眠。动脉血气分析：pH7.29，PaCO</w:t>
      </w:r>
      <w:r>
        <w:rPr>
          <w:rFonts w:ascii="Times New Roman" w:hAnsi="Times New Roman" w:cs="Times New Roman" w:eastAsiaTheme="minorEastAsia"/>
          <w:kern w:val="0"/>
          <w:sz w:val="24"/>
          <w:vertAlign w:val="subscript"/>
          <w:lang w:val="zh-CN"/>
        </w:rPr>
        <w:t>2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80mmHg，Pa0</w:t>
      </w:r>
      <w:r>
        <w:rPr>
          <w:rFonts w:ascii="Times New Roman" w:hAnsi="Times New Roman" w:cs="Times New Roman" w:eastAsiaTheme="minorEastAsia"/>
          <w:kern w:val="0"/>
          <w:sz w:val="24"/>
          <w:vertAlign w:val="subscript"/>
          <w:lang w:val="zh-CN"/>
        </w:rPr>
        <w:t>2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55mmHg，BE+2.1mmol/L应考虑的酸碱失衡状态为</w:t>
      </w:r>
      <w:r>
        <w:rPr>
          <w:rStyle w:val="13"/>
          <w:sz w:val="24"/>
        </w:rPr>
        <w:t>参考答案：D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A.代偿性呼吸性酸中毒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B.代偿性呼吸性碱中毒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C.失代偿性呼吸性碱中毒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D.失代偿性呼吸性酸中毒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E.失代偿性代谢性酸中毒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F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失代偿性代谢性酸中毒合并呼吸性碱中毒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G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失代偿性呼吸性酸中毒合并代谢性酸中毒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H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代偿性呼吸性碱中毒合并代谢性碱中毒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M1 032.男，40岁。持续高热8天，伴恶心、食欲缺乏、腹泻。查体：皮肤巩膜无黄染，前胸部可见散在的淡红色斑丘疹，脾肋下可触及，质软、有压痛。实验室检查：WBC3.2×10</w:t>
      </w:r>
      <w:r>
        <w:rPr>
          <w:rFonts w:ascii="Times New Roman" w:hAnsi="Times New Roman" w:cs="Times New Roman" w:eastAsiaTheme="minorEastAsia"/>
          <w:kern w:val="0"/>
          <w:sz w:val="24"/>
          <w:vertAlign w:val="superscript"/>
          <w:lang w:val="zh-CN"/>
        </w:rPr>
        <w:t>9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/L，N0.72，L0.25，PIt 120×10</w:t>
      </w:r>
      <w:r>
        <w:rPr>
          <w:rFonts w:ascii="Times New Roman" w:hAnsi="Times New Roman" w:cs="Times New Roman" w:eastAsiaTheme="minorEastAsia"/>
          <w:kern w:val="0"/>
          <w:sz w:val="24"/>
          <w:vertAlign w:val="superscript"/>
          <w:lang w:val="zh-CN"/>
        </w:rPr>
        <w:t>9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/L。ALT 108 U/L，TBIL12umol/L。最可能的诊断是</w:t>
      </w:r>
      <w:r>
        <w:rPr>
          <w:rStyle w:val="13"/>
          <w:sz w:val="24"/>
        </w:rPr>
        <w:t>参考答案：A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A.伤寒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B.细菌性痢疾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C.肾综合征出血热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D.流行性斑疹伤寒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E.急性无黄疸型肝炎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F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血小板减少性紫癜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G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钩端螺旋体病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H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亚急性重型肝炎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I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霍乱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M1 033.女，65岁。夜尿增多3年，乏力4个月。曾服用“龙胆泻肝丸”5年。查体：BP145/90mm/Hg，贫血貌。实验室检查：血Hb74g/L，SCr220umol/L。尿比重1.010，尿糖（+），尿蛋白（+），尿RBC2~3/HP。B超示双肾萎缩。其肾功能减退最主要的原因是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  <w:r>
        <w:rPr>
          <w:rStyle w:val="13"/>
          <w:sz w:val="24"/>
        </w:rPr>
        <w:t>参考答案：A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A.慢性肾小球肾炎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B.慢性肾盂肾炎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C.糖尿病肾病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D.慢性间质性肾炎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E.高血压肾损害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F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慢性肾小管损害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G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.IGA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肾病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H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继发肾病综合征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hint="eastAsia" w:eastAsia="黑体"/>
          <w:b/>
          <w:bCs/>
          <w:color w:val="FF3300"/>
          <w:sz w:val="24"/>
          <w:u w:val="dotted" w:color="FF0000"/>
        </w:rPr>
      </w:pP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M1 034.男，20岁。踢球时突然一过性意识丧失，后自行恢复。发作时无四肢抽搐和口吐白沫。超声心动图示舒张期室间隔与后壁厚度之比为1.7，SAM现象阳性。该患者意识丧失最可能的原因是</w:t>
      </w:r>
      <w:r>
        <w:rPr>
          <w:rStyle w:val="13"/>
          <w:sz w:val="24"/>
        </w:rPr>
        <w:t>参考答案：A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A.肥厚型梗阻性心肌病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B.直立性低血压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C.癔症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D.血管迷走性晕厥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E.限制型心肌病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F.扩张性心肌病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G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癫痫发作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H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风湿性心瓣膜病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M1 035.男，50岁。乏力、皮肤色素沉着1年余，感冒后出现食欲缺乏、呕吐、腹泻1天。既往：饮酒20年，白酒2两/日。查体：T39℃，P110次/分，BP70/40mmHg。神志淡漠，体型偏瘦，皮肤较黑，掌纹、乳晕、齿龈、颊黏膜等色素沉着明显。最可能的诊断是</w:t>
      </w:r>
      <w:r>
        <w:rPr>
          <w:rStyle w:val="13"/>
          <w:sz w:val="24"/>
        </w:rPr>
        <w:t>参考答案：B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A.甲状腺危象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B.肾上腺危象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C.黏液性水肿昏迷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D.垂体危象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E.肝性脑病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F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慢性脑病综合征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G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急性脑病综合征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H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慢性酒精中毒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Style w:val="13"/>
          <w:sz w:val="24"/>
        </w:rPr>
      </w:pP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M1 036.女，30岁。误服有机磷杀虫药60mL后出现恶心、呕吐、流涎，全身湿冷，双侧瞳孔呈针尖样1小时来诊，经初步洗胃、胆碱酯酶复能药、阿托品治疗后症状缓解，但继之出现躁动，因而停用静脉阿托品。16小时后患者上述症状再次出现，呼吸心跳停止，心肺复苏抢救成功。患者心搏骤停的原因最可能是</w:t>
      </w:r>
      <w:r>
        <w:rPr>
          <w:rStyle w:val="13"/>
          <w:sz w:val="24"/>
        </w:rPr>
        <w:t>参考答案：A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A中间型综合征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B.迟发性神经病变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C.呼吸肌受累致呼吸、循环衰竭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D.中毒性心肌炎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E.阿托品减量过快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F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恶性综合征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G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胆碱能复能药物过量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M1 037.男，30岁。间断水肿3年，血压升高4个月。查体：BP165/95mmHg，双下肢轻度水肿。尿沉渣镜检RBC30~35/HP，尿蛋白定量1.5g/24h。SCr135umol/L，Alb 42g/L。患者降压治疗首选的药物是</w:t>
      </w:r>
      <w:r>
        <w:rPr>
          <w:rStyle w:val="13"/>
          <w:sz w:val="24"/>
        </w:rPr>
        <w:t>参考答案：E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A.β受体拮抗剂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B.a受体拮抗剂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C.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保钾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利尿剂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D.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二氢吡啶类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E.血管紧张素转换酶抑制剂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F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血管紧张素I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I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受体拮抗剂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G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袢利尿剂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H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非二氢吡啶类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M1 038.男，45岁。车祸致左枕部着地，当即意识丧失，送至附近医院途中右侧肢体间断性抽搐伴喷射状呕吐3次。查体：P56次/分，BP160/95mmHg，浅昏迷、躁动，右侧瞳孔直径约4mm，左侧2mm；对光反射：左侧存在，右侧消失；左侧肌力3级，右侧肌力5级；左枕部头皮血肿，颈项强直。最主要的诊断是</w:t>
      </w:r>
      <w:r>
        <w:rPr>
          <w:rStyle w:val="13"/>
          <w:sz w:val="24"/>
        </w:rPr>
        <w:t>参考答案：</w:t>
      </w:r>
      <w:r>
        <w:rPr>
          <w:rStyle w:val="13"/>
          <w:rFonts w:hint="eastAsia"/>
          <w:sz w:val="24"/>
        </w:rPr>
        <w:t>C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A.右额急性硬脑膜下血肿伴左小脑幕切迹疝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B.左额广泛脑挫裂伤伴左小脑幕切迹疝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C.右额急性硬脑膜下血肿伴右小脑幕切迹疝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D.左额急性硬脑膜下血肿伴右小脑幕切迹疝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E.左额急性硬脑膜下血肿伴左小脑幕切迹疝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F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.右额急性硬脑膜下血肿伴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枕骨大孔疝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G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.左额急性硬脑膜下血肿伴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枕骨大孔疝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H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.右额急性硬脑膜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外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血肿伴右小脑幕切迹疝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I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 xml:space="preserve">. 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左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额急性硬脑膜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外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血肿伴右小脑幕切迹疝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M1 039.女，45岁。车祸中头部受伤后出现短暂昏迷。1.5小时后剧烈头痛，频繁呕吐。急诊查体：神志清楚，双侧瞳孔大小多变对光反射迟钝，肢体活动正常。行头颅CT检查过程中，发生呼吸骤停。其呼吸骤停最可能的原因是</w:t>
      </w:r>
      <w:r>
        <w:rPr>
          <w:rStyle w:val="13"/>
          <w:sz w:val="24"/>
        </w:rPr>
        <w:t>参考答案：</w:t>
      </w:r>
      <w:r>
        <w:rPr>
          <w:rStyle w:val="13"/>
          <w:rFonts w:hint="eastAsia"/>
          <w:sz w:val="24"/>
        </w:rPr>
        <w:t>C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A.脑挫裂伤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B.急性颅内血肿并发小脑幕切迹疝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C.急性颅后窝血肿并发枕骨大孔疝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D.脑干损伤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E.脑震荡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F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蛛网膜下腔出血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G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颅底骨折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H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急性脑内血肿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M1 040.男，31岁。2天前突发胸背部痛，继而下肢无力，麻木，排尿困难，无视物模糊、饮水呛咳、吞咽困难。起病前1周有上呼吸道感染史。既往史无特殊。查体：神清语利。脑神经检查未见异常。双上肢肌力5级，肌张力正常。双下肢肌力2级，肌张力低，腱反射未引出，病理征阴性。T4以下针刺觉减退。最可能的诊断是</w:t>
      </w:r>
      <w:r>
        <w:rPr>
          <w:rStyle w:val="13"/>
          <w:sz w:val="24"/>
        </w:rPr>
        <w:t>参考答案：D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A.周期性瘫痪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B.多发性肌炎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C.重症肌无力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D.急性脊髓炎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E.吉兰-巴雷综合征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F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低钾血症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G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脊髓压迫症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H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多发性神经病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I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亚急性坏死性脊髓炎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M1 041.男，65岁。突发头痛、头晕和行走困难10小时。既往有高血压和糖尿病史10年。查体：神志清，颈直抵抗，对答尚清晰，双眼可见眼震，瞳孔等大，对光反射存在，无明确面舌瘫和肢体瘫痪，听力正常，腱反射对称，无深浅反射异常，未引出病理征，行走步基宽大不稳，直线行走不能，该患者的最可能的诊断是</w:t>
      </w:r>
      <w:r>
        <w:rPr>
          <w:rStyle w:val="13"/>
          <w:sz w:val="24"/>
        </w:rPr>
        <w:t>参考答案：</w:t>
      </w:r>
      <w:r>
        <w:rPr>
          <w:rStyle w:val="13"/>
          <w:rFonts w:hint="eastAsia"/>
          <w:sz w:val="24"/>
        </w:rPr>
        <w:t>C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A.延髓出血破入脑室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B.丘脑出血破入脑室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C.小脑出血破入脑室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D.原发性脑室出血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E.脑桥出血破入脑室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F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蛛网膜下腔出血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G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内囊出血破入脑室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H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脑叶出血破入脑室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I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基底节出血破入脑室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M1 042.男，71岁。进行性右手震颤、动作迟慢3年，翻身困难1年。查体：面具脸，右手静止性震颤、四肢肌张力增高，行走缓慢，有前列腺增生、轻度肾功能不全和房颤病史。对该患者最恰当的治疗药物是</w:t>
      </w:r>
      <w:r>
        <w:rPr>
          <w:rStyle w:val="13"/>
          <w:sz w:val="24"/>
        </w:rPr>
        <w:t>参考答案：A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A.复方左旋多巴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B.金刚烷胺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C.溴隐亭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D.司来吉兰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E.苯海索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F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卡比多巴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G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左旋多巴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H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恩卡他朋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I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普拉克索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M1 043.男，35岁。食欲缺乏、腹胀2个月。查体：浅表淋巴结未触及，巩膜无黄染，肝肋下未触及，脾肋下8.5cm，质硬。化验血常规：Hb100g/L，WBC6.7×109/L，原始细胞0.02，早幼粒细胞0.02，中幼粒细胞0.08，分叶核粒细胞0.37，L0.04，M0.01，PLT 543×10/L。该患者最可能的诊断是</w:t>
      </w:r>
      <w:r>
        <w:rPr>
          <w:rStyle w:val="13"/>
          <w:sz w:val="24"/>
        </w:rPr>
        <w:t>参考答案：D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A.急性早幼粒细胞白血病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B.巨幼细胞贫血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C.骨髓纤维化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D.慢性粒细胞白血病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E.慢性淋巴细胞白血病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F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急性粒细胞白血病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G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再生障碍性贫血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H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急性红细胞白血病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I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急性未分化型白血病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M1 044.女，31岁。甲状腺次全切除术后6小时，觉憋气，烦躁，迅速加重。查体：P110次/分，BP120/90mmHg，神志清楚，颈部肿胀，口唇发绀，无声音嘶哑。呼吸急促，双肺呼吸音粗，未闻及啰音。此时应给予的紧急处理措施是</w:t>
      </w:r>
      <w:r>
        <w:rPr>
          <w:rStyle w:val="13"/>
          <w:sz w:val="24"/>
        </w:rPr>
        <w:t>参考答案：B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A.立即面罩高流量吸氧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B.开放伤口，据情况行气管切开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C.立即注射呼吸兴奋剂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D.保持引流管通畅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E.半坐位，充分吸痰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F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立即气管插管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G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环甲膜穿刺术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M1 045.男，35岁。牙龈出血、皮肤瘀斑，间断鼻出血10天，既往体健。血常规：Hb64g/L，WBC10.5×109/L，PLT26×109/L。骨髓细胞学检查：增生明显活跃，胞浆中较多颗粒且MPO染色强阳性的细胞占0.65，其中有的可见成堆Auer小体，若进行流式细胞术检查，此种细胞最可能的细胞免疫学表型是</w:t>
      </w:r>
      <w:r>
        <w:rPr>
          <w:rStyle w:val="13"/>
          <w:sz w:val="24"/>
        </w:rPr>
        <w:t>参考答案：E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</w:rPr>
      </w:pPr>
      <w:r>
        <w:rPr>
          <w:rFonts w:ascii="Times New Roman" w:hAnsi="Times New Roman" w:cs="Times New Roman" w:eastAsiaTheme="minorEastAsia"/>
          <w:kern w:val="0"/>
          <w:sz w:val="24"/>
        </w:rPr>
        <w:t>A.CD14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阳性、</w:t>
      </w:r>
      <w:r>
        <w:rPr>
          <w:rFonts w:ascii="Times New Roman" w:hAnsi="Times New Roman" w:cs="Times New Roman" w:eastAsiaTheme="minorEastAsia"/>
          <w:kern w:val="0"/>
          <w:sz w:val="24"/>
        </w:rPr>
        <w:t>HLA-DR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阳性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</w:rPr>
      </w:pPr>
      <w:r>
        <w:rPr>
          <w:rFonts w:ascii="Times New Roman" w:hAnsi="Times New Roman" w:cs="Times New Roman" w:eastAsiaTheme="minorEastAsia"/>
          <w:kern w:val="0"/>
          <w:sz w:val="24"/>
        </w:rPr>
        <w:t>B.CD41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阳性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、</w:t>
      </w:r>
      <w:r>
        <w:rPr>
          <w:rFonts w:ascii="Times New Roman" w:hAnsi="Times New Roman" w:cs="Times New Roman" w:eastAsiaTheme="minorEastAsia"/>
          <w:kern w:val="0"/>
          <w:sz w:val="24"/>
        </w:rPr>
        <w:t>HLA-DR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阳性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</w:rPr>
      </w:pPr>
      <w:r>
        <w:rPr>
          <w:rFonts w:ascii="Times New Roman" w:hAnsi="Times New Roman" w:cs="Times New Roman" w:eastAsiaTheme="minorEastAsia"/>
          <w:kern w:val="0"/>
          <w:sz w:val="24"/>
        </w:rPr>
        <w:t>C.CD10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阳性、</w:t>
      </w:r>
      <w:r>
        <w:rPr>
          <w:rFonts w:ascii="Times New Roman" w:hAnsi="Times New Roman" w:cs="Times New Roman" w:eastAsiaTheme="minorEastAsia"/>
          <w:kern w:val="0"/>
          <w:sz w:val="24"/>
        </w:rPr>
        <w:t>CD19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阳性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</w:rPr>
      </w:pPr>
      <w:r>
        <w:rPr>
          <w:rFonts w:ascii="Times New Roman" w:hAnsi="Times New Roman" w:cs="Times New Roman" w:eastAsiaTheme="minorEastAsia"/>
          <w:kern w:val="0"/>
          <w:sz w:val="24"/>
        </w:rPr>
        <w:t>D.CD13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阳性、</w:t>
      </w:r>
      <w:r>
        <w:rPr>
          <w:rFonts w:ascii="Times New Roman" w:hAnsi="Times New Roman" w:cs="Times New Roman" w:eastAsiaTheme="minorEastAsia"/>
          <w:kern w:val="0"/>
          <w:sz w:val="24"/>
        </w:rPr>
        <w:t>HLA-DR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阳性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</w:rPr>
      </w:pPr>
      <w:r>
        <w:rPr>
          <w:rFonts w:ascii="Times New Roman" w:hAnsi="Times New Roman" w:cs="Times New Roman" w:eastAsiaTheme="minorEastAsia"/>
          <w:kern w:val="0"/>
          <w:sz w:val="24"/>
        </w:rPr>
        <w:t>E.CD33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阳性、</w:t>
      </w:r>
      <w:r>
        <w:rPr>
          <w:rFonts w:ascii="Times New Roman" w:hAnsi="Times New Roman" w:cs="Times New Roman" w:eastAsiaTheme="minorEastAsia"/>
          <w:kern w:val="0"/>
          <w:sz w:val="24"/>
        </w:rPr>
        <w:t>HLA-DR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阴性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</w:rPr>
      </w:pPr>
      <w:r>
        <w:rPr>
          <w:rFonts w:ascii="Times New Roman" w:hAnsi="Times New Roman" w:cs="Times New Roman" w:eastAsiaTheme="minorEastAsia"/>
          <w:kern w:val="0"/>
          <w:sz w:val="24"/>
        </w:rPr>
        <w:t>F.CD34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阳性、</w:t>
      </w:r>
      <w:r>
        <w:rPr>
          <w:rFonts w:ascii="Times New Roman" w:hAnsi="Times New Roman" w:cs="Times New Roman" w:eastAsiaTheme="minorEastAsia"/>
          <w:kern w:val="0"/>
          <w:sz w:val="24"/>
        </w:rPr>
        <w:t>HLA-DR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阴性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</w:rPr>
      </w:pPr>
      <w:r>
        <w:rPr>
          <w:rFonts w:hint="eastAsia" w:ascii="Times New Roman" w:hAnsi="Times New Roman" w:cs="Times New Roman" w:eastAsiaTheme="minorEastAsia"/>
          <w:kern w:val="0"/>
          <w:sz w:val="24"/>
        </w:rPr>
        <w:t>G</w:t>
      </w:r>
      <w:r>
        <w:rPr>
          <w:rFonts w:ascii="Times New Roman" w:hAnsi="Times New Roman" w:cs="Times New Roman" w:eastAsiaTheme="minorEastAsia"/>
          <w:kern w:val="0"/>
          <w:sz w:val="24"/>
        </w:rPr>
        <w:t>. CD33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阴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性、</w:t>
      </w:r>
      <w:r>
        <w:rPr>
          <w:rFonts w:ascii="Times New Roman" w:hAnsi="Times New Roman" w:cs="Times New Roman" w:eastAsiaTheme="minorEastAsia"/>
          <w:kern w:val="0"/>
          <w:sz w:val="24"/>
        </w:rPr>
        <w:t>HLA-DR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阴性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H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 CD10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阴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性、CD19阳性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M1 046.女，28岁。40分钟前至2楼阳台上跌下，枕部着地，伤后即昏迷。入院时查体：P50次/分，BP140/90mmHg。深度昏迷，双侧瞳孔直径5mm。对光反射迟钝，四肢强直，双侧Babinski征阳性。在急诊科静脉输入20%甘露醇250mL后。进一步有效的检查是</w:t>
      </w:r>
      <w:r>
        <w:rPr>
          <w:rStyle w:val="13"/>
          <w:sz w:val="24"/>
        </w:rPr>
        <w:t>参考答案：E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A.脑电图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B.头颅ECT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C.头颅X线片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D.头颅MRI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E.头颅CT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F.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脑血管造影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G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腰椎穿刺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H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肌电图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I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眼底镜检查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M1 047.女，23岁。1个月前分娩后出现失眠、心情烦躁。近2周加重，认为自己很笨，没有能力带好小孩，怕小孩天折，觉得丈夫不再爱自己了，猜疑丈夫有外遇，整日以泪洗面，称不想活了，甚至要带孩子一起去死，遂入院治疗。经治疗后，病情逐渐好转，近1周显兴奋、容易激动，好管闲事，自我感觉良好，称将来要称为中国女首富，丈夫根本配不上自已。目前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患者采取的有效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治疗方案是</w:t>
      </w:r>
      <w:r>
        <w:rPr>
          <w:rStyle w:val="13"/>
          <w:sz w:val="24"/>
        </w:rPr>
        <w:t>参考答案：D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A.非典型抗精神病药+抗抑郁药物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B.抗抑郁药物+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苯二氮卓类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C.电抽搐治疗+抗抑郁药物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D.心境稳定剂+非典型抗精神病药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E.心境稳定剂+抗抑郁药物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F.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心境稳定剂+电抽搐治疗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G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典型抗精神病药物+电抽搐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H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抗躁狂药物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I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非典型抗精神病药物+苯二氮卓类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Style w:val="13"/>
          <w:sz w:val="24"/>
        </w:rPr>
      </w:pP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M1 048.女，17岁。因学习压力大，成绩下降，近一个月每天上学至校门口时感到紧张、害怕，发生喷射性呕吐，将早餐尽数呕吐出，消化科检查未发现异常，体重无明显下降，请病假在家时从不呕吐，进食亦无异常。该患者最可能的诊断是</w:t>
      </w:r>
      <w:r>
        <w:rPr>
          <w:rStyle w:val="13"/>
          <w:sz w:val="24"/>
        </w:rPr>
        <w:t>参考答案：C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jc w:val="both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A.应激相关障碍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jc w:val="both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B.神经性呕吐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jc w:val="both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C.特定恐惧症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jc w:val="both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D.社交恐惧症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jc w:val="both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E.惊恐障碍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jc w:val="both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F.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神经性厌食症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jc w:val="both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G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神经性贪食症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jc w:val="both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H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双相障碍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jc w:val="both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I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分离（转换）障碍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jc w:val="both"/>
        <w:rPr>
          <w:rFonts w:ascii="Times New Roman" w:hAnsi="Times New Roman" w:cs="Times New Roman" w:eastAsiaTheme="minorEastAsia"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M1 049.女，28岁。频繁发作右下颌区剧烈疼痛3个月。成闪电样，刀割样痛，洗脸刷牙讲话均可诱发。听力正常，面部无麻刺感，张口无困难，查体：颞颌关节无明显压痛。神经系统未见明显阳性体征。最可能的诊断是</w:t>
      </w:r>
      <w:r>
        <w:rPr>
          <w:rStyle w:val="13"/>
          <w:sz w:val="24"/>
        </w:rPr>
        <w:t>参考答案：C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jc w:val="both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A.牙周炎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jc w:val="both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B.舌咽神经痛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jc w:val="both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C.三叉神经痛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jc w:val="both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D.腮腺炎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jc w:val="both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E.颞颌关节紊乱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jc w:val="both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F.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面神经痛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jc w:val="both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G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舌下神经痛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jc w:val="both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H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牙髓炎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jc w:val="both"/>
        <w:rPr>
          <w:rFonts w:ascii="Times New Roman" w:hAnsi="Times New Roman" w:cs="Times New Roman" w:eastAsiaTheme="minorEastAsia"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Fonts w:eastAsia="黑体"/>
          <w:b/>
          <w:bCs/>
          <w:color w:val="FF3300"/>
          <w:sz w:val="24"/>
          <w:u w:val="dotted" w:color="FF0000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M1 050.女，45岁。急性白血病接受化疗的过程中诉食欲差、疲乏无力，有时恶心。查体：T37℃，P90次/分，R18次/分，BP110/70mmHg。血常规：HB90g/L，RBC3.1×1012/L，WBC5.6×109/L，PLT65×109/L。患者要求输血。此时正确地处理措施是</w:t>
      </w:r>
      <w:r>
        <w:rPr>
          <w:rStyle w:val="13"/>
          <w:sz w:val="24"/>
        </w:rPr>
        <w:t>参考答案：B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jc w:val="both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A.输注机采血小板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jc w:val="both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B.不予输血并向患者说明理由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jc w:val="both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 xml:space="preserve">C.输注血浆200mL 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jc w:val="both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D.输注全血1单位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jc w:val="both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E.输注悬浮红细胞1单位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jc w:val="both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F.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输注人血白蛋白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jc w:val="both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G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输注冷沉淀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jc w:val="both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H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输注浓缩红细胞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jc w:val="both"/>
        <w:rPr>
          <w:rFonts w:ascii="Times New Roman" w:hAnsi="Times New Roman" w:cs="Times New Roman" w:eastAsiaTheme="minorEastAsia"/>
          <w:kern w:val="0"/>
          <w:sz w:val="24"/>
          <w:lang w:val="zh-CN"/>
        </w:rPr>
      </w:pP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I</w:t>
      </w:r>
      <w:r>
        <w:rPr>
          <w:rFonts w:ascii="Times New Roman" w:hAnsi="Times New Roman" w:cs="Times New Roman" w:eastAsiaTheme="minorEastAsia"/>
          <w:kern w:val="0"/>
          <w:sz w:val="24"/>
          <w:lang w:val="zh-CN"/>
        </w:rPr>
        <w:t>.</w:t>
      </w:r>
      <w:r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  <w:t>输注去白红细胞</w:t>
      </w:r>
    </w:p>
    <w:p>
      <w:pPr>
        <w:autoSpaceDE w:val="0"/>
        <w:autoSpaceDN w:val="0"/>
        <w:adjustRightInd w:val="0"/>
        <w:spacing w:line="240" w:lineRule="auto"/>
        <w:ind w:firstLine="0" w:firstLineChars="0"/>
        <w:jc w:val="both"/>
        <w:rPr>
          <w:rStyle w:val="13"/>
          <w:rFonts w:hint="eastAsia" w:ascii="Times New Roman" w:hAnsi="Times New Roman" w:cs="Times New Roman" w:eastAsiaTheme="minorEastAsia"/>
          <w:b w:val="0"/>
          <w:bCs w:val="0"/>
          <w:color w:val="auto"/>
          <w:kern w:val="0"/>
          <w:sz w:val="24"/>
          <w:u w:val="none"/>
          <w:lang w:val="zh-CN"/>
        </w:rPr>
      </w:pPr>
    </w:p>
    <w:p>
      <w:pPr>
        <w:spacing w:line="240" w:lineRule="auto"/>
        <w:ind w:firstLine="0" w:firstLineChars="0"/>
        <w:jc w:val="center"/>
        <w:rPr>
          <w:rFonts w:hint="eastAsia" w:ascii="Times New Roman" w:hAnsi="Times New Roman" w:cs="Times New Roman" w:eastAsiaTheme="minorEastAsia"/>
          <w:kern w:val="0"/>
          <w:sz w:val="24"/>
          <w:lang w:val="zh-CN"/>
        </w:rPr>
      </w:pPr>
    </w:p>
    <w:p>
      <w:pPr>
        <w:autoSpaceDE w:val="0"/>
        <w:autoSpaceDN w:val="0"/>
        <w:adjustRightInd w:val="0"/>
        <w:spacing w:line="240" w:lineRule="auto"/>
        <w:ind w:firstLine="0" w:firstLineChars="0"/>
        <w:rPr>
          <w:rStyle w:val="13"/>
          <w:sz w:val="24"/>
        </w:rPr>
      </w:pPr>
    </w:p>
    <w:sectPr>
      <w:headerReference r:id="rId5" w:type="default"/>
      <w:footerReference r:id="rId6" w:type="default"/>
      <w:pgSz w:w="11906" w:h="16838"/>
      <w:pgMar w:top="1134" w:right="1077" w:bottom="794" w:left="1077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1655445</wp:posOffset>
          </wp:positionH>
          <wp:positionV relativeFrom="margin">
            <wp:posOffset>6968490</wp:posOffset>
          </wp:positionV>
          <wp:extent cx="5274310" cy="1346835"/>
          <wp:effectExtent l="1241425" t="0" r="1358900" b="0"/>
          <wp:wrapNone/>
          <wp:docPr id="4" name="WordPictureWatermark30838" descr="金英杰logo-金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30838" descr="金英杰logo-金色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134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200025</wp:posOffset>
          </wp:positionH>
          <wp:positionV relativeFrom="margin">
            <wp:posOffset>4232910</wp:posOffset>
          </wp:positionV>
          <wp:extent cx="5274310" cy="1346835"/>
          <wp:effectExtent l="1241425" t="0" r="1358900" b="0"/>
          <wp:wrapNone/>
          <wp:docPr id="3" name="WordPictureWatermark30838" descr="金英杰logo-金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0838" descr="金英杰logo-金色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134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-883920</wp:posOffset>
          </wp:positionH>
          <wp:positionV relativeFrom="margin">
            <wp:posOffset>1436370</wp:posOffset>
          </wp:positionV>
          <wp:extent cx="5274310" cy="1346835"/>
          <wp:effectExtent l="1241425" t="0" r="1358900" b="0"/>
          <wp:wrapNone/>
          <wp:docPr id="2" name="WordPictureWatermark30838" descr="金英杰logo-金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0838" descr="金英杰logo-金色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1346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832771"/>
    <w:multiLevelType w:val="multilevel"/>
    <w:tmpl w:val="56832771"/>
    <w:lvl w:ilvl="0" w:tentative="0">
      <w:start w:val="1"/>
      <w:numFmt w:val="decimal"/>
      <w:pStyle w:val="4"/>
      <w:lvlText w:val="%1."/>
      <w:lvlJc w:val="left"/>
      <w:pPr>
        <w:ind w:left="620" w:hanging="420"/>
      </w:p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73BF38D9"/>
    <w:multiLevelType w:val="multilevel"/>
    <w:tmpl w:val="73BF38D9"/>
    <w:lvl w:ilvl="0" w:tentative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5D"/>
    <w:rsid w:val="00034D9C"/>
    <w:rsid w:val="00054235"/>
    <w:rsid w:val="00060E19"/>
    <w:rsid w:val="000876B9"/>
    <w:rsid w:val="000A3304"/>
    <w:rsid w:val="000F3ECA"/>
    <w:rsid w:val="00123C96"/>
    <w:rsid w:val="001400B8"/>
    <w:rsid w:val="0016022C"/>
    <w:rsid w:val="001C54F0"/>
    <w:rsid w:val="001E279D"/>
    <w:rsid w:val="001F43CF"/>
    <w:rsid w:val="00241F9B"/>
    <w:rsid w:val="00263584"/>
    <w:rsid w:val="002666D5"/>
    <w:rsid w:val="002770F7"/>
    <w:rsid w:val="00277E3D"/>
    <w:rsid w:val="002870C6"/>
    <w:rsid w:val="002E3B2E"/>
    <w:rsid w:val="002E5422"/>
    <w:rsid w:val="003031CE"/>
    <w:rsid w:val="0032268A"/>
    <w:rsid w:val="003878F5"/>
    <w:rsid w:val="003C756A"/>
    <w:rsid w:val="003E6886"/>
    <w:rsid w:val="00455AD9"/>
    <w:rsid w:val="004635F7"/>
    <w:rsid w:val="004A7850"/>
    <w:rsid w:val="00516426"/>
    <w:rsid w:val="00527CFA"/>
    <w:rsid w:val="0053460F"/>
    <w:rsid w:val="00544D11"/>
    <w:rsid w:val="00554502"/>
    <w:rsid w:val="0060306B"/>
    <w:rsid w:val="0060672C"/>
    <w:rsid w:val="0062505F"/>
    <w:rsid w:val="00675D87"/>
    <w:rsid w:val="006A5680"/>
    <w:rsid w:val="006F639C"/>
    <w:rsid w:val="007164E2"/>
    <w:rsid w:val="00717074"/>
    <w:rsid w:val="0072700A"/>
    <w:rsid w:val="007A0645"/>
    <w:rsid w:val="007A2DB7"/>
    <w:rsid w:val="007C0273"/>
    <w:rsid w:val="007E3034"/>
    <w:rsid w:val="007F0F54"/>
    <w:rsid w:val="008936A8"/>
    <w:rsid w:val="008A63DE"/>
    <w:rsid w:val="00924895"/>
    <w:rsid w:val="00963DE1"/>
    <w:rsid w:val="00A029F5"/>
    <w:rsid w:val="00A112AF"/>
    <w:rsid w:val="00A1235D"/>
    <w:rsid w:val="00A1291B"/>
    <w:rsid w:val="00A4176B"/>
    <w:rsid w:val="00A47237"/>
    <w:rsid w:val="00AA6698"/>
    <w:rsid w:val="00AC12B1"/>
    <w:rsid w:val="00AC4061"/>
    <w:rsid w:val="00AE624F"/>
    <w:rsid w:val="00B1429E"/>
    <w:rsid w:val="00B15869"/>
    <w:rsid w:val="00B26CBF"/>
    <w:rsid w:val="00BC4D2F"/>
    <w:rsid w:val="00BF39DF"/>
    <w:rsid w:val="00C72D0E"/>
    <w:rsid w:val="00C771DD"/>
    <w:rsid w:val="00CC5FFD"/>
    <w:rsid w:val="00D254CD"/>
    <w:rsid w:val="00D90371"/>
    <w:rsid w:val="00DA0318"/>
    <w:rsid w:val="00E24012"/>
    <w:rsid w:val="00E47AA8"/>
    <w:rsid w:val="00E95DBB"/>
    <w:rsid w:val="00EF1D49"/>
    <w:rsid w:val="00F034EB"/>
    <w:rsid w:val="00F57C0A"/>
    <w:rsid w:val="00FA5918"/>
    <w:rsid w:val="00FB39A4"/>
    <w:rsid w:val="00FC1B5D"/>
    <w:rsid w:val="066F444D"/>
    <w:rsid w:val="65C61F1A"/>
    <w:rsid w:val="688C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0" w:semiHidden="0" w:name="heading 7"/>
    <w:lsdException w:qFormat="1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200" w:firstLineChars="200"/>
    </w:pPr>
    <w:rPr>
      <w:rFonts w:eastAsia="楷体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ind w:firstLine="0" w:firstLineChars="0"/>
      <w:jc w:val="center"/>
      <w:outlineLvl w:val="0"/>
    </w:pPr>
    <w:rPr>
      <w:rFonts w:ascii="楷体" w:hAnsi="楷体" w:eastAsia="等线"/>
      <w:b/>
      <w:bCs/>
      <w:kern w:val="44"/>
      <w:sz w:val="48"/>
      <w:szCs w:val="44"/>
    </w:rPr>
  </w:style>
  <w:style w:type="paragraph" w:styleId="3">
    <w:name w:val="heading 3"/>
    <w:basedOn w:val="1"/>
    <w:next w:val="1"/>
    <w:link w:val="16"/>
    <w:unhideWhenUsed/>
    <w:qFormat/>
    <w:uiPriority w:val="0"/>
    <w:pPr>
      <w:keepNext/>
      <w:keepLines/>
      <w:numPr>
        <w:ilvl w:val="0"/>
        <w:numId w:val="1"/>
      </w:numPr>
      <w:tabs>
        <w:tab w:val="clear" w:pos="720"/>
      </w:tabs>
      <w:spacing w:before="190" w:beforeLines="50" w:after="190" w:afterLines="50" w:line="415" w:lineRule="auto"/>
      <w:ind w:left="420" w:hanging="420"/>
      <w:outlineLvl w:val="2"/>
    </w:pPr>
    <w:rPr>
      <w:b/>
      <w:bCs/>
      <w:color w:val="0000FF"/>
      <w:sz w:val="32"/>
      <w:szCs w:val="32"/>
    </w:rPr>
  </w:style>
  <w:style w:type="paragraph" w:styleId="4">
    <w:name w:val="heading 4"/>
    <w:basedOn w:val="1"/>
    <w:next w:val="1"/>
    <w:link w:val="19"/>
    <w:unhideWhenUsed/>
    <w:qFormat/>
    <w:uiPriority w:val="0"/>
    <w:pPr>
      <w:keepNext/>
      <w:keepLines/>
      <w:numPr>
        <w:ilvl w:val="0"/>
        <w:numId w:val="2"/>
      </w:numPr>
      <w:spacing w:before="190" w:beforeLines="50" w:after="190" w:afterLines="50" w:line="360" w:lineRule="auto"/>
      <w:ind w:left="840"/>
      <w:outlineLvl w:val="3"/>
    </w:pPr>
    <w:rPr>
      <w:rFonts w:asciiTheme="majorHAnsi" w:hAnsiTheme="majorHAnsi" w:cstheme="majorBidi"/>
      <w:bCs/>
      <w:color w:val="00B0F0"/>
      <w:szCs w:val="28"/>
    </w:rPr>
  </w:style>
  <w:style w:type="paragraph" w:styleId="5">
    <w:name w:val="heading 7"/>
    <w:basedOn w:val="1"/>
    <w:next w:val="1"/>
    <w:link w:val="15"/>
    <w:unhideWhenUsed/>
    <w:qFormat/>
    <w:uiPriority w:val="0"/>
    <w:pPr>
      <w:keepNext/>
      <w:keepLines/>
      <w:tabs>
        <w:tab w:val="left" w:pos="720"/>
      </w:tabs>
      <w:spacing w:before="50" w:beforeLines="50" w:after="50" w:afterLines="50" w:line="360" w:lineRule="auto"/>
      <w:ind w:left="720" w:hanging="720"/>
      <w:outlineLvl w:val="6"/>
    </w:pPr>
    <w:rPr>
      <w:bCs/>
      <w:color w:val="00B0F0"/>
      <w:u w:val="words"/>
    </w:rPr>
  </w:style>
  <w:style w:type="paragraph" w:styleId="6">
    <w:name w:val="heading 8"/>
    <w:basedOn w:val="1"/>
    <w:next w:val="1"/>
    <w:link w:val="17"/>
    <w:unhideWhenUsed/>
    <w:qFormat/>
    <w:uiPriority w:val="0"/>
    <w:pPr>
      <w:keepNext/>
      <w:keepLines/>
      <w:tabs>
        <w:tab w:val="left" w:pos="720"/>
      </w:tabs>
      <w:spacing w:before="240" w:beforeLines="50" w:after="64" w:afterLines="50" w:line="320" w:lineRule="auto"/>
      <w:ind w:left="620" w:hanging="420"/>
      <w:outlineLvl w:val="7"/>
    </w:pPr>
    <w:rPr>
      <w:rFonts w:asciiTheme="majorHAnsi" w:hAnsiTheme="majorHAnsi" w:cstheme="majorBidi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Subtitle"/>
    <w:basedOn w:val="1"/>
    <w:next w:val="1"/>
    <w:link w:val="20"/>
    <w:qFormat/>
    <w:uiPriority w:val="0"/>
    <w:pPr>
      <w:spacing w:before="190" w:beforeLines="50" w:after="190" w:afterLines="50" w:line="312" w:lineRule="auto"/>
      <w:ind w:left="620" w:hanging="420"/>
      <w:outlineLvl w:val="1"/>
    </w:pPr>
    <w:rPr>
      <w:bCs/>
      <w:color w:val="0000FF"/>
      <w:kern w:val="28"/>
      <w:szCs w:val="32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rFonts w:eastAsia="黑体"/>
      <w:b/>
      <w:bCs/>
      <w:color w:val="FF3300"/>
      <w:sz w:val="28"/>
      <w:u w:val="dotted" w:color="FF0000"/>
    </w:rPr>
  </w:style>
  <w:style w:type="character" w:styleId="14">
    <w:name w:val="Emphasis"/>
    <w:basedOn w:val="12"/>
    <w:qFormat/>
    <w:uiPriority w:val="20"/>
    <w:rPr>
      <w:i/>
      <w:iCs/>
    </w:rPr>
  </w:style>
  <w:style w:type="character" w:customStyle="1" w:styleId="15">
    <w:name w:val="标题 7 字符"/>
    <w:basedOn w:val="12"/>
    <w:link w:val="5"/>
    <w:qFormat/>
    <w:uiPriority w:val="0"/>
    <w:rPr>
      <w:rFonts w:eastAsia="黑体"/>
      <w:bCs/>
      <w:color w:val="00B0F0"/>
      <w:sz w:val="28"/>
      <w:szCs w:val="24"/>
      <w:u w:val="words"/>
    </w:rPr>
  </w:style>
  <w:style w:type="character" w:customStyle="1" w:styleId="16">
    <w:name w:val="标题 3 字符"/>
    <w:basedOn w:val="12"/>
    <w:link w:val="3"/>
    <w:qFormat/>
    <w:uiPriority w:val="0"/>
    <w:rPr>
      <w:rFonts w:eastAsia="黑体"/>
      <w:b/>
      <w:bCs/>
      <w:color w:val="0000FF"/>
      <w:sz w:val="32"/>
      <w:szCs w:val="32"/>
    </w:rPr>
  </w:style>
  <w:style w:type="character" w:customStyle="1" w:styleId="17">
    <w:name w:val="标题 8 字符"/>
    <w:basedOn w:val="12"/>
    <w:link w:val="6"/>
    <w:qFormat/>
    <w:uiPriority w:val="0"/>
    <w:rPr>
      <w:rFonts w:eastAsia="黑体" w:asciiTheme="majorHAnsi" w:hAnsiTheme="majorHAnsi" w:cstheme="majorBidi"/>
      <w:sz w:val="28"/>
      <w:szCs w:val="24"/>
    </w:rPr>
  </w:style>
  <w:style w:type="character" w:customStyle="1" w:styleId="18">
    <w:name w:val="标题 1 字符"/>
    <w:basedOn w:val="12"/>
    <w:link w:val="2"/>
    <w:qFormat/>
    <w:uiPriority w:val="9"/>
    <w:rPr>
      <w:rFonts w:ascii="楷体" w:hAnsi="楷体" w:eastAsia="等线"/>
      <w:b/>
      <w:bCs/>
      <w:kern w:val="44"/>
      <w:sz w:val="48"/>
      <w:szCs w:val="44"/>
    </w:rPr>
  </w:style>
  <w:style w:type="character" w:customStyle="1" w:styleId="19">
    <w:name w:val="标题 4 字符"/>
    <w:basedOn w:val="12"/>
    <w:link w:val="4"/>
    <w:qFormat/>
    <w:uiPriority w:val="0"/>
    <w:rPr>
      <w:rFonts w:eastAsia="黑体" w:asciiTheme="majorHAnsi" w:hAnsiTheme="majorHAnsi" w:cstheme="majorBidi"/>
      <w:bCs/>
      <w:color w:val="00B0F0"/>
      <w:sz w:val="28"/>
      <w:szCs w:val="28"/>
    </w:rPr>
  </w:style>
  <w:style w:type="character" w:customStyle="1" w:styleId="20">
    <w:name w:val="副标题 字符"/>
    <w:basedOn w:val="12"/>
    <w:link w:val="9"/>
    <w:qFormat/>
    <w:uiPriority w:val="0"/>
    <w:rPr>
      <w:rFonts w:eastAsia="黑体"/>
      <w:bCs/>
      <w:color w:val="0000FF"/>
      <w:kern w:val="28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A82717-BDF5-4289-B1DA-870BA6F845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1589</Words>
  <Characters>9060</Characters>
  <Lines>75</Lines>
  <Paragraphs>21</Paragraphs>
  <TotalTime>0</TotalTime>
  <ScaleCrop>false</ScaleCrop>
  <LinksUpToDate>false</LinksUpToDate>
  <CharactersWithSpaces>10628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2021-09-12T07:20:00Z</dcterms:created>
  <dc:creator>DELL</dc:creator>
  <cp:lastModifiedBy>王洪林</cp:lastModifiedBy>
  <dcterms:modified xsi:type="dcterms:W3CDTF">2021-09-13T07:05:55Z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C48610A971FF45BF98F1B4D1ED7F90FC</vt:lpwstr>
  </property>
</Properties>
</file>