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114300" distR="114300">
            <wp:extent cx="5293360" cy="8890635"/>
            <wp:effectExtent l="0" t="0" r="2540" b="57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889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  <w:t>金英杰直播学院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br w:type="textWrapping"/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t>中医专业</w:t>
      </w:r>
    </w:p>
    <w:p>
      <w:pPr>
        <w:spacing w:line="360" w:lineRule="auto"/>
        <w:jc w:val="center"/>
        <w:rPr>
          <w:rFonts w:hint="default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中医内科学5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直播笔记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整理教辅:白芷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2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021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年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3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月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日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肾系病证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1.水肿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2.淋证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3.癃闭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4.阳痿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</w:rPr>
        <w:t>助理不考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一、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水肿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概念:体内水液潴留，泛滥肌肤，表现以头面、眼睑、四肢、腹背，甚至全身浮肿为特征的一类病证。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历史沿革: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①《素问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·</w:t>
      </w:r>
      <w:r>
        <w:rPr>
          <w:rFonts w:hint="eastAsia" w:ascii="微软雅黑" w:hAnsi="微软雅黑" w:eastAsia="微软雅黑" w:cs="微软雅黑"/>
          <w:sz w:val="24"/>
          <w:szCs w:val="24"/>
        </w:rPr>
        <w:t>汤液醪醴论》提出:“平治于权衡，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去苑陈巫....开鬼门，洁净府</w:t>
      </w:r>
      <w:r>
        <w:rPr>
          <w:rFonts w:hint="eastAsia" w:ascii="微软雅黑" w:hAnsi="微软雅黑" w:eastAsia="微软雅黑" w:cs="微软雅黑"/>
          <w:sz w:val="24"/>
          <w:szCs w:val="24"/>
        </w:rPr>
        <w:t>”的治疗原则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②《金匮要略》将水肿分为风水、皮水、正水、石水、黄汗五种类型，提出“诸有水者，腰以下肿，当利小便，腰以上肿，当发汗乃愈。”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③唐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·</w:t>
      </w:r>
      <w:r>
        <w:rPr>
          <w:rFonts w:hint="eastAsia" w:ascii="微软雅黑" w:hAnsi="微软雅黑" w:eastAsia="微软雅黑" w:cs="微软雅黑"/>
          <w:sz w:val="24"/>
          <w:szCs w:val="24"/>
        </w:rPr>
        <w:t>孙思邈《备急千金要方》首次提出了水肿必须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忌盐。</w:t>
      </w: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病因:</w:t>
      </w:r>
      <w:r>
        <w:rPr>
          <w:rFonts w:hint="eastAsia" w:ascii="微软雅黑" w:hAnsi="微软雅黑" w:eastAsia="微软雅黑" w:cs="微软雅黑"/>
          <w:sz w:val="24"/>
          <w:szCs w:val="24"/>
        </w:rPr>
        <w:t>(1)风邪袭表;(2)疮毒内犯;(3)外感水湿;(4)饮食不节;(5)久病劳倦;(6)禀赋不足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病理因素: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风邪、水湿、疮毒、瘀血。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4.病位:肺、脾、肾，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关键在肾。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5.病机:肺失通调，脾失转输，肾失开合，三焦气化不利，水液泛滥肌肤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6.辨证:以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阴阳</w:t>
      </w:r>
      <w:r>
        <w:rPr>
          <w:rFonts w:hint="eastAsia" w:ascii="微软雅黑" w:hAnsi="微软雅黑" w:eastAsia="微软雅黑" w:cs="微软雅黑"/>
          <w:sz w:val="24"/>
          <w:szCs w:val="24"/>
        </w:rPr>
        <w:t>为纲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7.治则: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发汗、利尿、泻下逐水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</w:pPr>
      <w:r>
        <w:drawing>
          <wp:inline distT="0" distB="0" distL="114300" distR="114300">
            <wp:extent cx="5273040" cy="2138045"/>
            <wp:effectExtent l="0" t="0" r="3810" b="1460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风水相搏证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眼睑浮肿，继则四肢及全身皆肿，来势迅速，多有恶寒发热，肢节酸楚，小便不利等症。偏于风热者，伴咽喉红肿疼痛，舌质红，脉浮滑数。偏于风寒者，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兼恶寒、咳喘，舌苔薄白，脉浮滑或浮紧。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疏风清热，宣肺行水。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越婢加术汤。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湿毒浸淫证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眼睑浮肿，延及全身，皮肤光亮，尿少色赤，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身发疮痍</w:t>
      </w:r>
      <w:r>
        <w:rPr>
          <w:rFonts w:hint="eastAsia" w:ascii="微软雅黑" w:hAnsi="微软雅黑" w:eastAsia="微软雅黑" w:cs="微软雅黑"/>
          <w:sz w:val="24"/>
          <w:szCs w:val="24"/>
        </w:rPr>
        <w:t>，甚则溃烂，恶风发热，舌质红，苔薄黄，脉浮数或滑数。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宣肺解毒，利湿消肿。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麻黄连翘赤小豆汤合五味消毒饮。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水湿浸渍证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起病缓慢，病程较长，全身水肿，下肢明显， 按之没指，</w:t>
      </w:r>
      <w:r>
        <w:rPr>
          <w:rFonts w:hint="eastAsia" w:ascii="微软雅黑" w:hAnsi="微软雅黑" w:eastAsia="微软雅黑" w:cs="微软雅黑"/>
          <w:sz w:val="24"/>
          <w:szCs w:val="24"/>
        </w:rPr>
        <w:t>小便短少，身体困重，胸闷，纳呆，泛恶，苔白腻，脉沉缓。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健脾化湿，通阳利水。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五皮饮合胃苓汤。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湿热塑盛证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遍体浮肿，皮肤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绷急光亮</w:t>
      </w:r>
      <w:r>
        <w:rPr>
          <w:rFonts w:hint="eastAsia" w:ascii="微软雅黑" w:hAnsi="微软雅黑" w:eastAsia="微软雅黑" w:cs="微软雅黑"/>
          <w:sz w:val="24"/>
          <w:szCs w:val="24"/>
        </w:rPr>
        <w:t>，胸脘痞闷，烦热口渴，小便短赤，或大便干结，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舌红苔黄腻，脉沉数或濡数。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分利湿热。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疏凿饮子。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①臌胀: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水热蕴结证--腹大坚满，脘腹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胀急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②风热头痛: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头痛而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胀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③肝阳头痛: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头昏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胀</w:t>
      </w:r>
      <w:r>
        <w:rPr>
          <w:rFonts w:hint="eastAsia" w:ascii="微软雅黑" w:hAnsi="微软雅黑" w:eastAsia="微软雅黑" w:cs="微软雅黑"/>
          <w:sz w:val="24"/>
          <w:szCs w:val="24"/>
        </w:rPr>
        <w:t>痛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④胃痛: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湿热中阻证--胃脘疼痛，痛势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急迫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⑤泄泻: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湿热伤中证--泄泻腹痛，泻下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急迫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水肿: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湿热蕴盛--皮肤绷紧光亮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脾阳虚衰证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身肿日久，腰以下为甚，按之凹陷不易恢复</w:t>
      </w:r>
      <w:r>
        <w:rPr>
          <w:rFonts w:hint="eastAsia" w:ascii="微软雅黑" w:hAnsi="微软雅黑" w:eastAsia="微软雅黑" w:cs="微软雅黑"/>
          <w:sz w:val="24"/>
          <w:szCs w:val="24"/>
        </w:rPr>
        <w:t>，脘腹胀闷，纳减便溏，面色不华，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神疲乏力，四肢倦怠</w:t>
      </w:r>
      <w:r>
        <w:rPr>
          <w:rFonts w:hint="eastAsia" w:ascii="微软雅黑" w:hAnsi="微软雅黑" w:eastAsia="微软雅黑" w:cs="微软雅黑"/>
          <w:sz w:val="24"/>
          <w:szCs w:val="24"/>
        </w:rPr>
        <w:t>，小便短少，舌质淡，苔白腻或白滑，脉沉缓或沉弱。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健脾温阳利水。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实脾饮。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肾阳衰微证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水肿反复消长不已，面浮身肿，腰以下甚，按之凹陷不起，尿量减少或反多，腰酸冷痛，四肢厥冷，怯寒神疲，面色白，甚者心悸胸闷，喘促难卧，腹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大胀满，舌质淡胖苔白，脉沉细或沉迟无力。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温肾助阳，化气行水。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济生肾气丸合真武汤。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瘀水互结证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水肿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延久不退，</w:t>
      </w:r>
      <w:r>
        <w:rPr>
          <w:rFonts w:hint="eastAsia" w:ascii="微软雅黑" w:hAnsi="微软雅黑" w:eastAsia="微软雅黑" w:cs="微软雅黑"/>
          <w:sz w:val="24"/>
          <w:szCs w:val="24"/>
        </w:rPr>
        <w:t>肿势轻重不一，四肢或全身浮肿，以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下肢</w:t>
      </w:r>
      <w:r>
        <w:rPr>
          <w:rFonts w:hint="eastAsia" w:ascii="微软雅黑" w:hAnsi="微软雅黑" w:eastAsia="微软雅黑" w:cs="微软雅黑"/>
          <w:sz w:val="24"/>
          <w:szCs w:val="24"/>
        </w:rPr>
        <w:t>为主，皮肤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瘀斑，腰部刺痛</w:t>
      </w:r>
      <w:r>
        <w:rPr>
          <w:rFonts w:hint="eastAsia" w:ascii="微软雅黑" w:hAnsi="微软雅黑" w:eastAsia="微软雅黑" w:cs="微软雅黑"/>
          <w:sz w:val="24"/>
          <w:szCs w:val="24"/>
        </w:rPr>
        <w:t>，或伴血尿，舌紫暗，苔白，脉沉细涩。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活血祛瘀，化气行水。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桃红四物汤合五苓散。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阳水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092065" cy="2918460"/>
            <wp:effectExtent l="0" t="0" r="13335" b="15240"/>
            <wp:docPr id="8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阴水</w:t>
      </w:r>
    </w:p>
    <w:p>
      <w:pPr>
        <w:jc w:val="left"/>
      </w:pPr>
      <w:r>
        <w:drawing>
          <wp:inline distT="0" distB="0" distL="114300" distR="114300">
            <wp:extent cx="4886960" cy="2800350"/>
            <wp:effectExtent l="0" t="0" r="8890" b="0"/>
            <wp:docPr id="8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水肿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开鬼门，洁净府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;《金匮要略》，水肿必须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忌盐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、病因?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3、病位?关键?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4、辨证以?为纲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5、治则?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6、阴水?阳水?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水肿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水肿+表证--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风水相博-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-疏风清热，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宣肺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行水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疮疡破溃或乳蛾--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湿毒侵淫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宣肺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解毒，利湿消肿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皮肤绷紧光亮，烦热口渴--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湿热壅盛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--分利湿热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4. 下肢明显，按之没指，身重纳呆--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水湿浸渍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运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脾化湿，通阳利水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5. 腰以下，乏力倦怠，纳呆便溏--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脾阳虚衰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健脾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温阳利水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6. 腰酸冷痛，四肢厥冷，怯寒神疲--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肾阳衰微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--温肾助阳，化气利水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7. 瘀斑，刺痛--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瘀水互结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--活血祛瘀， 化气行水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二、淋证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1.概念: 小便频数短涩，淋沥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刺痛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，小腹拘急或痛引腰腹为主症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2.病因:  外因: 外感湿热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内因: 饮食不节，情志失调，禀赋不足或劳伤久病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3.病位: 膀胱与肾，与肝脾相关。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4.病机: 湿热蕴结下焦，肾与膀胱气化不利。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5.病理因素: 主要为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湿热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之邪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6.实则清利、虚则补益为淋证的基本治则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淋证与癃闭、血淋与尿血、膏淋与尿浊相鉴别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六淋</w:t>
      </w:r>
    </w:p>
    <w:p>
      <w:pPr>
        <w:numPr>
          <w:ilvl w:val="0"/>
          <w:numId w:val="4"/>
        </w:num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热淋: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小便频数短涩，灼热刺痛+湿热——八正散</w:t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石淋: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砂石，中断，尿道窘迫疼痛——石韦散</w:t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血淋: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热涩刺痛，尿色深红，或有血块+实热——小蓟饮子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尿色淡红，腰膝酸软——知柏地黄丸; 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+神疲乏力，面色少华——归脾汤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气淋: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郁怒之后+少腹胀满疼痛，脉弦——沉香散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膏淋: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浑浊，乳白或如米泔水，或伴有絮状凝块——程氏草藓分清饮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劳淋: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小便不甚赤涩，溺痛不甚，但淋沥不已，遇劳即发，腰酸乏力——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补脾益肾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——无比山药丸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三、癃闭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1.概念:以小便量少，排尿困难，甚则小便闭塞不通为主症的一种病证。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154305</wp:posOffset>
                </wp:positionV>
                <wp:extent cx="75565" cy="468630"/>
                <wp:effectExtent l="38100" t="4445" r="635" b="22225"/>
                <wp:wrapNone/>
                <wp:docPr id="90" name="左大括号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08100" y="6616065"/>
                          <a:ext cx="75565" cy="46863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3pt;margin-top:12.15pt;height:36.9pt;width:5.95pt;z-index:251658240;mso-width-relative:page;mso-height-relative:page;" filled="f" stroked="t" coordsize="21600,21600" o:gfxdata="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XUsUaNcAAAAHAQAADwAAAAAAAAABACAAAAAiAAAAZHJzL2Rvd25yZXYueG1sUEsBAhQA&#10;FAAAAAgAh07iQCSWjgHzAQAAxAMAAA4AAAAAAAAAAQAgAAAAJgEAAGRycy9lMm9Eb2MueG1sUEsF&#10;BgAAAAAGAAYAWQEAAIsFAAAAAA==&#10;" adj="290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小便不畅，点滴而短少，病势较缓者称为癃;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小便闭塞，点滴不通，病势较急者称为闭。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2.癃闭之名，首见于《内经》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孙思邈在《千金要方》中载有用导尿术治小便不通的方法，这是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世界上最早的导尿术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记载。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3.病位: 膀胱、肾，与三焦、肺、脾、肝密切相关。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4.病机: 膀胱气化功能失调。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5.病理因素：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湿热，热毒、气滞及痰瘀。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6.治以“腑以通为用”为原则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对于水蓄膀胱之急症，应配合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针灸、取嚏、探吐、导尿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等法急通小便。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癃闭(实证) </w:t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010785" cy="2908300"/>
            <wp:effectExtent l="0" t="0" r="18415" b="6350"/>
            <wp:docPr id="91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009515" cy="2229485"/>
            <wp:effectExtent l="0" t="0" r="635" b="18415"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小便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点滴</w:t>
      </w:r>
      <w:r>
        <w:rPr>
          <w:rFonts w:hint="eastAsia" w:ascii="微软雅黑" w:hAnsi="微软雅黑" w:eastAsia="微软雅黑" w:cs="微软雅黑"/>
          <w:sz w:val="24"/>
          <w:szCs w:val="24"/>
        </w:rPr>
        <w:t>不畅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+咳嗽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</w:rPr>
        <w:t>气促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肺热壅盛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清肺饮</w:t>
      </w:r>
    </w:p>
    <w:p>
      <w:pPr>
        <w:ind w:firstLine="1680" w:firstLineChars="7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+</w:t>
      </w:r>
      <w:r>
        <w:rPr>
          <w:rFonts w:hint="eastAsia" w:ascii="微软雅黑" w:hAnsi="微软雅黑" w:eastAsia="微软雅黑" w:cs="微软雅黑"/>
          <w:sz w:val="24"/>
          <w:szCs w:val="24"/>
        </w:rPr>
        <w:t>情志因素、脉弦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肝郁气滞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沉香散</w:t>
      </w:r>
    </w:p>
    <w:p>
      <w:pPr>
        <w:ind w:firstLine="1680" w:firstLineChars="7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+口苦口黏、苔黄腻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膀胱湿热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八正散</w:t>
      </w:r>
    </w:p>
    <w:p>
      <w:pPr>
        <w:ind w:firstLine="1680" w:firstLineChars="7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+尿细如线、舌有瘀斑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浊瘀阻塞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代抵挡丸</w:t>
      </w:r>
    </w:p>
    <w:p>
      <w:pPr>
        <w:ind w:firstLine="1680" w:firstLineChars="7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+坠胀、乏力气短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脾气不升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补中益气汤合春泽汤</w:t>
      </w:r>
    </w:p>
    <w:p>
      <w:pPr>
        <w:ind w:firstLine="1680" w:firstLineChars="7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+腰膝酸冷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肾阳衰惫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济生肾气丸</w:t>
      </w:r>
    </w:p>
    <w:p>
      <w:pPr>
        <w:numPr>
          <w:ilvl w:val="0"/>
          <w:numId w:val="5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最早的导尿术?</w:t>
      </w:r>
    </w:p>
    <w:p>
      <w:pPr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癃闭的病理因素?</w:t>
      </w:r>
    </w:p>
    <w:p>
      <w:pPr>
        <w:ind w:firstLine="720" w:firstLineChars="3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淋证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                                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癃闭</w:t>
      </w:r>
    </w:p>
    <w:p>
      <w:pPr>
        <w:numPr>
          <w:ilvl w:val="0"/>
          <w:numId w:val="6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热淋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八正散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膀胱湿热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八正散</w:t>
      </w:r>
    </w:p>
    <w:p>
      <w:pPr>
        <w:numPr>
          <w:ilvl w:val="0"/>
          <w:numId w:val="6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石淋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石韦散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2.肺热壅盛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清肺饮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血淋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小蓟饮子 (实热) /知柏地黄丸(虛热)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肝郁气滞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沉香散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沉香散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4.浊瘀阻塞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代抵挡丸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膏淋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程氏萆藓分清饮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5.脾气不升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补中益气汤合春泽汤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劳淋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无比山药丸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6.肾阳衰惫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济生肾气丸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阳痿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新增</w:t>
      </w:r>
    </w:p>
    <w:p>
      <w:pPr>
        <w:numPr>
          <w:ilvl w:val="0"/>
          <w:numId w:val="7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概念:阳痿是指成年男子性交时，由于阴茎痿软不举，或举而不坚，或坚而不久，无法进行正常性生活的病证。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 病因: (1) 禀赋不足或劳伤久病(2)情志失调(3)饮食不节(4)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外感湿热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肝、肾、心、脾受损，气血阴阳亏虚，阴络失荣;或肝郁湿阻，经络失畅导致宗筋不用而成。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4. </w:t>
      </w:r>
      <w:r>
        <w:rPr>
          <w:rFonts w:hint="eastAsia" w:ascii="微软雅黑" w:hAnsi="微软雅黑" w:eastAsia="微软雅黑" w:cs="微软雅黑"/>
          <w:sz w:val="24"/>
          <w:szCs w:val="24"/>
        </w:rPr>
        <w:t>阳痿之病位在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宗筋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5. </w:t>
      </w:r>
      <w:r>
        <w:rPr>
          <w:rFonts w:hint="eastAsia" w:ascii="微软雅黑" w:hAnsi="微软雅黑" w:eastAsia="微软雅黑" w:cs="微软雅黑"/>
          <w:sz w:val="24"/>
          <w:szCs w:val="24"/>
        </w:rPr>
        <w:t>与早泄鉴别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命门火衰证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阳痿+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精薄清</w:t>
      </w:r>
      <w:r>
        <w:rPr>
          <w:rFonts w:hint="eastAsia" w:ascii="微软雅黑" w:hAnsi="微软雅黑" w:eastAsia="微软雅黑" w:cs="微软雅黑"/>
          <w:sz w:val="24"/>
          <w:szCs w:val="24"/>
        </w:rPr>
        <w:t>冷，畏寒肢冷，耳、腰、夜尿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温肾壮阳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赞育丸</w:t>
      </w:r>
    </w:p>
    <w:p>
      <w:pPr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心脾亏虚证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阳痿+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心悸</w:t>
      </w:r>
      <w:r>
        <w:rPr>
          <w:rFonts w:hint="eastAsia" w:ascii="微软雅黑" w:hAnsi="微软雅黑" w:eastAsia="微软雅黑" w:cs="微软雅黑"/>
          <w:sz w:val="24"/>
          <w:szCs w:val="24"/>
        </w:rPr>
        <w:t>、失眠、食少纳呆，腹胀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便溏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补益心脾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归脾汤</w:t>
      </w:r>
    </w:p>
    <w:p>
      <w:pPr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肝郁不舒证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阳痿+心情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抑郁</w:t>
      </w:r>
      <w:r>
        <w:rPr>
          <w:rFonts w:hint="eastAsia" w:ascii="微软雅黑" w:hAnsi="微软雅黑" w:eastAsia="微软雅黑" w:cs="微软雅黑"/>
          <w:sz w:val="24"/>
          <w:szCs w:val="24"/>
        </w:rPr>
        <w:t>、胸胁胀痛、脉弦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疏肝解郁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柴胡疏肝散</w:t>
      </w:r>
    </w:p>
    <w:p>
      <w:pPr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惊恐伤肾证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阳痿+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惊吓史</w:t>
      </w:r>
      <w:r>
        <w:rPr>
          <w:rFonts w:hint="eastAsia" w:ascii="微软雅黑" w:hAnsi="微软雅黑" w:eastAsia="微软雅黑" w:cs="微软雅黑"/>
          <w:sz w:val="24"/>
          <w:szCs w:val="24"/>
        </w:rPr>
        <w:t>、心悸易惊、胆怯多疑、夜多噩梦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益肾宁神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启阳娱心丹</w:t>
      </w:r>
    </w:p>
    <w:p>
      <w:pPr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湿热下注证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阳痿+阴囊潮湿，瘙痒腥臭，睾丸坠胀作痛，小便赤涩灼痛，肢体困倦，泛恶口苦，舌红，苔黄膩，脉滑数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清利湿热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龙胆泻旺汤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气血津液病证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1.郁证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2.血证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3.痰饮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4.消渴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5.内伤发热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6.汗证(助理不考)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7.虚劳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8.癌病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9.厥证(助理不考)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郁证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1.概念: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由于情志不舒、气机郁滞所致，以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心情抑郁、情绪不宁</w:t>
      </w:r>
      <w:r>
        <w:rPr>
          <w:rFonts w:hint="eastAsia" w:ascii="微软雅黑" w:hAnsi="微软雅黑" w:eastAsia="微软雅黑" w:cs="微软雅黑"/>
          <w:sz w:val="24"/>
          <w:szCs w:val="24"/>
        </w:rPr>
        <w:t>、胸部满闷、胁肋胀痛，或易怒易哭，或咽中如有异物梗塞等症为主要临床表现的一类病证。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情志所伤，肝气郁结，导致肝失疏泄、脾失健运、心失所养，脏腑阴阳气血失调。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3.病位: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主要在肝，但可涉及心、脾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六郁之首为气郁。气、血、火郁--肝;湿、食、痰郁一-脾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4.治则: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理气开郁、调畅气机、怡情易性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微软雅黑"/>
          <w:sz w:val="24"/>
          <w:szCs w:val="24"/>
        </w:rPr>
        <w:t>与虚火喉痹、噎膈鉴别</w:t>
      </w:r>
    </w:p>
    <w:p>
      <w:pPr>
        <w:jc w:val="left"/>
      </w:pPr>
      <w:r>
        <w:drawing>
          <wp:inline distT="0" distB="0" distL="114300" distR="114300">
            <wp:extent cx="5270500" cy="2859405"/>
            <wp:effectExtent l="0" t="0" r="6350" b="1714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郁证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</w:rPr>
        <w:t>肝气郁结: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精神抑郁，善太息+肝郁气滞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柴胡疏肝散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.</w:t>
      </w:r>
      <w:r>
        <w:rPr>
          <w:rFonts w:hint="eastAsia" w:ascii="微软雅黑" w:hAnsi="微软雅黑" w:eastAsia="微软雅黑" w:cs="微软雅黑"/>
          <w:sz w:val="24"/>
          <w:szCs w:val="24"/>
        </w:rPr>
        <w:t>气郁化火: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情急躁易怒，胸胁胀满，口苦而干+肝火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丹栀逍遥散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.</w:t>
      </w:r>
      <w:r>
        <w:rPr>
          <w:rFonts w:hint="eastAsia" w:ascii="微软雅黑" w:hAnsi="微软雅黑" w:eastAsia="微软雅黑" w:cs="微软雅黑"/>
          <w:sz w:val="24"/>
          <w:szCs w:val="24"/>
        </w:rPr>
        <w:t>痰气郁结: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梅核气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行气开郁、化痰散结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半夏厚朴汤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4. </w:t>
      </w:r>
      <w:r>
        <w:rPr>
          <w:rFonts w:hint="eastAsia" w:ascii="微软雅黑" w:hAnsi="微软雅黑" w:eastAsia="微软雅黑" w:cs="微软雅黑"/>
          <w:sz w:val="24"/>
          <w:szCs w:val="24"/>
        </w:rPr>
        <w:t>心神失养: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脏燥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甘润缓急、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养心安神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甘麦大枣汤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心脾两虚: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多思善疑，心悸胆怯，失眠健忘+气血两虚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归脾汤 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心肾阴虚: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情绪不宁，心悸，失眠+肾阴虚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天王补心丹合六味地黄丸</w:t>
      </w:r>
    </w:p>
    <w:p>
      <w:pPr>
        <w:ind w:left="1200" w:hanging="1200" w:hanging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脏燥</w:t>
      </w: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精神恍惚，心神不宁，多疑易惊，悲忧善哭，喜怒无常，或时时欠伸，或手舞足蹈，骂詈喊叫等，舌质淡，脉弦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二、血证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1、概念: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凡血液不循常道，或上溢于口鼻诸窍，或下泄于前后二阴，或渗出于肌肤，所形成的疾患，统称为血证。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清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·</w:t>
      </w:r>
      <w:r>
        <w:rPr>
          <w:rFonts w:hint="eastAsia" w:ascii="微软雅黑" w:hAnsi="微软雅黑" w:eastAsia="微软雅黑" w:cs="微软雅黑"/>
          <w:sz w:val="24"/>
          <w:szCs w:val="24"/>
        </w:rPr>
        <w:t>唐容川《血证论》是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首部</w:t>
      </w:r>
      <w:r>
        <w:rPr>
          <w:rFonts w:hint="eastAsia" w:ascii="微软雅黑" w:hAnsi="微软雅黑" w:eastAsia="微软雅黑" w:cs="微软雅黑"/>
          <w:sz w:val="24"/>
          <w:szCs w:val="24"/>
        </w:rPr>
        <w:t>论述血证的专书，提出了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止血、消瘀、宁血、补血的治血四法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病因: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内因: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情志过极，饮食不节，劳欲体虚，久病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外因: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感受外邪，以热邪及湿热所致者为多。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136525</wp:posOffset>
                </wp:positionV>
                <wp:extent cx="79375" cy="912495"/>
                <wp:effectExtent l="38100" t="4445" r="15875" b="16510"/>
                <wp:wrapNone/>
                <wp:docPr id="92" name="左大括号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20850" y="3428365"/>
                          <a:ext cx="79375" cy="91249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45.5pt;margin-top:10.75pt;height:71.85pt;width:6.25pt;z-index:251659264;mso-width-relative:page;mso-height-relative:page;" filled="f" stroked="t" coordsize="21600,21600" o:gfxdata="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hPKu/1wAAAAkBAAAPAAAAAAAAAAEAIAAAACIAAABkcnMvZG93bnJldi54bWxQSwEC&#10;FAAUAAAACACHTuJArJyihfUBAADEAwAADgAAAAAAAAABACAAAAAmAQAAZHJzL2Uyb0RvYy54bWxQ&#10;SwUGAAAAAAYABgBZAQAAjQUAAAAA&#10;" adj="156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火热熏灼、 迫血妄行;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气虚不摄、血溢脉外;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瘀血阻络，血不循经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血证的常见证候: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√ </w:t>
      </w:r>
      <w:r>
        <w:rPr>
          <w:rFonts w:hint="eastAsia" w:ascii="微软雅黑" w:hAnsi="微软雅黑" w:eastAsia="微软雅黑" w:cs="微软雅黑"/>
          <w:sz w:val="24"/>
          <w:szCs w:val="24"/>
        </w:rPr>
        <w:t>火热亢盛、阴虚火旺、气不摄血(归脾汤)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治火、治气、治血、治虚</w:t>
      </w:r>
      <w:r>
        <w:rPr>
          <w:rFonts w:hint="eastAsia" w:ascii="微软雅黑" w:hAnsi="微软雅黑" w:eastAsia="微软雅黑" w:cs="微软雅黑"/>
          <w:sz w:val="24"/>
          <w:szCs w:val="24"/>
        </w:rPr>
        <w:t>四个原则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鉴别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 尿血与血淋的鉴别:痛?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咳血与吐血的鉴别:部位?夹杂?兼证?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 紫斑与出疹的鉴别:平摊或高出?压之褪色?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紫斑与丹毒的鉴别:红肿热痛?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鼻衄</w:t>
      </w:r>
    </w:p>
    <w:p>
      <w:pPr>
        <w:jc w:val="left"/>
      </w:pPr>
      <w:r>
        <w:drawing>
          <wp:inline distT="0" distB="0" distL="114300" distR="114300">
            <wp:extent cx="5272405" cy="2346960"/>
            <wp:effectExtent l="0" t="0" r="4445" b="15240"/>
            <wp:docPr id="93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8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鼻衄+咳嗽、痰——肺热——桑菊饮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+口臭、便秘——胃热——玉女煎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+目眩、耳鸣、烦躁——肝火——龙胆泻肝汤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+神疲乏力、面白、心悸——气血亏虚——归脾汤</w:t>
      </w:r>
    </w:p>
    <w:p>
      <w:pPr>
        <w:jc w:val="left"/>
        <w:rPr>
          <w:rFonts w:hint="default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齿衄</w:t>
      </w:r>
    </w:p>
    <w:p>
      <w:pPr>
        <w:jc w:val="left"/>
      </w:pPr>
      <w:r>
        <w:drawing>
          <wp:inline distT="0" distB="0" distL="114300" distR="114300">
            <wp:extent cx="4572000" cy="1819275"/>
            <wp:effectExtent l="0" t="0" r="0" b="9525"/>
            <wp:docPr id="94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8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★齿衄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血色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鲜红</w:t>
      </w:r>
      <w:r>
        <w:rPr>
          <w:rFonts w:hint="eastAsia" w:ascii="微软雅黑" w:hAnsi="微软雅黑" w:eastAsia="微软雅黑" w:cs="微软雅黑"/>
          <w:sz w:val="24"/>
          <w:szCs w:val="24"/>
        </w:rPr>
        <w:t>，齿龈红肿疼痛，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口臭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胃火炽盛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清胃散合泻心汤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血色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淡红，齿摇不坚</w:t>
      </w:r>
      <w:r>
        <w:rPr>
          <w:rFonts w:hint="eastAsia" w:ascii="微软雅黑" w:hAnsi="微软雅黑" w:eastAsia="微软雅黑" w:cs="微软雅黑"/>
          <w:sz w:val="24"/>
          <w:szCs w:val="24"/>
        </w:rPr>
        <w:t>，舌红少苔脉细数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阴虚火旺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六味地黄合茜根散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</w:pPr>
      <w:r>
        <w:drawing>
          <wp:inline distT="0" distB="0" distL="114300" distR="114300">
            <wp:extent cx="5271135" cy="2546985"/>
            <wp:effectExtent l="0" t="0" r="5715" b="5715"/>
            <wp:docPr id="5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咳血</w:t>
      </w:r>
    </w:p>
    <w:p>
      <w:pPr>
        <w:numPr>
          <w:ilvl w:val="0"/>
          <w:numId w:val="8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口干鼻燥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燥热伤肺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桑杏汤</w:t>
      </w:r>
    </w:p>
    <w:p>
      <w:pPr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胸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胁胀痛烦躁易怒</w:t>
      </w:r>
      <w:r>
        <w:rPr>
          <w:rFonts w:hint="eastAsia" w:ascii="微软雅黑" w:hAnsi="微软雅黑" w:eastAsia="微软雅黑" w:cs="微软雅黑"/>
          <w:sz w:val="24"/>
          <w:szCs w:val="24"/>
        </w:rPr>
        <w:t>，脉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弦数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肝火犯肺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泻白散合黛蛤散</w:t>
      </w:r>
    </w:p>
    <w:p>
      <w:pPr>
        <w:numPr>
          <w:ilvl w:val="0"/>
          <w:numId w:val="8"/>
        </w:numPr>
        <w:ind w:left="0" w:leftChars="0" w:firstLine="0" w:firstLineChars="0"/>
        <w:jc w:val="left"/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颧红，潮热盗汗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阴虚肺热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百合固金汤</w:t>
      </w:r>
    </w:p>
    <w:p>
      <w:pPr>
        <w:jc w:val="left"/>
      </w:pPr>
      <w:r>
        <w:drawing>
          <wp:inline distT="0" distB="0" distL="114300" distR="114300">
            <wp:extent cx="5266690" cy="2966720"/>
            <wp:effectExtent l="0" t="0" r="10160" b="5080"/>
            <wp:docPr id="5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809875"/>
            <wp:effectExtent l="0" t="0" r="10795" b="9525"/>
            <wp:docPr id="5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436495"/>
            <wp:effectExtent l="0" t="0" r="8255" b="1905"/>
            <wp:docPr id="5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无比山药丸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劳淋2.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尿血肾气不固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★紫斑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血热妄行: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紫斑+热证(发热，口渴，便秘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）——</w:t>
      </w:r>
      <w:r>
        <w:rPr>
          <w:rFonts w:hint="eastAsia" w:ascii="微软雅黑" w:hAnsi="微软雅黑" w:eastAsia="微软雅黑" w:cs="微软雅黑"/>
          <w:sz w:val="24"/>
          <w:szCs w:val="24"/>
        </w:rPr>
        <w:t>十灰散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阴虚火旺: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紫斑时发时止+虚热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茜根散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气不摄血: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反复肌衄+气血不足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归脾汤</w:t>
      </w:r>
    </w:p>
    <w:p>
      <w:pPr>
        <w:jc w:val="left"/>
      </w:pPr>
    </w:p>
    <w:p>
      <w:pPr>
        <w:jc w:val="left"/>
        <w:rPr>
          <w:rFonts w:hint="eastAsia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114300" distR="114300">
            <wp:extent cx="5309870" cy="8745855"/>
            <wp:effectExtent l="0" t="0" r="5080" b="171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87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0" distR="0">
            <wp:extent cx="960120" cy="960120"/>
            <wp:effectExtent l="0" t="0" r="1143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</w:t>
      </w:r>
      <w:r>
        <w:drawing>
          <wp:inline distT="0" distB="0" distL="0" distR="0">
            <wp:extent cx="960120" cy="960120"/>
            <wp:effectExtent l="0" t="0" r="1143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drawing>
          <wp:inline distT="0" distB="0" distL="0" distR="0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rPr>
          <w:rFonts w:ascii="微软雅黑" w:hAnsi="微软雅黑" w:eastAsia="微软雅黑" w:cs="Times New Roman"/>
          <w:bCs/>
          <w:kern w:val="0"/>
          <w:szCs w:val="21"/>
        </w:rPr>
        <w:drawing>
          <wp:inline distT="0" distB="0" distL="0" distR="0">
            <wp:extent cx="976630" cy="1005840"/>
            <wp:effectExtent l="0" t="0" r="1397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中医金鹰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中医王牌重读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中医王牌退费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课表公众号</w:t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0" distR="0">
            <wp:extent cx="922020" cy="922020"/>
            <wp:effectExtent l="0" t="0" r="1143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</w:t>
      </w:r>
      <w:r>
        <w:drawing>
          <wp:inline distT="0" distB="0" distL="0" distR="0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</w:t>
      </w:r>
      <w:r>
        <w:drawing>
          <wp:inline distT="0" distB="0" distL="0" distR="0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中西医金鹰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中西医王牌重读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中西医王牌退费</w:t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Cs w:val="21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软雅黑" w:hAnsi="微软雅黑" w:eastAsia="微软雅黑"/>
      </w:rPr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直播笔记（直播习题）                                      </w:t>
    </w:r>
    <w:r>
      <w:rPr>
        <w:rFonts w:hint="eastAsia" w:ascii="微软雅黑" w:hAnsi="微软雅黑" w:eastAsia="微软雅黑"/>
      </w:rPr>
      <w:t xml:space="preserve"> 奋斗没有终点，任何时候都是一个起点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64892" o:spid="_x0000_s3073" o:spt="136" type="#_x0000_t136" style="position:absolute;left:0pt;height:79.2pt;width:508.05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>
          <v:path/>
          <v:fill on="t" opacity="49807f" focussize="0,0"/>
          <v:stroke on="f"/>
          <v:imagedata o:title=""/>
          <o:lock v:ext="edit" aspectratio="t"/>
          <v:textpath on="t" fitshape="t" fitpath="t" trim="t" xscale="f" string="金英杰直播专属" style="font-family:华文行楷;font-size:36pt;v-text-align:center;"/>
        </v:shape>
      </w:pict>
    </w:r>
    <w:r>
      <w:rPr>
        <w:rFonts w:hint="eastAsia" w:ascii="微软雅黑" w:hAnsi="微软雅黑" w:eastAsia="微软雅黑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82EDB29"/>
    <w:multiLevelType w:val="singleLevel"/>
    <w:tmpl w:val="982EDB2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8DD1761"/>
    <w:multiLevelType w:val="singleLevel"/>
    <w:tmpl w:val="B8DD1761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C1D4CDFB"/>
    <w:multiLevelType w:val="singleLevel"/>
    <w:tmpl w:val="C1D4CDFB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DDB425DF"/>
    <w:multiLevelType w:val="singleLevel"/>
    <w:tmpl w:val="DDB425DF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E47F3D10"/>
    <w:multiLevelType w:val="singleLevel"/>
    <w:tmpl w:val="E47F3D10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F9AF5105"/>
    <w:multiLevelType w:val="singleLevel"/>
    <w:tmpl w:val="F9AF5105"/>
    <w:lvl w:ilvl="0" w:tentative="0">
      <w:start w:val="3"/>
      <w:numFmt w:val="decimal"/>
      <w:suff w:val="space"/>
      <w:lvlText w:val="%1."/>
      <w:lvlJc w:val="left"/>
    </w:lvl>
  </w:abstractNum>
  <w:abstractNum w:abstractNumId="6">
    <w:nsid w:val="2EDDF3DD"/>
    <w:multiLevelType w:val="singleLevel"/>
    <w:tmpl w:val="2EDDF3DD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4564E53C"/>
    <w:multiLevelType w:val="singleLevel"/>
    <w:tmpl w:val="4564E53C"/>
    <w:lvl w:ilvl="0" w:tentative="0">
      <w:start w:val="1"/>
      <w:numFmt w:val="decimal"/>
      <w:suff w:val="space"/>
      <w:lvlText w:val="%1."/>
      <w:lvlJc w:val="left"/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0"/>
  </w:num>
  <w:num w:numId="5">
    <w:abstractNumId w:val="2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98"/>
    <w:rsid w:val="000234AB"/>
    <w:rsid w:val="00026C26"/>
    <w:rsid w:val="0004202A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E2E0D"/>
    <w:rsid w:val="002F560D"/>
    <w:rsid w:val="0030366C"/>
    <w:rsid w:val="0037065B"/>
    <w:rsid w:val="00394F2F"/>
    <w:rsid w:val="003D5EDA"/>
    <w:rsid w:val="003F6265"/>
    <w:rsid w:val="00417886"/>
    <w:rsid w:val="004209B4"/>
    <w:rsid w:val="00423EC5"/>
    <w:rsid w:val="00443B68"/>
    <w:rsid w:val="0049524B"/>
    <w:rsid w:val="00513986"/>
    <w:rsid w:val="005317E0"/>
    <w:rsid w:val="00537B43"/>
    <w:rsid w:val="005519B0"/>
    <w:rsid w:val="005747AC"/>
    <w:rsid w:val="005A3D08"/>
    <w:rsid w:val="005F343E"/>
    <w:rsid w:val="005F7AAD"/>
    <w:rsid w:val="00661A99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215DC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0FF25F2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D944E6F"/>
    <w:rsid w:val="2FDB716F"/>
    <w:rsid w:val="30BE4E7C"/>
    <w:rsid w:val="310D1B22"/>
    <w:rsid w:val="35E8190D"/>
    <w:rsid w:val="36766AB2"/>
    <w:rsid w:val="36A67330"/>
    <w:rsid w:val="382D5592"/>
    <w:rsid w:val="3FE36BB6"/>
    <w:rsid w:val="427E5E78"/>
    <w:rsid w:val="43630002"/>
    <w:rsid w:val="43A03214"/>
    <w:rsid w:val="4C364232"/>
    <w:rsid w:val="4DAB7D4B"/>
    <w:rsid w:val="50D069F5"/>
    <w:rsid w:val="51347308"/>
    <w:rsid w:val="524C286E"/>
    <w:rsid w:val="53A10A14"/>
    <w:rsid w:val="558D327E"/>
    <w:rsid w:val="598255E2"/>
    <w:rsid w:val="5AA77D51"/>
    <w:rsid w:val="649E7790"/>
    <w:rsid w:val="6506111D"/>
    <w:rsid w:val="693475CD"/>
    <w:rsid w:val="69A97625"/>
    <w:rsid w:val="6A3452D6"/>
    <w:rsid w:val="6A7F0CAC"/>
    <w:rsid w:val="6B393F12"/>
    <w:rsid w:val="6BDD12AE"/>
    <w:rsid w:val="6D9A5011"/>
    <w:rsid w:val="6E1C6208"/>
    <w:rsid w:val="71B40CB5"/>
    <w:rsid w:val="730205B7"/>
    <w:rsid w:val="75AD5EC5"/>
    <w:rsid w:val="75E50C7B"/>
    <w:rsid w:val="79D4176C"/>
    <w:rsid w:val="7AF94B9A"/>
    <w:rsid w:val="7DF83D00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22</Pages>
  <Words>27</Words>
  <Characters>155</Characters>
  <Lines>1</Lines>
  <Paragraphs>1</Paragraphs>
  <TotalTime>6</TotalTime>
  <ScaleCrop>false</ScaleCrop>
  <LinksUpToDate>false</LinksUpToDate>
  <CharactersWithSpaces>181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弯弯</cp:lastModifiedBy>
  <dcterms:modified xsi:type="dcterms:W3CDTF">2021-03-01T13:32:43Z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