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宋体" w:hAnsi="宋体" w:eastAsia="黑体" w:cs="黑体"/>
          <w:sz w:val="32"/>
          <w:szCs w:val="32"/>
        </w:rPr>
      </w:pPr>
      <w:r>
        <w:rPr>
          <w:rFonts w:hint="eastAsia" w:ascii="宋体" w:hAnsi="宋体" w:eastAsia="黑体" w:cs="黑体"/>
          <w:sz w:val="32"/>
          <w:szCs w:val="32"/>
        </w:rPr>
        <w:t>附件1</w:t>
      </w:r>
    </w:p>
    <w:p>
      <w:pPr>
        <w:jc w:val="center"/>
        <w:rPr>
          <w:rFonts w:ascii="宋体" w:hAnsi="宋体" w:eastAsia="方正小标宋简体"/>
          <w:sz w:val="36"/>
          <w:szCs w:val="36"/>
        </w:rPr>
      </w:pPr>
      <w:bookmarkStart w:id="0" w:name="_GoBack"/>
      <w:r>
        <w:rPr>
          <w:rFonts w:hint="eastAsia" w:ascii="宋体" w:hAnsi="宋体" w:eastAsia="方正小标宋简体"/>
          <w:sz w:val="44"/>
          <w:szCs w:val="44"/>
        </w:rPr>
        <w:t>考试人员健康管理信息采集表</w:t>
      </w:r>
    </w:p>
    <w:bookmarkEnd w:id="0"/>
    <w:tbl>
      <w:tblPr>
        <w:tblStyle w:val="6"/>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690"/>
        <w:gridCol w:w="831"/>
        <w:gridCol w:w="1191"/>
        <w:gridCol w:w="967"/>
        <w:gridCol w:w="2081"/>
        <w:gridCol w:w="1145"/>
        <w:gridCol w:w="1044"/>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11"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spacing w:line="240" w:lineRule="exact"/>
              <w:jc w:val="center"/>
              <w:rPr>
                <w:rFonts w:ascii="宋体" w:hAnsi="宋体" w:eastAsia="黑体" w:cs="黑体"/>
                <w:sz w:val="18"/>
                <w:szCs w:val="18"/>
              </w:rPr>
            </w:pPr>
          </w:p>
          <w:p>
            <w:pPr>
              <w:spacing w:line="240" w:lineRule="exact"/>
              <w:jc w:val="center"/>
              <w:rPr>
                <w:rFonts w:ascii="宋体" w:hAnsi="宋体" w:eastAsia="黑体" w:cs="黑体"/>
                <w:sz w:val="18"/>
                <w:szCs w:val="18"/>
              </w:rPr>
            </w:pPr>
            <w:r>
              <w:rPr>
                <w:rFonts w:hint="eastAsia" w:ascii="宋体" w:hAnsi="宋体" w:eastAsia="黑体" w:cs="黑体"/>
                <w:sz w:val="18"/>
                <w:szCs w:val="18"/>
              </w:rPr>
              <w:t>情 形</w:t>
            </w:r>
          </w:p>
          <w:p>
            <w:pPr>
              <w:spacing w:line="240" w:lineRule="exact"/>
              <w:rPr>
                <w:rFonts w:ascii="宋体" w:hAnsi="宋体" w:eastAsia="黑体" w:cs="黑体"/>
                <w:sz w:val="18"/>
                <w:szCs w:val="18"/>
              </w:rPr>
            </w:pPr>
          </w:p>
          <w:p>
            <w:pPr>
              <w:pStyle w:val="5"/>
              <w:ind w:firstLine="416"/>
              <w:rPr>
                <w:rFonts w:ascii="宋体" w:hAnsi="宋体"/>
              </w:rPr>
            </w:pPr>
          </w:p>
          <w:p>
            <w:pPr>
              <w:spacing w:line="240" w:lineRule="exact"/>
              <w:jc w:val="center"/>
              <w:rPr>
                <w:rFonts w:ascii="宋体" w:hAnsi="宋体" w:eastAsia="黑体" w:cs="黑体"/>
                <w:sz w:val="18"/>
                <w:szCs w:val="18"/>
              </w:rPr>
            </w:pPr>
            <w:r>
              <w:rPr>
                <w:rFonts w:hint="eastAsia" w:ascii="宋体" w:hAnsi="宋体" w:eastAsia="黑体" w:cs="黑体"/>
                <w:sz w:val="18"/>
                <w:szCs w:val="18"/>
              </w:rPr>
              <w:t>姓名</w:t>
            </w:r>
          </w:p>
          <w:p>
            <w:pPr>
              <w:spacing w:line="240" w:lineRule="exact"/>
              <w:jc w:val="center"/>
              <w:rPr>
                <w:rFonts w:ascii="宋体" w:hAnsi="宋体" w:eastAsia="黑体" w:cs="黑体"/>
                <w:sz w:val="18"/>
                <w:szCs w:val="18"/>
              </w:rPr>
            </w:pPr>
          </w:p>
        </w:tc>
        <w:tc>
          <w:tcPr>
            <w:tcW w:w="7964"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491" w:hRule="atLeast"/>
          <w:jc w:val="center"/>
        </w:trPr>
        <w:tc>
          <w:tcPr>
            <w:tcW w:w="1211"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21天内国内中、高风险等疫情重点地区旅居地（县（市、区））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28天内境外旅居地</w:t>
            </w:r>
          </w:p>
          <w:p>
            <w:pPr>
              <w:spacing w:line="240" w:lineRule="exact"/>
              <w:jc w:val="center"/>
              <w:rPr>
                <w:rFonts w:ascii="宋体" w:hAnsi="宋体" w:eastAsia="黑体" w:cs="黑体"/>
                <w:sz w:val="18"/>
                <w:szCs w:val="18"/>
              </w:rPr>
            </w:pPr>
            <w:r>
              <w:rPr>
                <w:rFonts w:hint="eastAsia" w:ascii="宋体" w:hAnsi="宋体" w:eastAsia="黑体" w:cs="黑体"/>
                <w:sz w:val="18"/>
                <w:szCs w:val="18"/>
              </w:rPr>
              <w:t>（国家地区）</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居住社区21天内发生疫情</w:t>
            </w:r>
          </w:p>
          <w:p>
            <w:pPr>
              <w:spacing w:line="24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②否</w:t>
            </w:r>
          </w:p>
        </w:tc>
        <w:tc>
          <w:tcPr>
            <w:tcW w:w="20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属于下面哪种情形</w:t>
            </w:r>
          </w:p>
          <w:p>
            <w:pPr>
              <w:spacing w:line="240" w:lineRule="exact"/>
              <w:jc w:val="center"/>
              <w:rPr>
                <w:rFonts w:ascii="宋体" w:hAnsi="宋体" w:eastAsia="黑体" w:cs="黑体"/>
                <w:sz w:val="18"/>
                <w:szCs w:val="18"/>
              </w:rPr>
            </w:pPr>
            <w:r>
              <w:rPr>
                <w:rFonts w:hint="eastAsia" w:ascii="宋体" w:hAnsi="宋体" w:eastAsia="黑体" w:cs="黑体"/>
                <w:sz w:val="18"/>
                <w:szCs w:val="18"/>
              </w:rPr>
              <w:t>①确诊病例</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②无症状感染者</w:t>
            </w:r>
          </w:p>
          <w:p>
            <w:pPr>
              <w:spacing w:line="240" w:lineRule="exact"/>
              <w:jc w:val="center"/>
              <w:rPr>
                <w:rFonts w:ascii="宋体" w:hAnsi="宋体" w:eastAsia="黑体" w:cs="黑体"/>
                <w:sz w:val="18"/>
                <w:szCs w:val="18"/>
              </w:rPr>
            </w:pPr>
            <w:r>
              <w:rPr>
                <w:rFonts w:hint="eastAsia" w:ascii="宋体" w:hAnsi="宋体" w:eastAsia="黑体" w:cs="黑体"/>
                <w:sz w:val="18"/>
                <w:szCs w:val="18"/>
              </w:rPr>
              <w:t>③密切接触者</w:t>
            </w:r>
          </w:p>
          <w:p>
            <w:pPr>
              <w:spacing w:line="240" w:lineRule="exact"/>
              <w:jc w:val="center"/>
              <w:rPr>
                <w:rFonts w:ascii="宋体" w:hAnsi="宋体" w:eastAsia="黑体" w:cs="黑体"/>
                <w:sz w:val="18"/>
                <w:szCs w:val="18"/>
              </w:rPr>
            </w:pPr>
            <w:r>
              <w:rPr>
                <w:rFonts w:hint="eastAsia" w:ascii="宋体" w:hAnsi="宋体" w:eastAsia="黑体" w:cs="黑体"/>
                <w:sz w:val="18"/>
                <w:szCs w:val="18"/>
              </w:rPr>
              <w:t>④以上都不是</w:t>
            </w:r>
          </w:p>
        </w:tc>
        <w:tc>
          <w:tcPr>
            <w:tcW w:w="11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是否解除医学隔离观察</w:t>
            </w:r>
          </w:p>
          <w:p>
            <w:pPr>
              <w:spacing w:line="24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②否</w:t>
            </w:r>
          </w:p>
          <w:p>
            <w:pPr>
              <w:spacing w:line="240" w:lineRule="exact"/>
              <w:jc w:val="center"/>
              <w:rPr>
                <w:rFonts w:ascii="宋体" w:hAnsi="宋体" w:eastAsia="黑体" w:cs="黑体"/>
                <w:sz w:val="18"/>
                <w:szCs w:val="18"/>
              </w:rPr>
            </w:pPr>
            <w:r>
              <w:rPr>
                <w:rFonts w:hint="eastAsia" w:ascii="宋体" w:hAnsi="宋体" w:eastAsia="黑体" w:cs="黑体"/>
                <w:sz w:val="18"/>
                <w:szCs w:val="18"/>
              </w:rPr>
              <w:t>③不属于</w:t>
            </w: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核酸检测①阳性</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②阴性</w:t>
            </w:r>
          </w:p>
          <w:p>
            <w:pPr>
              <w:spacing w:line="240" w:lineRule="exact"/>
              <w:jc w:val="center"/>
              <w:rPr>
                <w:rFonts w:ascii="宋体" w:hAnsi="宋体" w:eastAsia="黑体" w:cs="黑体"/>
                <w:sz w:val="18"/>
                <w:szCs w:val="18"/>
              </w:rPr>
            </w:pPr>
            <w:r>
              <w:rPr>
                <w:rFonts w:hint="eastAsia" w:ascii="宋体" w:hAnsi="宋体" w:eastAsia="黑体" w:cs="黑体"/>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4"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11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c>
          <w:tcPr>
            <w:tcW w:w="10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9175"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健康监测（自考前14天起）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1526"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天数</w:t>
            </w:r>
          </w:p>
        </w:tc>
        <w:tc>
          <w:tcPr>
            <w:tcW w:w="6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监测日期</w:t>
            </w:r>
          </w:p>
        </w:tc>
        <w:tc>
          <w:tcPr>
            <w:tcW w:w="83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健康码</w:t>
            </w:r>
          </w:p>
          <w:p>
            <w:pPr>
              <w:spacing w:line="240" w:lineRule="exact"/>
              <w:jc w:val="center"/>
              <w:rPr>
                <w:rFonts w:ascii="宋体" w:hAnsi="宋体" w:eastAsia="黑体" w:cs="黑体"/>
                <w:sz w:val="18"/>
                <w:szCs w:val="18"/>
              </w:rPr>
            </w:pPr>
            <w:r>
              <w:rPr>
                <w:rFonts w:hint="eastAsia" w:ascii="宋体" w:hAnsi="宋体" w:eastAsia="黑体" w:cs="黑体"/>
                <w:sz w:val="18"/>
                <w:szCs w:val="18"/>
              </w:rPr>
              <w:t>①红码</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②黄码</w:t>
            </w:r>
          </w:p>
          <w:p>
            <w:pPr>
              <w:spacing w:line="240" w:lineRule="exact"/>
              <w:jc w:val="center"/>
              <w:rPr>
                <w:rFonts w:ascii="宋体" w:hAnsi="宋体" w:eastAsia="黑体" w:cs="黑体"/>
                <w:sz w:val="18"/>
                <w:szCs w:val="18"/>
              </w:rPr>
            </w:pPr>
            <w:r>
              <w:rPr>
                <w:rFonts w:hint="eastAsia" w:ascii="宋体" w:hAnsi="宋体" w:eastAsia="黑体" w:cs="黑体"/>
                <w:sz w:val="18"/>
                <w:szCs w:val="18"/>
              </w:rPr>
              <w:t>③绿码</w:t>
            </w: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早体温</w:t>
            </w:r>
          </w:p>
        </w:tc>
        <w:tc>
          <w:tcPr>
            <w:tcW w:w="9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晚体温</w:t>
            </w:r>
          </w:p>
        </w:tc>
        <w:tc>
          <w:tcPr>
            <w:tcW w:w="208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是否有以下症状</w:t>
            </w:r>
          </w:p>
          <w:p>
            <w:pPr>
              <w:spacing w:line="240" w:lineRule="exact"/>
              <w:jc w:val="center"/>
              <w:rPr>
                <w:rFonts w:ascii="宋体" w:hAnsi="宋体" w:eastAsia="黑体" w:cs="黑体"/>
                <w:sz w:val="18"/>
                <w:szCs w:val="18"/>
              </w:rPr>
            </w:pPr>
            <w:r>
              <w:rPr>
                <w:rFonts w:hint="eastAsia" w:ascii="宋体" w:hAnsi="宋体" w:eastAsia="黑体" w:cs="黑体"/>
                <w:sz w:val="18"/>
                <w:szCs w:val="18"/>
              </w:rPr>
              <w:fldChar w:fldCharType="begin"/>
            </w:r>
            <w:r>
              <w:rPr>
                <w:rFonts w:hint="eastAsia" w:ascii="宋体" w:hAnsi="宋体" w:eastAsia="黑体" w:cs="黑体"/>
                <w:sz w:val="18"/>
                <w:szCs w:val="18"/>
              </w:rPr>
              <w:instrText xml:space="preserve"> = 1 \* GB3 </w:instrText>
            </w:r>
            <w:r>
              <w:rPr>
                <w:rFonts w:hint="eastAsia" w:ascii="宋体" w:hAnsi="宋体" w:eastAsia="黑体" w:cs="黑体"/>
                <w:sz w:val="18"/>
                <w:szCs w:val="18"/>
              </w:rPr>
              <w:fldChar w:fldCharType="separate"/>
            </w:r>
            <w:r>
              <w:rPr>
                <w:rFonts w:hint="eastAsia" w:ascii="宋体" w:hAnsi="宋体" w:eastAsia="黑体" w:cs="黑体"/>
                <w:sz w:val="18"/>
                <w:szCs w:val="18"/>
              </w:rPr>
              <w:t>①</w:t>
            </w:r>
            <w:r>
              <w:rPr>
                <w:rFonts w:hint="eastAsia" w:ascii="宋体" w:hAnsi="宋体" w:eastAsia="黑体" w:cs="黑体"/>
                <w:sz w:val="18"/>
                <w:szCs w:val="18"/>
              </w:rPr>
              <w:fldChar w:fldCharType="end"/>
            </w:r>
            <w:r>
              <w:rPr>
                <w:rFonts w:hint="eastAsia" w:ascii="宋体" w:hAnsi="宋体" w:eastAsia="黑体" w:cs="黑体"/>
                <w:sz w:val="18"/>
                <w:szCs w:val="18"/>
              </w:rPr>
              <w:t>发热②乏力、味觉和嗅觉减退③咳嗽或打喷嚏④咽痛⑤腹泻⑥呕吐⑦黄疸⑧皮疹⑨结膜充血⑩都没有</w:t>
            </w: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黑体" w:cs="黑体"/>
                <w:sz w:val="18"/>
                <w:szCs w:val="18"/>
              </w:rPr>
            </w:pPr>
            <w:r>
              <w:rPr>
                <w:rFonts w:hint="eastAsia" w:ascii="宋体" w:hAnsi="宋体" w:eastAsia="黑体" w:cs="黑体"/>
                <w:sz w:val="18"/>
                <w:szCs w:val="18"/>
              </w:rPr>
              <w:t>如出现以上所列症状，是否排除疑似传染病</w:t>
            </w:r>
          </w:p>
          <w:p>
            <w:pPr>
              <w:spacing w:line="240" w:lineRule="exact"/>
              <w:jc w:val="center"/>
              <w:rPr>
                <w:rFonts w:ascii="宋体" w:hAnsi="宋体" w:eastAsia="黑体" w:cs="黑体"/>
                <w:sz w:val="18"/>
                <w:szCs w:val="18"/>
              </w:rPr>
            </w:pPr>
            <w:r>
              <w:rPr>
                <w:rFonts w:hint="eastAsia" w:ascii="宋体" w:hAnsi="宋体" w:eastAsia="黑体" w:cs="黑体"/>
                <w:sz w:val="18"/>
                <w:szCs w:val="18"/>
              </w:rPr>
              <w:t>①是</w:t>
            </w:r>
          </w:p>
          <w:p>
            <w:pPr>
              <w:spacing w:line="240" w:lineRule="exact"/>
              <w:jc w:val="center"/>
              <w:rPr>
                <w:rFonts w:ascii="宋体" w:hAnsi="宋体" w:eastAsia="黑体" w:cs="黑体"/>
                <w:sz w:val="18"/>
                <w:szCs w:val="18"/>
              </w:rPr>
            </w:pPr>
            <w:r>
              <w:rPr>
                <w:rFonts w:hint="eastAsia" w:ascii="宋体" w:hAnsi="宋体" w:eastAsia="黑体" w:cs="黑体"/>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2</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3</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4</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5</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6</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7</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8</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9</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10</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11</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12</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13</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14</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jc w:val="center"/>
        </w:trPr>
        <w:tc>
          <w:tcPr>
            <w:tcW w:w="121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r>
              <w:rPr>
                <w:rFonts w:hint="eastAsia" w:ascii="宋体" w:hAnsi="宋体" w:eastAsia="黑体" w:cs="黑体"/>
                <w:sz w:val="18"/>
                <w:szCs w:val="18"/>
              </w:rPr>
              <w:t>考试</w:t>
            </w:r>
            <w:r>
              <w:rPr>
                <w:rFonts w:hint="eastAsia" w:ascii="宋体" w:hAnsi="宋体" w:eastAsia="黑体" w:cs="黑体"/>
                <w:sz w:val="18"/>
                <w:szCs w:val="18"/>
                <w:lang w:val="en-US" w:eastAsia="zh-Hans"/>
              </w:rPr>
              <w:t>当天</w:t>
            </w:r>
          </w:p>
        </w:tc>
        <w:tc>
          <w:tcPr>
            <w:tcW w:w="69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96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08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c>
          <w:tcPr>
            <w:tcW w:w="21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黑体" w:cs="黑体"/>
                <w:sz w:val="18"/>
                <w:szCs w:val="18"/>
              </w:rPr>
            </w:pPr>
          </w:p>
        </w:tc>
      </w:tr>
    </w:tbl>
    <w:p>
      <w:pPr>
        <w:spacing w:line="600" w:lineRule="exact"/>
        <w:rPr>
          <w:rFonts w:ascii="宋体" w:hAnsi="宋体" w:eastAsia="仿宋"/>
          <w:sz w:val="28"/>
          <w:szCs w:val="28"/>
        </w:rPr>
        <w:sectPr>
          <w:footerReference r:id="rId3" w:type="default"/>
          <w:pgSz w:w="11906" w:h="16838"/>
          <w:pgMar w:top="1984" w:right="1587" w:bottom="1587" w:left="1587" w:header="851" w:footer="992" w:gutter="0"/>
          <w:cols w:space="0" w:num="1"/>
          <w:docGrid w:type="lines" w:linePitch="442" w:charSpace="0"/>
        </w:sectPr>
      </w:pPr>
      <w:r>
        <w:rPr>
          <w:rFonts w:hint="eastAsia" w:ascii="宋体" w:hAnsi="宋体" w:eastAsia="仿宋"/>
          <w:sz w:val="28"/>
          <w:szCs w:val="28"/>
        </w:rPr>
        <w:t xml:space="preserve">   </w:t>
      </w:r>
    </w:p>
    <w:p>
      <w:pPr>
        <w:spacing w:line="600" w:lineRule="exact"/>
        <w:rPr>
          <w:rFonts w:ascii="宋体" w:hAnsi="宋体" w:eastAsia="黑体" w:cs="黑体"/>
          <w:sz w:val="28"/>
          <w:szCs w:val="28"/>
        </w:rPr>
      </w:pPr>
      <w:r>
        <w:rPr>
          <w:rFonts w:hint="eastAsia" w:ascii="宋体" w:hAnsi="宋体" w:eastAsia="黑体" w:cs="黑体"/>
          <w:sz w:val="28"/>
          <w:szCs w:val="28"/>
        </w:rPr>
        <w:t>附件2</w:t>
      </w: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ind w:firstLine="596" w:firstLineChars="200"/>
        <w:rPr>
          <w:rFonts w:ascii="宋体" w:hAnsi="宋体" w:eastAsia="仿宋_GB2312" w:cs="仿宋_GB2312"/>
          <w:kern w:val="0"/>
          <w:sz w:val="30"/>
          <w:szCs w:val="30"/>
        </w:rPr>
      </w:pP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本人考前14日内住址：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4.本人考前14日内，是否从省外中、高风险地区入鲁。□是□否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340" w:lineRule="exact"/>
        <w:ind w:left="312" w:leftChars="150" w:firstLine="7089"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40" w:lineRule="exact"/>
        <w:ind w:firstLine="556"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1.以上项目中如有“是”的，请及时就诊排查异常身体状况，及时报考所在考点，了解当地疫情防控要求。</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2.考试前14天内建议减少不必要出行，不聚餐、不聚会、勤洗手，正确佩戴口罩。</w:t>
      </w:r>
    </w:p>
    <w:p>
      <w:pPr>
        <w:spacing w:line="340" w:lineRule="exact"/>
        <w:rPr>
          <w:rFonts w:ascii="宋体" w:hAnsi="宋体" w:eastAsia="仿宋_GB2312" w:cs="仿宋_GB2312"/>
          <w:kern w:val="0"/>
          <w:sz w:val="28"/>
          <w:szCs w:val="28"/>
        </w:rPr>
      </w:pP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40" w:lineRule="exact"/>
        <w:ind w:firstLine="556" w:firstLineChars="200"/>
        <w:rPr>
          <w:rFonts w:ascii="宋体" w:hAnsi="宋体" w:eastAsia="仿宋_GB2312" w:cs="仿宋_GB2312"/>
          <w:kern w:val="0"/>
          <w:sz w:val="28"/>
          <w:szCs w:val="28"/>
        </w:rPr>
      </w:pPr>
    </w:p>
    <w:p>
      <w:pPr>
        <w:spacing w:line="340" w:lineRule="exact"/>
        <w:ind w:firstLine="695" w:firstLineChars="250"/>
        <w:rPr>
          <w:rFonts w:hint="eastAsia" w:ascii="宋体" w:hAnsi="宋体" w:eastAsia="仿宋_GB2312" w:cs="仿宋_GB2312"/>
          <w:kern w:val="0"/>
          <w:sz w:val="28"/>
          <w:szCs w:val="28"/>
        </w:rPr>
        <w:sectPr>
          <w:pgSz w:w="11906" w:h="16838"/>
          <w:pgMar w:top="1418" w:right="1587" w:bottom="1587" w:left="1587" w:header="851" w:footer="992" w:gutter="0"/>
          <w:cols w:space="0" w:num="1"/>
          <w:docGrid w:type="linesAndChars" w:linePitch="314" w:charSpace="-430"/>
        </w:sect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p>
      <w:pPr>
        <w:spacing w:line="340" w:lineRule="exact"/>
        <w:ind w:firstLine="0" w:firstLineChars="0"/>
        <w:rPr>
          <w:rFonts w:hint="eastAsia" w:ascii="黑体" w:hAnsi="黑体" w:eastAsia="黑体" w:cs="黑体"/>
          <w:kern w:val="0"/>
          <w:sz w:val="32"/>
          <w:szCs w:val="32"/>
          <w:lang w:eastAsia="zh-Hans"/>
        </w:rPr>
      </w:pPr>
      <w:r>
        <w:rPr>
          <w:rFonts w:hint="eastAsia" w:ascii="黑体" w:hAnsi="黑体" w:eastAsia="黑体" w:cs="黑体"/>
          <w:kern w:val="0"/>
          <w:sz w:val="32"/>
          <w:szCs w:val="32"/>
          <w:lang w:val="en-US" w:eastAsia="zh-Hans"/>
        </w:rPr>
        <w:t>附件</w:t>
      </w:r>
      <w:r>
        <w:rPr>
          <w:rFonts w:hint="eastAsia" w:ascii="黑体" w:hAnsi="黑体" w:eastAsia="黑体" w:cs="黑体"/>
          <w:kern w:val="0"/>
          <w:sz w:val="32"/>
          <w:szCs w:val="32"/>
          <w:lang w:eastAsia="zh-Hans"/>
        </w:rPr>
        <w:t>3</w:t>
      </w:r>
    </w:p>
    <w:p>
      <w:pPr>
        <w:spacing w:line="500" w:lineRule="exact"/>
        <w:ind w:firstLine="0" w:firstLineChars="0"/>
        <w:jc w:val="center"/>
        <w:rPr>
          <w:rFonts w:hint="eastAsia" w:ascii="方正小标宋简体" w:hAnsi="方正小标宋简体" w:eastAsia="方正小标宋简体" w:cs="方正小标宋简体"/>
          <w:kern w:val="0"/>
          <w:sz w:val="44"/>
          <w:szCs w:val="44"/>
          <w:lang w:eastAsia="zh-Hans"/>
        </w:rPr>
      </w:pPr>
      <w:r>
        <w:rPr>
          <w:rFonts w:hint="eastAsia" w:ascii="方正小标宋简体" w:hAnsi="方正小标宋简体" w:eastAsia="方正小标宋简体" w:cs="方正小标宋简体"/>
          <w:kern w:val="0"/>
          <w:sz w:val="44"/>
          <w:szCs w:val="44"/>
          <w:lang w:val="en-US" w:eastAsia="zh-Hans"/>
        </w:rPr>
        <w:t>考点联系方式</w:t>
      </w:r>
    </w:p>
    <w:p>
      <w:pPr>
        <w:spacing w:line="500" w:lineRule="exact"/>
        <w:ind w:firstLine="695" w:firstLineChars="250"/>
        <w:rPr>
          <w:rFonts w:hint="default" w:ascii="宋体" w:hAnsi="宋体" w:eastAsia="仿宋_GB2312" w:cs="仿宋_GB2312"/>
          <w:kern w:val="0"/>
          <w:sz w:val="28"/>
          <w:szCs w:val="28"/>
          <w:lang w:eastAsia="zh-Hans"/>
        </w:rPr>
      </w:pP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济南     0531-58176698</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青岛     0532-82892013</w:t>
      </w:r>
    </w:p>
    <w:p>
      <w:pPr>
        <w:spacing w:beforeLines="0" w:afterLines="0" w:line="500" w:lineRule="exact"/>
        <w:ind w:firstLine="795" w:firstLineChars="250"/>
        <w:rPr>
          <w:rFonts w:hint="eastAsia" w:ascii="宋体" w:hAnsi="宋体" w:eastAsia="仿宋_GB2312" w:cs="仿宋_GB2312"/>
          <w:kern w:val="0"/>
          <w:sz w:val="32"/>
          <w:szCs w:val="32"/>
          <w:lang w:eastAsia="zh-Hans"/>
        </w:rPr>
      </w:pPr>
      <w:r>
        <w:rPr>
          <w:rFonts w:hint="eastAsia" w:ascii="宋体" w:hAnsi="宋体" w:eastAsia="仿宋_GB2312" w:cs="仿宋_GB2312"/>
          <w:kern w:val="0"/>
          <w:sz w:val="32"/>
          <w:szCs w:val="32"/>
          <w:lang w:val="en-US" w:eastAsia="zh-Hans"/>
        </w:rPr>
        <w:t>淄博     0533-2750679</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枣庄     0632-3359868</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东营     0546-8327850</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烟台     0535-6291875</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潍坊     西医类：0536-7516976</w:t>
      </w:r>
    </w:p>
    <w:p>
      <w:pPr>
        <w:spacing w:beforeLines="0" w:afterLines="0" w:line="500" w:lineRule="exact"/>
        <w:ind w:firstLine="2226" w:firstLineChars="70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中医类：0536-809</w:t>
      </w:r>
      <w:r>
        <w:rPr>
          <w:rFonts w:hint="default" w:ascii="宋体" w:hAnsi="宋体" w:eastAsia="仿宋_GB2312" w:cs="仿宋_GB2312"/>
          <w:kern w:val="0"/>
          <w:sz w:val="32"/>
          <w:szCs w:val="32"/>
          <w:lang w:eastAsia="zh-Hans"/>
        </w:rPr>
        <w:t>7632</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济宁     0537-2315196</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泰安     0538-6991713</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威海     西医类：0631-530</w:t>
      </w:r>
      <w:r>
        <w:rPr>
          <w:rFonts w:hint="default" w:ascii="宋体" w:hAnsi="宋体" w:eastAsia="仿宋_GB2312" w:cs="仿宋_GB2312"/>
          <w:kern w:val="0"/>
          <w:sz w:val="32"/>
          <w:szCs w:val="32"/>
          <w:lang w:eastAsia="zh-Hans"/>
        </w:rPr>
        <w:t>8018</w:t>
      </w:r>
    </w:p>
    <w:p>
      <w:pPr>
        <w:spacing w:beforeLines="0" w:afterLines="0" w:line="500" w:lineRule="exact"/>
        <w:ind w:firstLine="2226" w:firstLineChars="70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中医类：0631-5300013</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日照     0633-2955917</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临沂     西医类：0539-8313079</w:t>
      </w:r>
    </w:p>
    <w:p>
      <w:pPr>
        <w:spacing w:beforeLines="0" w:afterLines="0" w:line="500" w:lineRule="exact"/>
        <w:ind w:firstLine="2226" w:firstLineChars="70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中医类：0539-8315568</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德州     西医类</w:t>
      </w:r>
      <w:r>
        <w:rPr>
          <w:rFonts w:hint="default" w:ascii="宋体" w:hAnsi="宋体" w:eastAsia="仿宋_GB2312" w:cs="仿宋_GB2312"/>
          <w:kern w:val="0"/>
          <w:sz w:val="32"/>
          <w:szCs w:val="32"/>
          <w:lang w:eastAsia="zh-Hans"/>
        </w:rPr>
        <w:t>：</w:t>
      </w:r>
      <w:r>
        <w:rPr>
          <w:rFonts w:hint="eastAsia" w:ascii="宋体" w:hAnsi="宋体" w:eastAsia="仿宋_GB2312" w:cs="仿宋_GB2312"/>
          <w:kern w:val="0"/>
          <w:sz w:val="32"/>
          <w:szCs w:val="32"/>
          <w:lang w:val="en-US" w:eastAsia="zh-Hans"/>
        </w:rPr>
        <w:t>0534-2622271</w:t>
      </w:r>
    </w:p>
    <w:p>
      <w:pPr>
        <w:spacing w:beforeLines="0" w:afterLines="0" w:line="500" w:lineRule="exact"/>
        <w:ind w:firstLine="2226" w:firstLineChars="70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中医类</w:t>
      </w:r>
      <w:r>
        <w:rPr>
          <w:rFonts w:hint="default" w:ascii="宋体" w:hAnsi="宋体" w:eastAsia="仿宋_GB2312" w:cs="仿宋_GB2312"/>
          <w:kern w:val="0"/>
          <w:sz w:val="32"/>
          <w:szCs w:val="32"/>
          <w:lang w:eastAsia="zh-Hans"/>
        </w:rPr>
        <w:t>：</w:t>
      </w:r>
      <w:r>
        <w:rPr>
          <w:rFonts w:hint="eastAsia" w:ascii="宋体" w:hAnsi="宋体" w:eastAsia="仿宋_GB2312" w:cs="仿宋_GB2312"/>
          <w:kern w:val="0"/>
          <w:sz w:val="32"/>
          <w:szCs w:val="32"/>
          <w:lang w:val="en-US" w:eastAsia="zh-Hans"/>
        </w:rPr>
        <w:t>0534-2687231</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聊城     西医类</w:t>
      </w:r>
      <w:r>
        <w:rPr>
          <w:rFonts w:hint="default" w:ascii="宋体" w:hAnsi="宋体" w:eastAsia="仿宋_GB2312" w:cs="仿宋_GB2312"/>
          <w:kern w:val="0"/>
          <w:sz w:val="32"/>
          <w:szCs w:val="32"/>
          <w:lang w:eastAsia="zh-Hans"/>
        </w:rPr>
        <w:t>：</w:t>
      </w:r>
      <w:r>
        <w:rPr>
          <w:rFonts w:hint="eastAsia" w:ascii="宋体" w:hAnsi="宋体" w:eastAsia="仿宋_GB2312" w:cs="仿宋_GB2312"/>
          <w:kern w:val="0"/>
          <w:sz w:val="32"/>
          <w:szCs w:val="32"/>
          <w:lang w:val="en-US" w:eastAsia="zh-Hans"/>
        </w:rPr>
        <w:t>0</w:t>
      </w:r>
      <w:r>
        <w:rPr>
          <w:rFonts w:hint="default" w:ascii="宋体" w:hAnsi="宋体" w:eastAsia="仿宋_GB2312" w:cs="仿宋_GB2312"/>
          <w:kern w:val="0"/>
          <w:sz w:val="32"/>
          <w:szCs w:val="32"/>
          <w:lang w:eastAsia="zh-Hans"/>
        </w:rPr>
        <w:t>635-8438191</w:t>
      </w:r>
    </w:p>
    <w:p>
      <w:pPr>
        <w:spacing w:beforeLines="0" w:afterLines="0" w:line="500" w:lineRule="exact"/>
        <w:ind w:firstLine="2226" w:firstLineChars="70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中医类</w:t>
      </w:r>
      <w:r>
        <w:rPr>
          <w:rFonts w:hint="default" w:ascii="宋体" w:hAnsi="宋体" w:eastAsia="仿宋_GB2312" w:cs="仿宋_GB2312"/>
          <w:kern w:val="0"/>
          <w:sz w:val="32"/>
          <w:szCs w:val="32"/>
          <w:lang w:eastAsia="zh-Hans"/>
        </w:rPr>
        <w:t>：</w:t>
      </w:r>
      <w:r>
        <w:rPr>
          <w:rFonts w:hint="eastAsia" w:ascii="宋体" w:hAnsi="宋体" w:eastAsia="仿宋_GB2312" w:cs="仿宋_GB2312"/>
          <w:kern w:val="0"/>
          <w:sz w:val="32"/>
          <w:szCs w:val="32"/>
          <w:lang w:val="en-US" w:eastAsia="zh-Hans"/>
        </w:rPr>
        <w:t>0</w:t>
      </w:r>
      <w:r>
        <w:rPr>
          <w:rFonts w:hint="default" w:ascii="宋体" w:hAnsi="宋体" w:eastAsia="仿宋_GB2312" w:cs="仿宋_GB2312"/>
          <w:kern w:val="0"/>
          <w:sz w:val="32"/>
          <w:szCs w:val="32"/>
          <w:lang w:eastAsia="zh-Hans"/>
        </w:rPr>
        <w:t>635-8438582</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滨州     0543-8198960</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菏泽     0530-5631099</w:t>
      </w:r>
    </w:p>
    <w:p>
      <w:pPr>
        <w:spacing w:beforeLines="0" w:afterLines="0" w:line="500" w:lineRule="exact"/>
        <w:ind w:firstLine="7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32"/>
          <w:szCs w:val="32"/>
          <w:lang w:val="en-US" w:eastAsia="zh-Hans"/>
        </w:rPr>
        <w:t>山东考区 0531-51765918</w:t>
      </w:r>
    </w:p>
    <w:sectPr>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HorizontalSpacing w:val="104"/>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A2B06"/>
    <w:rsid w:val="1F5685F7"/>
    <w:rsid w:val="463F2759"/>
    <w:rsid w:val="DD9FBDA9"/>
    <w:rsid w:val="FFF7A8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0"/>
    <w:pPr>
      <w:spacing w:line="336" w:lineRule="auto"/>
      <w:jc w:val="left"/>
    </w:pPr>
    <w:rPr>
      <w:rFonts w:ascii="Arial" w:hAnsi="Arial" w:eastAsia="仿宋_GB2312"/>
      <w:kern w:val="0"/>
      <w:sz w:val="32"/>
      <w:szCs w:val="20"/>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USER</Company>
  <Pages>3</Pages>
  <Words>998</Words>
  <Characters>1346</Characters>
  <Paragraphs>266</Paragraphs>
  <TotalTime>0</TotalTime>
  <ScaleCrop>false</ScaleCrop>
  <LinksUpToDate>false</LinksUpToDate>
  <CharactersWithSpaces>1665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2022-05-23T09:24:00Z</dcterms:created>
  <dc:creator>xiaoyu</dc:creator>
  <cp:lastModifiedBy>紫枫懒猫</cp:lastModifiedBy>
  <dcterms:modified xsi:type="dcterms:W3CDTF">2022-05-31T03:04:14Z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235E63EF1A1248679F1C94986AE73818</vt:lpwstr>
  </property>
</Properties>
</file>