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宋体" w:eastAsia="仿宋_GB2312"/>
          <w:sz w:val="32"/>
          <w:szCs w:val="32"/>
        </w:rPr>
      </w:pPr>
      <w:r>
        <w:rPr>
          <w:rFonts w:hint="eastAsia" w:ascii="仿宋_GB2312" w:hAnsi="宋体" w:eastAsia="仿宋_GB2312"/>
          <w:sz w:val="32"/>
          <w:szCs w:val="32"/>
        </w:rPr>
        <w:t>附件2</w:t>
      </w:r>
    </w:p>
    <w:p>
      <w:pPr>
        <w:spacing w:line="500" w:lineRule="exact"/>
        <w:jc w:val="center"/>
        <w:rPr>
          <w:rFonts w:ascii="方正小标宋_GBK" w:hAnsi="方正小标宋_GBK" w:eastAsia="方正小标宋_GBK" w:cs="方正小标宋_GBK"/>
          <w:sz w:val="44"/>
          <w:szCs w:val="44"/>
        </w:rPr>
      </w:pPr>
    </w:p>
    <w:p>
      <w:pPr>
        <w:spacing w:line="5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考生报名材料提交要求</w:t>
      </w:r>
    </w:p>
    <w:bookmarkEnd w:id="0"/>
    <w:p>
      <w:pPr>
        <w:spacing w:line="500" w:lineRule="exact"/>
        <w:jc w:val="left"/>
        <w:rPr>
          <w:rFonts w:eastAsia="仿宋_GB2312"/>
          <w:sz w:val="32"/>
          <w:szCs w:val="32"/>
        </w:rPr>
      </w:pPr>
      <w:r>
        <w:rPr>
          <w:rFonts w:hint="eastAsia" w:eastAsia="仿宋_GB2312"/>
          <w:sz w:val="32"/>
          <w:szCs w:val="32"/>
        </w:rPr>
        <w:t xml:space="preserve">     </w:t>
      </w:r>
    </w:p>
    <w:p>
      <w:pPr>
        <w:spacing w:line="560" w:lineRule="exact"/>
        <w:ind w:firstLine="640" w:firstLineChars="200"/>
        <w:jc w:val="left"/>
        <w:rPr>
          <w:rFonts w:eastAsia="仿宋_GB2312"/>
          <w:sz w:val="32"/>
          <w:szCs w:val="32"/>
        </w:rPr>
      </w:pPr>
      <w:r>
        <w:rPr>
          <w:rFonts w:eastAsia="仿宋_GB2312"/>
          <w:sz w:val="32"/>
          <w:szCs w:val="32"/>
        </w:rPr>
        <w:t>1.《医师资格考试网上报名成功通知单》（报名系统打印）。</w:t>
      </w:r>
    </w:p>
    <w:p>
      <w:pPr>
        <w:spacing w:line="560" w:lineRule="exact"/>
        <w:ind w:firstLine="645"/>
        <w:rPr>
          <w:rFonts w:eastAsia="仿宋_GB2312"/>
          <w:sz w:val="32"/>
          <w:szCs w:val="32"/>
        </w:rPr>
      </w:pPr>
      <w:r>
        <w:rPr>
          <w:rFonts w:eastAsia="仿宋_GB2312"/>
          <w:sz w:val="32"/>
          <w:szCs w:val="32"/>
        </w:rPr>
        <w:t>2.《医师资格考试报名暨授予医师资格申请表》（报名点或考点现场确认后进入报名系统打印）。《申请表》中相关内容，一经考生签字确认后不得修改。</w:t>
      </w:r>
    </w:p>
    <w:p>
      <w:pPr>
        <w:pStyle w:val="4"/>
        <w:widowControl/>
        <w:spacing w:before="0" w:beforeAutospacing="0" w:after="0" w:afterAutospacing="0" w:line="500" w:lineRule="exact"/>
        <w:ind w:firstLine="640" w:firstLineChars="200"/>
        <w:jc w:val="both"/>
        <w:rPr>
          <w:rFonts w:eastAsia="仿宋_GB2312"/>
          <w:kern w:val="2"/>
          <w:sz w:val="32"/>
          <w:szCs w:val="32"/>
        </w:rPr>
      </w:pPr>
      <w:r>
        <w:rPr>
          <w:rFonts w:eastAsia="仿宋_GB2312"/>
          <w:kern w:val="2"/>
          <w:sz w:val="32"/>
          <w:szCs w:val="32"/>
        </w:rPr>
        <w:t>3.</w:t>
      </w:r>
      <w:r>
        <w:rPr>
          <w:rFonts w:hint="eastAsia" w:eastAsia="仿宋_GB2312"/>
          <w:kern w:val="2"/>
          <w:sz w:val="32"/>
          <w:szCs w:val="32"/>
        </w:rPr>
        <w:t xml:space="preserve"> 本人</w:t>
      </w:r>
      <w:r>
        <w:rPr>
          <w:rFonts w:eastAsia="仿宋_GB2312"/>
          <w:kern w:val="2"/>
          <w:sz w:val="32"/>
          <w:szCs w:val="32"/>
        </w:rPr>
        <w:t>有效身份证件。有效身份证件（须在报考有效期内）包括第二代居民身份证</w:t>
      </w:r>
      <w:r>
        <w:rPr>
          <w:rFonts w:hint="eastAsia" w:eastAsia="仿宋_GB2312"/>
          <w:kern w:val="2"/>
          <w:sz w:val="32"/>
          <w:szCs w:val="32"/>
        </w:rPr>
        <w:t>、</w:t>
      </w:r>
      <w:r>
        <w:rPr>
          <w:rFonts w:eastAsia="仿宋_GB2312"/>
          <w:kern w:val="2"/>
          <w:sz w:val="32"/>
          <w:szCs w:val="32"/>
        </w:rPr>
        <w:t>临时身份证、军官证、警官证、文职干部、士兵（官）证、军队学员证；港澳台居民居住证或港、澳、台居民身份证（港、澳、台考生）、护照（外籍考生）。军队考生使用身份证报名。</w:t>
      </w:r>
    </w:p>
    <w:p>
      <w:pPr>
        <w:pStyle w:val="4"/>
        <w:widowControl/>
        <w:spacing w:before="0" w:beforeAutospacing="0" w:after="0" w:afterAutospacing="0" w:line="500" w:lineRule="exact"/>
        <w:ind w:firstLine="640" w:firstLineChars="200"/>
        <w:jc w:val="both"/>
        <w:rPr>
          <w:rFonts w:eastAsia="仿宋_GB2312"/>
          <w:kern w:val="2"/>
          <w:sz w:val="32"/>
          <w:szCs w:val="32"/>
        </w:rPr>
      </w:pPr>
      <w:r>
        <w:rPr>
          <w:rFonts w:hint="eastAsia" w:eastAsia="仿宋_GB2312"/>
          <w:kern w:val="2"/>
          <w:sz w:val="32"/>
          <w:szCs w:val="32"/>
        </w:rPr>
        <w:t>考生须上传与报名相一致的有效身份证件正反面照片及本人手持身份证内容一面照片，人像与证件内容应清晰可辨。</w:t>
      </w:r>
    </w:p>
    <w:p>
      <w:pPr>
        <w:spacing w:line="560" w:lineRule="exact"/>
        <w:ind w:firstLine="645"/>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考生近期（6个月内）小2寸白底证件照1张（与网上报名上传照片一致）</w:t>
      </w:r>
    </w:p>
    <w:p>
      <w:pPr>
        <w:spacing w:line="560" w:lineRule="exact"/>
        <w:ind w:firstLine="645"/>
        <w:rPr>
          <w:rFonts w:eastAsia="仿宋_GB2312"/>
          <w:sz w:val="32"/>
          <w:szCs w:val="32"/>
        </w:rPr>
      </w:pPr>
      <w:r>
        <w:rPr>
          <w:rFonts w:hint="eastAsia" w:eastAsia="仿宋_GB2312"/>
          <w:sz w:val="32"/>
          <w:szCs w:val="32"/>
        </w:rPr>
        <w:t xml:space="preserve">5. </w:t>
      </w:r>
      <w:r>
        <w:rPr>
          <w:rFonts w:eastAsia="仿宋_GB2312"/>
          <w:sz w:val="32"/>
          <w:szCs w:val="32"/>
        </w:rPr>
        <w:t>毕业证书、学位证书。</w:t>
      </w:r>
      <w:r>
        <w:rPr>
          <w:rFonts w:hint="eastAsia" w:eastAsia="仿宋_GB2312"/>
          <w:sz w:val="32"/>
          <w:szCs w:val="32"/>
        </w:rPr>
        <w:t>以</w:t>
      </w:r>
      <w:r>
        <w:rPr>
          <w:rFonts w:eastAsia="仿宋_GB2312"/>
          <w:sz w:val="32"/>
          <w:szCs w:val="32"/>
        </w:rPr>
        <w:t>研究生学历报考的须提供本科学历，全日制本科及以上学历须提供学位证书；2015年9月1日以后的专升本须提供专科学历。</w:t>
      </w:r>
      <w:r>
        <w:rPr>
          <w:rFonts w:hint="eastAsia" w:eastAsia="仿宋_GB2312"/>
          <w:sz w:val="32"/>
          <w:szCs w:val="32"/>
        </w:rPr>
        <w:t>大专及以上学历须提供有效期内的学信网“教育部学历证书电子注册备案表”；</w:t>
      </w:r>
      <w:r>
        <w:rPr>
          <w:rFonts w:eastAsia="仿宋_GB2312"/>
          <w:sz w:val="32"/>
          <w:szCs w:val="32"/>
        </w:rPr>
        <w:t>非大陆学历须提交教育部留学认证中心出具的《国外学历学位认证书》。</w:t>
      </w:r>
    </w:p>
    <w:p>
      <w:pPr>
        <w:spacing w:line="560" w:lineRule="exact"/>
        <w:ind w:firstLine="645"/>
        <w:rPr>
          <w:rFonts w:eastAsia="仿宋_GB2312"/>
          <w:sz w:val="32"/>
          <w:szCs w:val="32"/>
        </w:rPr>
      </w:pPr>
      <w:r>
        <w:rPr>
          <w:rFonts w:hint="eastAsia" w:eastAsia="仿宋_GB2312"/>
          <w:sz w:val="32"/>
          <w:szCs w:val="32"/>
        </w:rPr>
        <w:t>如</w:t>
      </w:r>
      <w:r>
        <w:rPr>
          <w:rFonts w:eastAsia="仿宋_GB2312"/>
          <w:sz w:val="32"/>
          <w:szCs w:val="32"/>
        </w:rPr>
        <w:t>毕业证书原件丢失或损坏的，中专学历除由毕业学校出具毕业证明外还需提供录取名册和毕业生花名册（或省级教育行政部门出具的“学历证明书”）；大专及以上学历的由毕业学校出具“毕业证明书”。</w:t>
      </w:r>
    </w:p>
    <w:p>
      <w:pPr>
        <w:numPr>
          <w:ilvl w:val="0"/>
          <w:numId w:val="1"/>
        </w:numPr>
        <w:spacing w:line="560" w:lineRule="exact"/>
        <w:ind w:firstLine="640" w:firstLineChars="200"/>
        <w:rPr>
          <w:rFonts w:eastAsia="仿宋_GB2312"/>
          <w:sz w:val="32"/>
          <w:szCs w:val="32"/>
        </w:rPr>
      </w:pPr>
      <w:r>
        <w:rPr>
          <w:rFonts w:hint="eastAsia" w:eastAsia="仿宋_GB2312"/>
          <w:sz w:val="32"/>
          <w:szCs w:val="32"/>
        </w:rPr>
        <w:t>考</w:t>
      </w:r>
      <w:r>
        <w:rPr>
          <w:rFonts w:eastAsia="仿宋_GB2312"/>
          <w:sz w:val="32"/>
          <w:szCs w:val="32"/>
        </w:rPr>
        <w:t>生试用（或实习）机构出具的《医师资格考试试用期考核证明》（试用机构法人须签字，单位盖章名称应与《试用期考核证明》公章须一致）。</w:t>
      </w:r>
    </w:p>
    <w:p>
      <w:pPr>
        <w:numPr>
          <w:ilvl w:val="0"/>
          <w:numId w:val="1"/>
        </w:numPr>
        <w:spacing w:line="560" w:lineRule="exact"/>
        <w:ind w:firstLine="640" w:firstLineChars="200"/>
        <w:jc w:val="left"/>
        <w:rPr>
          <w:rStyle w:val="10"/>
          <w:rFonts w:eastAsia="仿宋_GB2312"/>
          <w:b w:val="0"/>
        </w:rPr>
      </w:pPr>
      <w:r>
        <w:rPr>
          <w:rFonts w:eastAsia="仿宋_GB2312"/>
          <w:sz w:val="32"/>
          <w:szCs w:val="32"/>
        </w:rPr>
        <w:t>试用期带教老师《医师</w:t>
      </w:r>
      <w:r>
        <w:rPr>
          <w:rFonts w:hint="eastAsia" w:eastAsia="仿宋_GB2312"/>
          <w:sz w:val="32"/>
          <w:szCs w:val="32"/>
        </w:rPr>
        <w:t>资格</w:t>
      </w:r>
      <w:r>
        <w:rPr>
          <w:rFonts w:eastAsia="仿宋_GB2312"/>
          <w:sz w:val="32"/>
          <w:szCs w:val="32"/>
        </w:rPr>
        <w:t>证书》《医师执业证书》</w:t>
      </w:r>
      <w:r>
        <w:rPr>
          <w:rFonts w:hint="eastAsia" w:eastAsia="仿宋_GB2312"/>
          <w:sz w:val="32"/>
          <w:szCs w:val="32"/>
        </w:rPr>
        <w:t>，上传证书须含带教老师姓名、证书编码、执业地点等信息</w:t>
      </w:r>
      <w:r>
        <w:rPr>
          <w:rFonts w:eastAsia="仿宋_GB2312"/>
          <w:sz w:val="32"/>
          <w:szCs w:val="32"/>
        </w:rPr>
        <w:t>。</w:t>
      </w:r>
    </w:p>
    <w:p>
      <w:pPr>
        <w:numPr>
          <w:ilvl w:val="0"/>
          <w:numId w:val="1"/>
        </w:numPr>
        <w:spacing w:line="560" w:lineRule="exact"/>
        <w:ind w:firstLine="643" w:firstLineChars="200"/>
        <w:jc w:val="left"/>
        <w:rPr>
          <w:rStyle w:val="10"/>
          <w:rFonts w:eastAsia="仿宋_GB2312"/>
          <w:b w:val="0"/>
        </w:rPr>
      </w:pPr>
      <w:r>
        <w:rPr>
          <w:rStyle w:val="10"/>
          <w:rFonts w:eastAsia="仿宋_GB2312"/>
        </w:rPr>
        <w:t>医疗卫生机构岗位聘用合同或聘书（文）。</w:t>
      </w:r>
    </w:p>
    <w:p>
      <w:pPr>
        <w:numPr>
          <w:ilvl w:val="0"/>
          <w:numId w:val="1"/>
        </w:numPr>
        <w:spacing w:line="560" w:lineRule="exact"/>
        <w:ind w:firstLine="640" w:firstLineChars="200"/>
        <w:jc w:val="left"/>
        <w:rPr>
          <w:rFonts w:eastAsia="仿宋_GB2312"/>
          <w:sz w:val="32"/>
          <w:szCs w:val="32"/>
        </w:rPr>
      </w:pPr>
      <w:r>
        <w:rPr>
          <w:rFonts w:eastAsia="仿宋_GB2312"/>
          <w:sz w:val="32"/>
          <w:szCs w:val="32"/>
        </w:rPr>
        <w:t>试用机构是医疗机构的除三级甲等医院外，须提交《医疗机构执业许可证》副本</w:t>
      </w:r>
      <w:r>
        <w:rPr>
          <w:rFonts w:hint="eastAsia" w:eastAsia="仿宋_GB2312"/>
          <w:sz w:val="32"/>
          <w:szCs w:val="32"/>
        </w:rPr>
        <w:t>；中医备案诊所提供《中医诊所</w:t>
      </w:r>
      <w:r>
        <w:rPr>
          <w:rFonts w:eastAsia="仿宋_GB2312"/>
          <w:sz w:val="32"/>
          <w:szCs w:val="32"/>
        </w:rPr>
        <w:t>备案</w:t>
      </w:r>
      <w:r>
        <w:rPr>
          <w:rFonts w:hint="eastAsia" w:eastAsia="仿宋_GB2312"/>
          <w:sz w:val="32"/>
          <w:szCs w:val="32"/>
        </w:rPr>
        <w:t>证》；非现役军人在部队医院试用或执业的，须提供军队医疗机构对外服务许可证。</w:t>
      </w:r>
    </w:p>
    <w:p>
      <w:pPr>
        <w:numPr>
          <w:ilvl w:val="0"/>
          <w:numId w:val="1"/>
        </w:numPr>
        <w:spacing w:line="560" w:lineRule="exact"/>
        <w:ind w:firstLine="640" w:firstLineChars="200"/>
        <w:jc w:val="left"/>
        <w:rPr>
          <w:rFonts w:eastAsia="仿宋_GB2312"/>
          <w:sz w:val="32"/>
          <w:szCs w:val="32"/>
        </w:rPr>
      </w:pPr>
      <w:r>
        <w:rPr>
          <w:rFonts w:eastAsia="仿宋_GB2312"/>
          <w:sz w:val="32"/>
          <w:szCs w:val="32"/>
        </w:rPr>
        <w:t>执业助理医师申报执业医师的，须提交执业助理医师《医师资格证书》、《医师执业证书》；《执业助理医师报考执业医师执业期考核证明》（如在注册过程中有变更记录的，注册时间不满报考年限的，须提供首次注册证明）。</w:t>
      </w:r>
    </w:p>
    <w:p>
      <w:pPr>
        <w:numPr>
          <w:ilvl w:val="0"/>
          <w:numId w:val="1"/>
        </w:numPr>
        <w:spacing w:line="560" w:lineRule="exact"/>
        <w:ind w:firstLine="640" w:firstLineChars="200"/>
        <w:jc w:val="left"/>
        <w:rPr>
          <w:rFonts w:eastAsia="仿宋_GB2312"/>
          <w:sz w:val="32"/>
          <w:szCs w:val="32"/>
        </w:rPr>
      </w:pPr>
      <w:r>
        <w:rPr>
          <w:rFonts w:eastAsia="仿宋_GB2312"/>
          <w:sz w:val="32"/>
          <w:szCs w:val="32"/>
        </w:rPr>
        <w:t>应届毕业生须填写《应届医学专业毕业生医师资格考试报考承诺书》。</w:t>
      </w:r>
    </w:p>
    <w:p>
      <w:pPr>
        <w:spacing w:line="560" w:lineRule="exact"/>
        <w:jc w:val="left"/>
        <w:rPr>
          <w:rFonts w:eastAsia="仿宋_GB2312"/>
          <w:sz w:val="32"/>
          <w:szCs w:val="32"/>
        </w:rPr>
      </w:pPr>
      <w:r>
        <w:rPr>
          <w:rFonts w:eastAsia="仿宋_GB2312"/>
          <w:sz w:val="32"/>
          <w:szCs w:val="32"/>
        </w:rPr>
        <w:t>　  1</w:t>
      </w:r>
      <w:r>
        <w:rPr>
          <w:rFonts w:hint="eastAsia" w:eastAsia="仿宋_GB2312"/>
          <w:sz w:val="32"/>
          <w:szCs w:val="32"/>
        </w:rPr>
        <w:t>2</w:t>
      </w:r>
      <w:r>
        <w:rPr>
          <w:rFonts w:eastAsia="仿宋_GB2312"/>
          <w:sz w:val="32"/>
          <w:szCs w:val="32"/>
        </w:rPr>
        <w:t>. </w:t>
      </w:r>
      <w:r>
        <w:rPr>
          <w:rFonts w:hint="eastAsia" w:eastAsia="仿宋_GB2312"/>
          <w:sz w:val="32"/>
          <w:szCs w:val="32"/>
        </w:rPr>
        <w:t xml:space="preserve"> </w:t>
      </w:r>
      <w:r>
        <w:rPr>
          <w:rFonts w:eastAsia="仿宋_GB2312"/>
          <w:sz w:val="32"/>
          <w:szCs w:val="32"/>
        </w:rPr>
        <w:t>报考师承和确有专长考生，须提供省中医药管理局颁发的《传统医学师承出师证书》或《传统医学医术确有专长证书》。</w:t>
      </w:r>
    </w:p>
    <w:p>
      <w:pPr>
        <w:spacing w:line="560" w:lineRule="exact"/>
        <w:ind w:firstLine="640" w:firstLineChars="200"/>
        <w:jc w:val="left"/>
        <w:rPr>
          <w:rStyle w:val="10"/>
          <w:rFonts w:eastAsia="仿宋_GB2312"/>
          <w:b w:val="0"/>
        </w:rPr>
      </w:pPr>
      <w:r>
        <w:rPr>
          <w:rFonts w:eastAsia="仿宋_GB2312"/>
          <w:sz w:val="32"/>
          <w:szCs w:val="32"/>
        </w:rPr>
        <w:t>1</w:t>
      </w:r>
      <w:r>
        <w:rPr>
          <w:rFonts w:hint="eastAsia" w:eastAsia="仿宋_GB2312"/>
          <w:sz w:val="32"/>
          <w:szCs w:val="32"/>
        </w:rPr>
        <w:t>3</w:t>
      </w:r>
      <w:r>
        <w:rPr>
          <w:rFonts w:eastAsia="仿宋_GB2312"/>
          <w:sz w:val="32"/>
          <w:szCs w:val="32"/>
        </w:rPr>
        <w:t>.</w:t>
      </w:r>
      <w:r>
        <w:rPr>
          <w:rFonts w:hint="eastAsia" w:eastAsia="仿宋_GB2312"/>
          <w:sz w:val="32"/>
          <w:szCs w:val="32"/>
        </w:rPr>
        <w:t xml:space="preserve"> </w:t>
      </w:r>
      <w:r>
        <w:rPr>
          <w:rStyle w:val="10"/>
          <w:rFonts w:eastAsia="仿宋_GB2312"/>
        </w:rPr>
        <w:t>报考乡村全科执业助理医师考生，应具备符合报考临床、中医类别医师资格的学历，须提交在乡镇卫生院或村卫生室工作满一年并考核合格证明。</w:t>
      </w:r>
    </w:p>
    <w:p>
      <w:pPr>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4</w:t>
      </w:r>
      <w:r>
        <w:rPr>
          <w:rFonts w:eastAsia="仿宋_GB2312"/>
          <w:sz w:val="32"/>
          <w:szCs w:val="32"/>
        </w:rPr>
        <w:t>.</w:t>
      </w:r>
      <w:r>
        <w:rPr>
          <w:rFonts w:hint="eastAsia" w:eastAsia="仿宋_GB2312"/>
          <w:sz w:val="32"/>
          <w:szCs w:val="32"/>
        </w:rPr>
        <w:t xml:space="preserve"> 部队</w:t>
      </w:r>
      <w:r>
        <w:rPr>
          <w:rFonts w:eastAsia="仿宋_GB2312"/>
          <w:sz w:val="32"/>
          <w:szCs w:val="32"/>
        </w:rPr>
        <w:t>现役考生须提供军队相关身份证明，同时出具团级以上政治部门同意报考的证明。</w:t>
      </w:r>
    </w:p>
    <w:p>
      <w:pPr>
        <w:spacing w:line="560" w:lineRule="exact"/>
        <w:ind w:firstLine="643" w:firstLineChars="200"/>
        <w:jc w:val="left"/>
        <w:rPr>
          <w:rStyle w:val="10"/>
          <w:rFonts w:eastAsia="仿宋_GB2312"/>
          <w:b w:val="0"/>
        </w:rPr>
      </w:pPr>
      <w:r>
        <w:rPr>
          <w:rStyle w:val="10"/>
          <w:rFonts w:eastAsia="仿宋_GB2312"/>
        </w:rPr>
        <w:t>15.</w:t>
      </w:r>
      <w:r>
        <w:rPr>
          <w:rStyle w:val="10"/>
          <w:rFonts w:hint="eastAsia" w:eastAsia="仿宋_GB2312"/>
        </w:rPr>
        <w:t xml:space="preserve"> 报考短线医学加试</w:t>
      </w:r>
      <w:r>
        <w:rPr>
          <w:rFonts w:hint="eastAsia" w:ascii="仿宋_GB2312" w:eastAsia="仿宋_GB2312"/>
          <w:sz w:val="32"/>
          <w:szCs w:val="32"/>
        </w:rPr>
        <w:t>执业医师考生的试用期须为院前急救、儿科岗位；执业助理报执业医师的，执业范围须为院前急救、儿科专业。考生</w:t>
      </w:r>
      <w:r>
        <w:rPr>
          <w:rStyle w:val="10"/>
          <w:rFonts w:eastAsia="仿宋_GB2312"/>
        </w:rPr>
        <w:t>须提交《医师资格考试短线医学专业加试申请表》。</w:t>
      </w:r>
    </w:p>
    <w:p>
      <w:pPr>
        <w:spacing w:line="560" w:lineRule="exact"/>
        <w:ind w:firstLine="640" w:firstLineChars="200"/>
        <w:jc w:val="left"/>
        <w:rPr>
          <w:rFonts w:eastAsia="仿宋_GB2312"/>
          <w:sz w:val="32"/>
          <w:szCs w:val="32"/>
        </w:rPr>
      </w:pPr>
      <w:r>
        <w:rPr>
          <w:rFonts w:eastAsia="仿宋_GB2312"/>
          <w:sz w:val="32"/>
          <w:szCs w:val="32"/>
        </w:rPr>
        <w:t>16.</w:t>
      </w:r>
      <w:r>
        <w:rPr>
          <w:rFonts w:hint="eastAsia" w:eastAsia="仿宋_GB2312"/>
          <w:sz w:val="32"/>
          <w:szCs w:val="32"/>
        </w:rPr>
        <w:t xml:space="preserve"> </w:t>
      </w:r>
      <w:r>
        <w:rPr>
          <w:rFonts w:eastAsia="仿宋_GB2312"/>
          <w:sz w:val="32"/>
          <w:szCs w:val="32"/>
        </w:rPr>
        <w:t>考点规定的其他材料。</w:t>
      </w:r>
    </w:p>
    <w:p>
      <w:pPr>
        <w:spacing w:line="580" w:lineRule="exact"/>
        <w:rPr>
          <w:rStyle w:val="10"/>
          <w:rFonts w:eastAsia="仿宋_GB2312"/>
          <w:b w:val="0"/>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F6C6"/>
    <w:multiLevelType w:val="singleLevel"/>
    <w:tmpl w:val="E803F6C6"/>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8C"/>
    <w:rsid w:val="00253D8C"/>
    <w:rsid w:val="005A5F1F"/>
    <w:rsid w:val="005F393A"/>
    <w:rsid w:val="00D05359"/>
    <w:rsid w:val="3D270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paragraph" w:styleId="5">
    <w:name w:val="Title"/>
    <w:basedOn w:val="1"/>
    <w:next w:val="1"/>
    <w:link w:val="10"/>
    <w:qFormat/>
    <w:uiPriority w:val="0"/>
    <w:pPr>
      <w:spacing w:before="240" w:after="60"/>
      <w:jc w:val="center"/>
      <w:outlineLvl w:val="0"/>
    </w:pPr>
    <w:rPr>
      <w:rFonts w:ascii="Cambria" w:hAnsi="Cambria"/>
      <w:b/>
      <w:bCs/>
      <w:sz w:val="32"/>
      <w:szCs w:val="32"/>
    </w:rPr>
  </w:style>
  <w:style w:type="character" w:customStyle="1" w:styleId="8">
    <w:name w:val="页眉 字符"/>
    <w:basedOn w:val="7"/>
    <w:link w:val="3"/>
    <w:uiPriority w:val="99"/>
    <w:rPr>
      <w:sz w:val="18"/>
      <w:szCs w:val="18"/>
    </w:rPr>
  </w:style>
  <w:style w:type="character" w:customStyle="1" w:styleId="9">
    <w:name w:val="页脚 字符"/>
    <w:basedOn w:val="7"/>
    <w:link w:val="2"/>
    <w:qFormat/>
    <w:uiPriority w:val="99"/>
    <w:rPr>
      <w:sz w:val="18"/>
      <w:szCs w:val="18"/>
    </w:rPr>
  </w:style>
  <w:style w:type="character" w:customStyle="1" w:styleId="10">
    <w:name w:val="标题 字符"/>
    <w:basedOn w:val="7"/>
    <w:link w:val="5"/>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1140</Words>
  <Characters>1158</Characters>
  <Lines>8</Lines>
  <Paragraphs>2</Paragraphs>
  <TotalTime>0</TotalTime>
  <ScaleCrop>false</ScaleCrop>
  <LinksUpToDate>false</LinksUpToDate>
  <CharactersWithSpaces>1175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2022-01-11T07:16:00Z</dcterms:created>
  <dc:creator>lenovo</dc:creator>
  <cp:lastModifiedBy>紫枫懒猫</cp:lastModifiedBy>
  <dcterms:modified xsi:type="dcterms:W3CDTF">2022-08-23T07:50:38Z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A2BC75E97FA94BB7888F82EB10C07CBE</vt:lpwstr>
  </property>
</Properties>
</file>