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1942" w:right="0" w:firstLine="0"/>
        <w:jc w:val="left"/>
        <w:rPr>
          <w:rFonts w:ascii="Times New Roman"/>
          <w:color w:val="000000"/>
          <w:spacing w:val="0"/>
          <w:sz w:val="28"/>
        </w:rPr>
      </w:pPr>
      <w:r>
        <w:pict>
          <v:shape id="_x00000" o:spid="_x0000_s10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GJETII+SimSun" w:hAnsi="GJETII+SimSun" w:cs="GJETII+SimSun"/>
          <w:color w:val="000000"/>
          <w:spacing w:val="0"/>
          <w:sz w:val="28"/>
        </w:rPr>
        <w:t>年执业</w:t>
      </w:r>
      <w:r>
        <w:rPr>
          <w:rFonts w:ascii="Calibri"/>
          <w:color w:val="000000"/>
          <w:spacing w:val="0"/>
          <w:sz w:val="28"/>
        </w:rPr>
        <w:t>/</w:t>
      </w:r>
      <w:r>
        <w:rPr>
          <w:rFonts w:ascii="GJETII+SimSun" w:hAnsi="GJETII+SimSun" w:cs="GJETII+SimSun"/>
          <w:color w:val="000000"/>
          <w:spacing w:val="0"/>
          <w:sz w:val="28"/>
        </w:rPr>
        <w:t>助理医师资格考试</w:t>
      </w:r>
    </w:p>
    <w:p>
      <w:pPr>
        <w:spacing w:before="3086" w:after="0" w:line="970" w:lineRule="exact"/>
        <w:ind w:left="0" w:right="0" w:firstLine="0"/>
        <w:jc w:val="left"/>
        <w:rPr>
          <w:rFonts w:ascii="Times New Roman"/>
          <w:color w:val="000000"/>
          <w:spacing w:val="0"/>
          <w:sz w:val="96"/>
        </w:rPr>
      </w:pPr>
      <w:r>
        <w:rPr>
          <w:rFonts w:ascii="GJETII+SimSun" w:hAnsi="GJETII+SimSun" w:cs="GJETII+SimSun"/>
          <w:color w:val="000000"/>
          <w:spacing w:val="4"/>
          <w:sz w:val="96"/>
        </w:rPr>
        <w:t>笔试高频精选真题</w:t>
      </w:r>
    </w:p>
    <w:p>
      <w:pPr>
        <w:spacing w:before="3032" w:after="0" w:line="409" w:lineRule="exact"/>
        <w:ind w:left="1865" w:right="0" w:firstLine="0"/>
        <w:jc w:val="left"/>
        <w:rPr>
          <w:rFonts w:ascii="Times New Roman"/>
          <w:color w:val="000000"/>
          <w:spacing w:val="0"/>
          <w:sz w:val="36"/>
        </w:rPr>
      </w:pPr>
      <w:r>
        <w:rPr>
          <w:rFonts w:ascii="GJETII+SimSun" w:hAnsi="GJETII+SimSun" w:cs="GJETII+SimSun"/>
          <w:color w:val="000000"/>
          <w:spacing w:val="1"/>
          <w:sz w:val="36"/>
        </w:rPr>
        <w:t>中医执业医师精选</w:t>
      </w:r>
      <w:r>
        <w:rPr>
          <w:rFonts w:ascii="Times New Roman"/>
          <w:color w:val="000000"/>
          <w:spacing w:val="0"/>
          <w:sz w:val="36"/>
        </w:rPr>
        <w:t xml:space="preserve"> </w:t>
      </w:r>
      <w:r>
        <w:rPr>
          <w:rFonts w:ascii="Calibri"/>
          <w:b/>
          <w:color w:val="000000"/>
          <w:spacing w:val="0"/>
          <w:sz w:val="36"/>
        </w:rPr>
        <w:t>600</w:t>
      </w:r>
      <w:r>
        <w:rPr>
          <w:rFonts w:ascii="Times New Roman"/>
          <w:color w:val="000000"/>
          <w:spacing w:val="1"/>
          <w:sz w:val="36"/>
        </w:rPr>
        <w:t xml:space="preserve"> </w:t>
      </w:r>
      <w:r>
        <w:rPr>
          <w:rFonts w:ascii="GJETII+SimSun" w:hAnsi="GJETII+SimSun" w:cs="GJETII+SimSun"/>
          <w:color w:val="000000"/>
          <w:spacing w:val="0"/>
          <w:sz w:val="36"/>
        </w:rPr>
        <w:t>题</w:t>
      </w:r>
    </w:p>
    <w:p>
      <w:pPr>
        <w:spacing w:before="3982" w:after="0" w:line="329" w:lineRule="exact"/>
        <w:ind w:left="2729" w:right="0" w:firstLine="0"/>
        <w:jc w:val="left"/>
        <w:rPr>
          <w:rFonts w:ascii="Times New Roman"/>
          <w:color w:val="000000"/>
          <w:spacing w:val="0"/>
          <w:sz w:val="32"/>
        </w:rPr>
      </w:pPr>
      <w:r>
        <w:rPr>
          <w:rFonts w:ascii="GJETII+SimSun" w:hAnsi="GJETII+SimSun" w:cs="GJETII+SimSun"/>
          <w:color w:val="000000"/>
          <w:spacing w:val="1"/>
          <w:sz w:val="32"/>
        </w:rPr>
        <w:t>金英杰医学教育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02" w:right="100" w:bottom="0" w:left="21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 o:spid="_x0000_s10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)83</w:t>
      </w:r>
      <w:r>
        <w:rPr>
          <w:rFonts w:ascii="Times New Roman"/>
          <w:color w:val="000000"/>
          <w:spacing w:val="3"/>
          <w:sz w:val="21"/>
        </w:rPr>
        <w:t xml:space="preserve"> </w:t>
      </w:r>
      <w:r>
        <w:rPr>
          <w:rFonts w:ascii="GJETII+SimSun" w:hAnsi="GJETII+SimSun" w:cs="GJETII+SimSun"/>
          <w:color w:val="000000"/>
          <w:spacing w:val="0"/>
          <w:sz w:val="21"/>
        </w:rPr>
        <w:t>用于止血，宜炒炭用的药物是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紫苏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荆芥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香薷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麻黄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生姜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解析：荆芥发表、透疹、消疮宜生用；止血宜炒用。麻黄发汗解表宜生用，止咳平喘多炙用。</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)86</w:t>
      </w:r>
      <w:r>
        <w:rPr>
          <w:rFonts w:ascii="Times New Roman"/>
          <w:color w:val="000000"/>
          <w:spacing w:val="3"/>
          <w:sz w:val="21"/>
        </w:rPr>
        <w:t xml:space="preserve"> </w:t>
      </w:r>
      <w:r>
        <w:rPr>
          <w:rFonts w:ascii="GJETII+SimSun" w:hAnsi="GJETII+SimSun" w:cs="GJETII+SimSun"/>
          <w:color w:val="000000"/>
          <w:spacing w:val="0"/>
          <w:sz w:val="21"/>
        </w:rPr>
        <w:t>具有利尿功效的药物是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白头翁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大青叶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穿心莲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射干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鱼腥草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解析：白头翁清热解毒，凉血止痢。大青叶清热解毒，凉血消斑。穿心莲清热解毒，凉血，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消肿，燥湿。射干清热解毒，祛痰，利咽。鱼腥草清热解毒，排脓消痈，利尿通淋。</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)88</w:t>
      </w:r>
      <w:r>
        <w:rPr>
          <w:rFonts w:ascii="Times New Roman"/>
          <w:color w:val="000000"/>
          <w:spacing w:val="3"/>
          <w:sz w:val="21"/>
        </w:rPr>
        <w:t xml:space="preserve"> </w:t>
      </w:r>
      <w:r>
        <w:rPr>
          <w:rFonts w:ascii="GJETII+SimSun" w:hAnsi="GJETII+SimSun" w:cs="GJETII+SimSun"/>
          <w:color w:val="000000"/>
          <w:spacing w:val="0"/>
          <w:sz w:val="21"/>
        </w:rPr>
        <w:t>可用于治疗温病初起及热毒泻痢的药物是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金银花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板蓝根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白头翁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蒲公英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鱼腥草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解析：鱼腥草清热解毒，排脓消痈，利尿通淋。主肺痈吐脓，痰热喘咳，喉蛾，热痢，痈肿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疮毒，热淋。白头翁适用于温病初起及热毒泻痢。</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)90</w:t>
      </w:r>
      <w:r>
        <w:rPr>
          <w:rFonts w:ascii="Times New Roman"/>
          <w:color w:val="000000"/>
          <w:spacing w:val="3"/>
          <w:sz w:val="21"/>
        </w:rPr>
        <w:t xml:space="preserve"> </w:t>
      </w:r>
      <w:r>
        <w:rPr>
          <w:rFonts w:ascii="GJETII+SimSun" w:hAnsi="GJETII+SimSun" w:cs="GJETII+SimSun"/>
          <w:color w:val="000000"/>
          <w:spacing w:val="0"/>
          <w:sz w:val="21"/>
        </w:rPr>
        <w:t>醋制可增强止痛作用的药物是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白茅根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蒲黄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白及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郁金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延胡索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解析：白茅根凉血止血，清热利尿。用于血热出血证、水肿、热淋、黄疸、胃热呕吐、肺热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咳喘等，生用可治疗产后子宫收缩不良出血。故</w:t>
      </w:r>
      <w:r>
        <w:rPr>
          <w:rFonts w:ascii="Times New Roman"/>
          <w:color w:val="000000"/>
          <w:spacing w:val="1"/>
          <w:sz w:val="21"/>
        </w:rPr>
        <w:t xml:space="preserve"> </w:t>
      </w:r>
      <w:r>
        <w:rPr>
          <w:rFonts w:ascii="Calibri"/>
          <w:color w:val="000000"/>
          <w:spacing w:val="-1"/>
          <w:sz w:val="21"/>
        </w:rPr>
        <w:t>89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。延胡索醋制可增强止痛作用。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90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)93</w:t>
      </w:r>
      <w:r>
        <w:rPr>
          <w:rFonts w:ascii="Times New Roman"/>
          <w:color w:val="000000"/>
          <w:spacing w:val="3"/>
          <w:sz w:val="21"/>
        </w:rPr>
        <w:t xml:space="preserve"> </w:t>
      </w:r>
      <w:r>
        <w:rPr>
          <w:rFonts w:ascii="GJETII+SimSun" w:hAnsi="GJETII+SimSun" w:cs="GJETII+SimSun"/>
          <w:color w:val="000000"/>
          <w:spacing w:val="0"/>
          <w:sz w:val="21"/>
        </w:rPr>
        <w:t>治疗寒饮呕吐，宜选用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白芥子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杏仁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半夏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 o:spid="_x0000_s10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GJETII+SimSun" w:hAnsi="GJETII+SimSun" w:cs="GJETII+SimSun"/>
          <w:color w:val="000000"/>
          <w:spacing w:val="-1"/>
          <w:sz w:val="21"/>
        </w:rPr>
        <w:t>桔梗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竹茹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温肺化痰，利气，散结消肿。</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止咳平喘，润肠通便。</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燥湿化痰，降逆止呕，消</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痞散结；外用消肿止痛。其主治证候有：①湿痰，寒痰证；②呕吐；③心下痞，结胸，梅核</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气；④瘿瘤，痰核，痈疽肿毒及毒蛇咬伤。</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宣肺，祛痰，利咽，排脓。</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清热化痰，除烦</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止呕。</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)96</w:t>
      </w:r>
      <w:r>
        <w:rPr>
          <w:rFonts w:ascii="Times New Roman"/>
          <w:color w:val="000000"/>
          <w:spacing w:val="3"/>
          <w:sz w:val="21"/>
        </w:rPr>
        <w:t xml:space="preserve"> </w:t>
      </w:r>
      <w:r>
        <w:rPr>
          <w:rFonts w:ascii="GJETII+SimSun" w:hAnsi="GJETII+SimSun" w:cs="GJETII+SimSun"/>
          <w:color w:val="000000"/>
          <w:spacing w:val="0"/>
          <w:sz w:val="21"/>
        </w:rPr>
        <w:t>白芥子具有的功效是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燥湿化痰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温肺化痰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降气化痰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宣肺化痰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清热化痰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解析：旋覆花降气行水化痰，降逆止呕，适用于痰饮蓄结，胸膈痞满，噫气，呕吐等证，故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95</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0"/>
          <w:sz w:val="21"/>
        </w:rPr>
        <w:t>。白芥子温肺化痰，利气，散结消肿，故</w:t>
      </w:r>
      <w:r>
        <w:rPr>
          <w:rFonts w:ascii="Times New Roman"/>
          <w:color w:val="000000"/>
          <w:spacing w:val="2"/>
          <w:sz w:val="21"/>
        </w:rPr>
        <w:t xml:space="preserve"> </w:t>
      </w:r>
      <w:r>
        <w:rPr>
          <w:rFonts w:ascii="Calibri"/>
          <w:color w:val="000000"/>
          <w:spacing w:val="-1"/>
          <w:sz w:val="21"/>
        </w:rPr>
        <w:t>96</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)98</w:t>
      </w:r>
      <w:r>
        <w:rPr>
          <w:rFonts w:ascii="Times New Roman"/>
          <w:color w:val="000000"/>
          <w:spacing w:val="3"/>
          <w:sz w:val="21"/>
        </w:rPr>
        <w:t xml:space="preserve"> </w:t>
      </w:r>
      <w:r>
        <w:rPr>
          <w:rFonts w:ascii="GJETII+SimSun" w:hAnsi="GJETII+SimSun" w:cs="GJETII+SimSun"/>
          <w:color w:val="000000"/>
          <w:spacing w:val="0"/>
          <w:sz w:val="21"/>
        </w:rPr>
        <w:t>具有益肾固精，养心安神功效的药物是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桑螵蛸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金樱子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补益肝肾，收敛固涩。</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固精缩尿，补肾助阳。</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固精止带，补脾止泻，益肾养心。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涩肠止泻，敛肺止咳，利咽开音。</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固精缩尿止带，涩肠止泻。</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1"/>
          <w:sz w:val="21"/>
        </w:rPr>
        <w:t xml:space="preserve"> </w:t>
      </w:r>
      <w:r>
        <w:rPr>
          <w:rFonts w:ascii="GJETII+SimSun" w:hAnsi="GJETII+SimSun" w:cs="GJETII+SimSun"/>
          <w:color w:val="000000"/>
          <w:spacing w:val="0"/>
          <w:sz w:val="21"/>
        </w:rPr>
        <w:t>按照君臣佐使含义分析，麻黄汤中的炙甘草是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臣药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佐药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使药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臣佐药（注：即臣药兼有佐药之用）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佐使药（注：即佐药兼有使药之用）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解析：炙甘草既能调和麻、杏之宣降，又能缓和麻、桂相合之峻烈，使汗出不致过猛而耗伤</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正气，是使药而兼佐药之用。故本题选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w:t>
      </w:r>
      <w:r>
        <w:rPr>
          <w:rFonts w:ascii="Times New Roman"/>
          <w:color w:val="000000"/>
          <w:spacing w:val="1"/>
          <w:sz w:val="21"/>
        </w:rPr>
        <w:t xml:space="preserve"> </w:t>
      </w:r>
      <w:r>
        <w:rPr>
          <w:rFonts w:ascii="GJETII+SimSun" w:hAnsi="GJETII+SimSun" w:cs="GJETII+SimSun"/>
          <w:color w:val="000000"/>
          <w:spacing w:val="0"/>
          <w:sz w:val="21"/>
        </w:rPr>
        <w:t>桂枝汤的组成中不含有的药物是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麻黄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芍药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生姜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大枣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甘草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 o:spid="_x0000_s10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解析：桂枝汤的组成有桂枝、芍药、甘草、生姜、大枣。故本题选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银翘散的功效是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辛凉宣泄，清肺平喘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疏风清热，宣肺止咳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辛凉透表，清热解毒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疏风解毒，清肺泻热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疏散风热，清肝明日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属于桑菊饮的功效，</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属于麻杏甘石汤的功效，辛凉透表，清热解毒，</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属于银翘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散的功效。故本题选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银翘散和桑菊饮的组成中均含有的药物是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银花、薄荷、桔梗、芦根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连翘、薄荷、杏仁、芦根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连翘、薄荷、桔梗、杏仁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银花、薄荷、桔梗、生甘草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连翘、薄荷、桔梗、生甘草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解析：银翘散和桑菊饮均为治疗温病初起的辛凉解表方剂。组成中都有连翘、薄荷、桔梗、</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生甘草、芦根五味，但银翘散有银花配伍荆芥穗、豆豉、牛蒡子、竹叶，解表清热之力较强；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桑菊饮有桑叶配伍杏仁，宣肺止咳之力较大。故本题选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桑菊饮组成中不含有的药物是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薄荷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连翘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杏仁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桔梗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双花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解析：桑菊饮的组成是桑叶、菊花、杏仁、连翘、薄荷、桔梗、生甘草、芦根。故本题选</w:t>
      </w:r>
      <w:r>
        <w:rPr>
          <w:rFonts w:ascii="Times New Roman"/>
          <w:color w:val="000000"/>
          <w:spacing w:val="5"/>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下列除哪项外，均是大承气汤主治证的临床表现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腹痛便秘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小便频数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潮热谵语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手足汗出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下利清水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解析：①阳明腑实证。大便不通，频转矢气，脘腹痞满，腹痛拒按，按之则硬，甚或潮热谵</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语，手足濈然汗出，舌苔黄燥起刺，或焦黑燥裂，脉沉实。②热结旁流证。下利清水，色纯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青，其气臭秽，脐腹疼痛，按之坚硬有块，口舌干燥，脉滑实。③里热实证之热厥、痉病或</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发狂等。故本题选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 o:spid="_x0000_s10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14.(A1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半夏泻心汤与小柴胡汤两方组成中均含有的药物是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人参、黄芩、半夏、干姜、甘草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人参、生姜、半夏、甘草、大枣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半夏、黄连、黄芩、甘草、大枣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柴胡、人参、黄芩、甘草、生姜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半夏、黄芩、人参、炙甘草、大枣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解析：半夏泻心汤：半夏、黄芩、干姜、人参、黄连、大枣、炙甘草。小柴胡汤：柴胡、黄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芩、人参、炙甘草、半夏、生姜、大枣。故本题选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)17</w:t>
      </w:r>
      <w:r>
        <w:rPr>
          <w:rFonts w:ascii="Times New Roman"/>
          <w:color w:val="000000"/>
          <w:spacing w:val="3"/>
          <w:sz w:val="21"/>
        </w:rPr>
        <w:t xml:space="preserve"> </w:t>
      </w:r>
      <w:r>
        <w:rPr>
          <w:rFonts w:ascii="GJETII+SimSun" w:hAnsi="GJETII+SimSun" w:cs="GJETII+SimSun"/>
          <w:color w:val="000000"/>
          <w:spacing w:val="0"/>
          <w:sz w:val="21"/>
        </w:rPr>
        <w:t>小青龙汤和竹叶石膏汤的组成中均含有的药物是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芍药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生石膏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竹叶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解析：小青龙汤：麻黄、芍药、细辛、干姜、炙甘草、桂枝、五味子、半夏。竹叶石膏汤：</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竹叶、石膏、半夏、麦门冬、人参、甘草、粳米。故本题选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清胃散除清胃外，还具有的功效是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滋阴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活血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解毒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止呕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凉血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解析：清胃散的功效是清胃凉血。故本题选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肝胆湿热下注，阴肿阴痒，小便淋浊，带下黄臭者，治疗应选用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蒿芩清胆汤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甘露消毒丹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理中丸的组成药物中含有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附子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白术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生姜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大枣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 o:spid="_x0000_s10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E.</w:t>
      </w:r>
      <w:r>
        <w:rPr>
          <w:rFonts w:ascii="GJETII+SimSun" w:hAnsi="GJETII+SimSun" w:cs="GJETII+SimSun"/>
          <w:color w:val="000000"/>
          <w:spacing w:val="-1"/>
          <w:sz w:val="21"/>
        </w:rPr>
        <w:t>饴糖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解析：理中丸的组成有人参、干姜、甘草、白术。故本题选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)27</w:t>
      </w:r>
      <w:r>
        <w:rPr>
          <w:rFonts w:ascii="Times New Roman"/>
          <w:color w:val="000000"/>
          <w:spacing w:val="3"/>
          <w:sz w:val="21"/>
        </w:rPr>
        <w:t xml:space="preserve"> </w:t>
      </w:r>
      <w:r>
        <w:rPr>
          <w:rFonts w:ascii="GJETII+SimSun" w:hAnsi="GJETII+SimSun" w:cs="GJETII+SimSun"/>
          <w:color w:val="000000"/>
          <w:spacing w:val="0"/>
          <w:sz w:val="21"/>
        </w:rPr>
        <w:t>脾虚夹湿便溏泄泻者可以选用的方剂是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炙甘草汤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玉屏风散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益气健脾，渗湿止泻，适用于脾虚湿盛之证。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益气补血，健脾养心。</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益气生津，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敛阴止汗。</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益气滋阴，通阳复脉。</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益气固表止汗。故本题选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一贯煎的功效是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补气养阴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补肾益阴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滋阴降火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补气生津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滋阴疏肝</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解析：一贯煎滋阴疏肝，适用于肝肾阴虚，肝气郁滞证。故本题选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越鞠丸的组成药物中含有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苍术、黄柏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苍术、厚朴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苍术、白术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苍术、羌活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苍术、川芎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解析：越鞠丸的药物组成有香附、川芎、苍术、栀子、神曲。故本题选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)33</w:t>
      </w:r>
      <w:r>
        <w:rPr>
          <w:rFonts w:ascii="Times New Roman"/>
          <w:color w:val="000000"/>
          <w:spacing w:val="3"/>
          <w:sz w:val="21"/>
        </w:rPr>
        <w:t xml:space="preserve"> </w:t>
      </w:r>
      <w:r>
        <w:rPr>
          <w:rFonts w:ascii="GJETII+SimSun" w:hAnsi="GJETII+SimSun" w:cs="GJETII+SimSun"/>
          <w:color w:val="000000"/>
          <w:spacing w:val="0"/>
          <w:sz w:val="21"/>
        </w:rPr>
        <w:t>朱砂安神丸中，配伍生地、当归的意义是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凉血活血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滋阴活血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凉血补血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补血活血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滋阴补血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解析：朱砂安神丸主治心火亢盛，阴血不足证。方中生地黄甘苦大寒，滋阴清热；当归甘辛</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苦温，补养心血，配伍生地以补其不足之阴血，共为佐药。故本题选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0"/>
          <w:sz w:val="21"/>
        </w:rPr>
        <w:t>四神丸的组成药物中含有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芡实</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GJETII+SimSun" w:hAnsi="GJETII+SimSun" w:cs="GJETII+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罂粟壳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解析：四神丸的组成有肉豆蔻、补骨脂、五味子、吴茱萸。故本题选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)38</w:t>
      </w:r>
      <w:r>
        <w:rPr>
          <w:rFonts w:ascii="Times New Roman"/>
          <w:color w:val="000000"/>
          <w:spacing w:val="3"/>
          <w:sz w:val="21"/>
        </w:rPr>
        <w:t xml:space="preserve"> </w:t>
      </w:r>
      <w:r>
        <w:rPr>
          <w:rFonts w:ascii="GJETII+SimSun" w:hAnsi="GJETII+SimSun" w:cs="GJETII+SimSun"/>
          <w:color w:val="000000"/>
          <w:spacing w:val="0"/>
          <w:sz w:val="21"/>
        </w:rPr>
        <w:t>生化汤主治证的病机是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下焦蓄血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血虚受寒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气虚血滞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冲任虚损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血瘀气滞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解析：生化汤的病机为血虚寒凝，瘀血阻滞证。主治产后恶露不行，小腹冷痛。故本题选</w:t>
      </w:r>
      <w:r>
        <w:rPr>
          <w:rFonts w:ascii="Times New Roman"/>
          <w:color w:val="000000"/>
          <w:spacing w:val="6"/>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)40</w:t>
      </w:r>
      <w:r>
        <w:rPr>
          <w:rFonts w:ascii="Times New Roman"/>
          <w:color w:val="000000"/>
          <w:spacing w:val="3"/>
          <w:sz w:val="21"/>
        </w:rPr>
        <w:t xml:space="preserve"> </w:t>
      </w:r>
      <w:r>
        <w:rPr>
          <w:rFonts w:ascii="GJETII+SimSun" w:hAnsi="GJETII+SimSun" w:cs="GJETII+SimSun"/>
          <w:color w:val="000000"/>
          <w:spacing w:val="0"/>
          <w:sz w:val="21"/>
        </w:rPr>
        <w:t>温经汤的组成药物中含有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丹皮、熟地黄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川芎、丹参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当归、芍药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吴茱萸、干姜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半夏、陈皮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解析：温经汤的组成有吴茱萸、当归、芍药、川芎、人参、桂枝、阿胶、牡丹皮、生姜、甘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草、半夏、麦冬。故本题选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)42</w:t>
      </w:r>
      <w:r>
        <w:rPr>
          <w:rFonts w:ascii="Times New Roman"/>
          <w:color w:val="000000"/>
          <w:spacing w:val="3"/>
          <w:sz w:val="21"/>
        </w:rPr>
        <w:t xml:space="preserve"> </w:t>
      </w:r>
      <w:r>
        <w:rPr>
          <w:rFonts w:ascii="GJETII+SimSun" w:hAnsi="GJETII+SimSun" w:cs="GJETII+SimSun"/>
          <w:color w:val="000000"/>
          <w:spacing w:val="0"/>
          <w:sz w:val="21"/>
        </w:rPr>
        <w:t>治疗跌打损伤，瘀血留于胁下，痛不可忍的常用方剂是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桃核承气汤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生化汤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复元活血汤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解析：复元活血汤主治跌打损伤，瘀血阻滞证。胁肋瘀肿，痛不可忍。本方证因跌打损伤，</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瘀血滞留胁肋，气机阻滞所致。胁肋为肝经循行之处，跌打损伤，瘀血停留，气机阻滞，故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胁肋瘀肿疼痛，甚至痛不可忍。治当活血祛瘀，兼以疏肝行气通络。故本题选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)44</w:t>
      </w:r>
      <w:r>
        <w:rPr>
          <w:rFonts w:ascii="Times New Roman"/>
          <w:color w:val="000000"/>
          <w:spacing w:val="3"/>
          <w:sz w:val="21"/>
        </w:rPr>
        <w:t xml:space="preserve"> </w:t>
      </w:r>
      <w:r>
        <w:rPr>
          <w:rFonts w:ascii="GJETII+SimSun" w:hAnsi="GJETII+SimSun" w:cs="GJETII+SimSun"/>
          <w:color w:val="000000"/>
          <w:spacing w:val="0"/>
          <w:sz w:val="21"/>
        </w:rPr>
        <w:t>小蓟饮子与八正散相同的功效是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利水通淋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燥湿解毒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凉血止血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泻火养阴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利湿化浊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 o:spid="_x0000_s10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GJETII+SimSun" w:hAnsi="GJETII+SimSun" w:cs="GJETII+SimSun"/>
          <w:color w:val="000000"/>
          <w:spacing w:val="0"/>
          <w:sz w:val="21"/>
        </w:rPr>
        <w:t>解析：小蓟饮子凉血止血，利水通淋。八正散清热泻火，利水通淋。故本题选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)47</w:t>
      </w:r>
      <w:r>
        <w:rPr>
          <w:rFonts w:ascii="Times New Roman"/>
          <w:color w:val="000000"/>
          <w:spacing w:val="3"/>
          <w:sz w:val="21"/>
        </w:rPr>
        <w:t xml:space="preserve"> </w:t>
      </w:r>
      <w:r>
        <w:rPr>
          <w:rFonts w:ascii="GJETII+SimSun" w:hAnsi="GJETII+SimSun" w:cs="GJETII+SimSun"/>
          <w:color w:val="000000"/>
          <w:spacing w:val="0"/>
          <w:sz w:val="21"/>
        </w:rPr>
        <w:t>咳血方的组成药物中含有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芡实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罂粟壳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解析：咳血方的组成有青黛、瓜蒌仁、海粉、炒山栀子、诃子。故本题选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)49</w:t>
      </w:r>
      <w:r>
        <w:rPr>
          <w:rFonts w:ascii="Times New Roman"/>
          <w:color w:val="000000"/>
          <w:spacing w:val="3"/>
          <w:sz w:val="21"/>
        </w:rPr>
        <w:t xml:space="preserve"> </w:t>
      </w:r>
      <w:r>
        <w:rPr>
          <w:rFonts w:ascii="GJETII+SimSun" w:hAnsi="GJETII+SimSun" w:cs="GJETII+SimSun"/>
          <w:color w:val="000000"/>
          <w:spacing w:val="0"/>
          <w:sz w:val="21"/>
        </w:rPr>
        <w:t>下列除哪项外，均是地黄饮子所治喑痱证的临床表现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舌强不能言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足废不能用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高热不能退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口干不欲饮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脉沉细而弱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解析：地黄饮子主治下元虚衰、痰浊上泛之喑痱证。临床表现为舌强不能言，足废不能用，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口干不欲饮，足冷面赤，脉沉细弱。故本题选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)51</w:t>
      </w:r>
      <w:r>
        <w:rPr>
          <w:rFonts w:ascii="Times New Roman"/>
          <w:color w:val="000000"/>
          <w:spacing w:val="3"/>
          <w:sz w:val="21"/>
        </w:rPr>
        <w:t xml:space="preserve"> </w:t>
      </w:r>
      <w:r>
        <w:rPr>
          <w:rFonts w:ascii="GJETII+SimSun" w:hAnsi="GJETII+SimSun" w:cs="GJETII+SimSun"/>
          <w:color w:val="000000"/>
          <w:spacing w:val="0"/>
          <w:sz w:val="21"/>
        </w:rPr>
        <w:t>治疗虚劳肺痿，应首先考虑的方剂是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清燥救肺汤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炙甘草汤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麦门冬汤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百合固金汤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养阴清肺汤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解析：炙甘草汤具有滋养阴血，益气温阳，复脉止悸功效，能治疗虚劳肺痿，症见咳嗽，涎</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唾多，形瘦短气，虚烦不眠，自汗盗汗等。</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主治温燥伤肺证。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主治由肺胃阴虚，痰涎不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化所致的肺痿。</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主治肺肾阴虚，虚火上炎证。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主治白喉。故本题选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)54</w:t>
      </w:r>
      <w:r>
        <w:rPr>
          <w:rFonts w:ascii="Times New Roman"/>
          <w:color w:val="000000"/>
          <w:spacing w:val="3"/>
          <w:sz w:val="21"/>
        </w:rPr>
        <w:t xml:space="preserve"> </w:t>
      </w:r>
      <w:r>
        <w:rPr>
          <w:rFonts w:ascii="GJETII+SimSun" w:hAnsi="GJETII+SimSun" w:cs="GJETII+SimSun"/>
          <w:color w:val="000000"/>
          <w:spacing w:val="0"/>
          <w:sz w:val="21"/>
        </w:rPr>
        <w:t>藿香正气散的组成药物中，不含有的是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陈皮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枳壳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大腹皮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炙甘草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解析：藿香正气散主治外感风寒，内伤湿滞证。</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燥湿和胃。</w:t>
      </w:r>
      <w:r>
        <w:rPr>
          <w:rFonts w:ascii="Calibri"/>
          <w:color w:val="000000"/>
          <w:spacing w:val="1"/>
          <w:sz w:val="21"/>
        </w:rPr>
        <w:t>C</w:t>
      </w:r>
      <w:r>
        <w:rPr>
          <w:rFonts w:ascii="GJETII+SimSun" w:hAnsi="GJETII+SimSun" w:cs="GJETII+SimSun"/>
          <w:color w:val="000000"/>
          <w:spacing w:val="-6"/>
          <w:sz w:val="21"/>
        </w:rPr>
        <w:t>、</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可行气化湿，畅中除满。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3"/>
          <w:sz w:val="21"/>
        </w:rPr>
        <w:t>调和诸药。方中无枳壳，有桔梗宣肺理膈，既有益于解表，又有助于化湿。故本题选为</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)56</w:t>
      </w:r>
      <w:r>
        <w:rPr>
          <w:rFonts w:ascii="Times New Roman"/>
          <w:color w:val="000000"/>
          <w:spacing w:val="3"/>
          <w:sz w:val="21"/>
        </w:rPr>
        <w:t xml:space="preserve"> </w:t>
      </w:r>
      <w:r>
        <w:rPr>
          <w:rFonts w:ascii="GJETII+SimSun" w:hAnsi="GJETII+SimSun" w:cs="GJETII+SimSun"/>
          <w:color w:val="000000"/>
          <w:spacing w:val="0"/>
          <w:sz w:val="21"/>
        </w:rPr>
        <w:t>止嗽散的功效有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疏表宣肺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B.</w:t>
      </w:r>
      <w:r>
        <w:rPr>
          <w:rFonts w:ascii="GJETII+SimSun" w:hAnsi="GJETII+SimSun" w:cs="GJETII+SimSun"/>
          <w:color w:val="000000"/>
          <w:spacing w:val="0"/>
          <w:sz w:val="21"/>
        </w:rPr>
        <w:t>泻肺清热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宣肺平喘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疏风清热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理气化饮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解析：止嗽散的功效是宣利肺气，疏风止咳。故本题选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)58</w:t>
      </w:r>
      <w:r>
        <w:rPr>
          <w:rFonts w:ascii="Times New Roman"/>
          <w:color w:val="000000"/>
          <w:spacing w:val="3"/>
          <w:sz w:val="21"/>
        </w:rPr>
        <w:t xml:space="preserve"> </w:t>
      </w:r>
      <w:r>
        <w:rPr>
          <w:rFonts w:ascii="GJETII+SimSun" w:hAnsi="GJETII+SimSun" w:cs="GJETII+SimSun"/>
          <w:color w:val="000000"/>
          <w:spacing w:val="0"/>
          <w:sz w:val="21"/>
        </w:rPr>
        <w:t>乌梅丸适用于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久咳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久痢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久疟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久瘀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久痹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解析：乌梅丸适用于久泻久痢，多呈脾胃虚寒，肠滑失禁，气血不足而湿热积滞未去之寒热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虚实错杂证候，本方集酸收涩肠、温阳补虚、清热燥湿诸法于一方，切中病机，故每可奏效。</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34.(A2</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)59</w:t>
      </w:r>
      <w:r>
        <w:rPr>
          <w:rFonts w:ascii="Times New Roman"/>
          <w:color w:val="000000"/>
          <w:spacing w:val="3"/>
          <w:sz w:val="21"/>
        </w:rPr>
        <w:t xml:space="preserve"> </w:t>
      </w:r>
      <w:r>
        <w:rPr>
          <w:rFonts w:ascii="GJETII+SimSun" w:hAnsi="GJETII+SimSun" w:cs="GJETII+SimSun"/>
          <w:color w:val="000000"/>
          <w:spacing w:val="1"/>
          <w:sz w:val="21"/>
        </w:rPr>
        <w:t>患者外感风寒，头痛发热，汗出恶风，鼻鸣干呕，口不渴，脉浮缓。治疗应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麻黄汤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桂枝汤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桑菊饮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麻杏甘石汤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解析：上述症状为外感风寒、营卫不和所致。外感风邪，风性开泄，卫气因之失其固护之性，</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“阳强而不能密”，不能固护营阴，致令营阴不能内守而外泄，故恶风发热，汗出头痛，脉</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浮缓等；邪气郁滞，肺胃失和，则鼻鸣干呕；风寒在表，应辛温发散以解表，但本方证属表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虚，腠理不固，故当解肌发表，调和营卫，即祛邪调正兼顾为治。故本题选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35.(A2</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)61</w:t>
      </w:r>
      <w:r>
        <w:rPr>
          <w:rFonts w:ascii="Times New Roman"/>
          <w:color w:val="000000"/>
          <w:spacing w:val="3"/>
          <w:sz w:val="21"/>
        </w:rPr>
        <w:t xml:space="preserve"> </w:t>
      </w:r>
      <w:r>
        <w:rPr>
          <w:rFonts w:ascii="GJETII+SimSun" w:hAnsi="GJETII+SimSun" w:cs="GJETII+SimSun"/>
          <w:color w:val="000000"/>
          <w:spacing w:val="1"/>
          <w:sz w:val="21"/>
        </w:rPr>
        <w:t>肠痈初起患者，右少腹疼痛拒按，右足屈而不伸，伸则痛甚，时时发热，身</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汗恶寒，舌苔黄腻。治疗应首选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仙方活命饮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大黄牡丹汤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普济消毒饮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阳和汤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黄连解毒汤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解析：上述症状多由肠中湿热郁蒸，气血凝聚所致。湿热与气血互结成痈，不通则痛，故右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少腹疼痛拒按。喜屈右足而不伸，伸则痛剧，是为缩脚肠痈；时时发热，身汗恶寒，是肠痈</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已成；舌苔黄腻为湿热内蕴之征。本证属于肠痈初起，湿热瘀滞证，治宜泻热破瘀，散结消</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肿。故本题选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 o:spid="_x0000_s10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36.(A2</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)63</w:t>
      </w:r>
      <w:r>
        <w:rPr>
          <w:rFonts w:ascii="Times New Roman"/>
          <w:color w:val="000000"/>
          <w:spacing w:val="3"/>
          <w:sz w:val="21"/>
        </w:rPr>
        <w:t xml:space="preserve"> </w:t>
      </w:r>
      <w:r>
        <w:rPr>
          <w:rFonts w:ascii="GJETII+SimSun" w:hAnsi="GJETII+SimSun" w:cs="GJETII+SimSun"/>
          <w:color w:val="000000"/>
          <w:spacing w:val="1"/>
          <w:sz w:val="21"/>
        </w:rPr>
        <w:t>患者眩晕，目胀耳鸣，脑部热痛，心中烦热，面色如醉，脉弦长有力。治疗</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应选用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川芎茶调散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天麻钩藤饮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半夏白术天麻汤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羚角钩藤汤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解析：肝为风木之脏，体阴而用阳，肝肾阴虚，肝阳偏亢，阳亢化风，风阳上扰，故见头目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眩晕，目胀耳鸣，脑部热痛，面红如醉；肾水不能上济心火，心肝火盛，则心中烦热。治法</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应以镇肝熄风，滋阴潜阳。故本题选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)65</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58</w:t>
      </w:r>
      <w:r>
        <w:rPr>
          <w:rFonts w:ascii="Times New Roman"/>
          <w:color w:val="000000"/>
          <w:spacing w:val="3"/>
          <w:sz w:val="21"/>
        </w:rPr>
        <w:t xml:space="preserve"> </w:t>
      </w:r>
      <w:r>
        <w:rPr>
          <w:rFonts w:ascii="GJETII+SimSun" w:hAnsi="GJETII+SimSun" w:cs="GJETII+SimSun"/>
          <w:color w:val="000000"/>
          <w:spacing w:val="-1"/>
          <w:sz w:val="21"/>
        </w:rPr>
        <w:t>岁。近日胸膈痞闷，脘腹胀痛，嗳腐吞酸，恶心呕吐，饮食不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消。治疗应首选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平胃散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半夏厚朴汤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半夏泻心汤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越鞠丸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解析：脾为太阴湿土，居中州而主运化，其性喜燥恶湿，湿邪滞于中焦，则脾运不健，且气</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机受阻，故见胸膈痞闷，脘腹胀痛；胃失和降，上逆而为呕吐恶心、嗳气吞酸；湿为阴邪，</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其性重着黏腻，故为肢体沉重、怠惰嗜卧。湿邪中阻，下注肠道，则为泄泻。治当燥湿运脾</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为主，兼以行气和胃，使气行则湿化。故本题选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)67</w:t>
      </w:r>
      <w:r>
        <w:rPr>
          <w:rFonts w:ascii="Times New Roman"/>
          <w:color w:val="000000"/>
          <w:spacing w:val="3"/>
          <w:sz w:val="21"/>
        </w:rPr>
        <w:t xml:space="preserve"> </w:t>
      </w:r>
      <w:r>
        <w:rPr>
          <w:rFonts w:ascii="GJETII+SimSun" w:hAnsi="GJETII+SimSun" w:cs="GJETII+SimSun"/>
          <w:color w:val="000000"/>
          <w:spacing w:val="-2"/>
          <w:sz w:val="21"/>
        </w:rPr>
        <w:t>患者外感风寒湿邪，恶寒发热，肌表无汗，头痛项强，肢体酸楚疼痛，口苦而</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渴，治疗应选用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防风通圣散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九味羌活汤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川芎茶调散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败毒散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解析：风寒湿邪侵犯肌表，郁遏卫阳，闭塞腠理，阻滞经络，气血运行不畅，故恶寒发热，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肌表无汗，头痛项强，肢体酸楚疼痛；里有蕴热，故口苦微渴；苔白或微黄，脉浮是表证兼</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里热之佐证。治当发散风寒湿邪为主，兼清里热为辅。故</w:t>
      </w:r>
      <w:r>
        <w:rPr>
          <w:rFonts w:ascii="Times New Roman"/>
          <w:color w:val="000000"/>
          <w:spacing w:val="0"/>
          <w:sz w:val="21"/>
        </w:rPr>
        <w:t xml:space="preserve"> </w:t>
      </w:r>
      <w:r>
        <w:rPr>
          <w:rFonts w:ascii="Calibri"/>
          <w:color w:val="000000"/>
          <w:spacing w:val="-1"/>
          <w:sz w:val="21"/>
        </w:rPr>
        <w:t>67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GJETII+SimSun" w:hAnsi="GJETII+SimSun" w:cs="GJETII+SimSun"/>
          <w:color w:val="000000"/>
          <w:spacing w:val="1"/>
          <w:sz w:val="21"/>
        </w:rPr>
        <w:t>。风寒湿邪袭于肌表，</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卫阳被遏，正邪交争，故见憎寒壮热，无汗；客于肢体、骨节、经络，气血运行不畅，故头</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项强痛，肢体酸痛；风寒犯肺，肺气郁而不宣，津液聚而不布，故咳嗽有痰，鼻塞声重，胸</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膈痞闷；舌苔白腻，脉浮按之无力，正是虚人外感风寒兼湿之佐证。治疗应该散寒祛湿，益</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气解表。故</w:t>
      </w:r>
      <w:r>
        <w:rPr>
          <w:rFonts w:ascii="Times New Roman"/>
          <w:color w:val="000000"/>
          <w:spacing w:val="-1"/>
          <w:sz w:val="21"/>
        </w:rPr>
        <w:t xml:space="preserve"> </w:t>
      </w:r>
      <w:r>
        <w:rPr>
          <w:rFonts w:ascii="Calibri"/>
          <w:color w:val="000000"/>
          <w:spacing w:val="-1"/>
          <w:sz w:val="21"/>
        </w:rPr>
        <w:t>68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0"/>
          <w:sz w:val="21"/>
        </w:rPr>
        <w:t>蒿芩清胆汤的功效是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和解少阳，内泻热结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和胃降逆，开结除痞</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 o:spid="_x0000_s10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1"/>
          <w:sz w:val="21"/>
        </w:rPr>
        <w:t>C.</w:t>
      </w:r>
      <w:r>
        <w:rPr>
          <w:rFonts w:ascii="GJETII+SimSun" w:hAnsi="GJETII+SimSun" w:cs="GJETII+SimSun"/>
          <w:color w:val="000000"/>
          <w:spacing w:val="0"/>
          <w:sz w:val="21"/>
        </w:rPr>
        <w:t>寒热平调，消痞散结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清胆利湿，和胃化痰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理气化痰，清胆和胃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解析：蒿芩清胆汤治少阳胆热偏重，兼有湿热痰浊中阻之证。全方具有清胆热、化痰湿、畅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气机、和胃气的功效。故</w:t>
      </w:r>
      <w:r>
        <w:rPr>
          <w:rFonts w:ascii="Times New Roman"/>
          <w:color w:val="000000"/>
          <w:spacing w:val="1"/>
          <w:sz w:val="21"/>
        </w:rPr>
        <w:t xml:space="preserve"> </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1"/>
          <w:sz w:val="21"/>
        </w:rPr>
        <w:t>。大柴胡汤是小柴胡汤与小承气汤两方加减合成，具有和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解和泻下双重功效。故</w:t>
      </w:r>
      <w:r>
        <w:rPr>
          <w:rFonts w:ascii="Times New Roman"/>
          <w:color w:val="000000"/>
          <w:spacing w:val="2"/>
          <w:sz w:val="21"/>
        </w:rPr>
        <w:t xml:space="preserve"> </w:t>
      </w:r>
      <w:r>
        <w:rPr>
          <w:rFonts w:ascii="Calibri"/>
          <w:color w:val="000000"/>
          <w:spacing w:val="-1"/>
          <w:sz w:val="21"/>
        </w:rPr>
        <w:t>70</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0"/>
          <w:sz w:val="21"/>
        </w:rPr>
        <w:t>肝胆湿热下注，阴肿阴痒，小便淋浊，带下黄臭者，治疗应选用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蒿芩清胆汤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甘露消毒丹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镇肝熄风，滋阴潜阳。</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泻肝胆实火，清下焦湿热，用于肝胆实火上扰之证。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热泻火，利水通淋，用于湿热淋证。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清胆利湿，和胃化痰。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利湿化浊，清热解毒。</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)74</w:t>
      </w:r>
      <w:r>
        <w:rPr>
          <w:rFonts w:ascii="Times New Roman"/>
          <w:color w:val="000000"/>
          <w:spacing w:val="3"/>
          <w:sz w:val="21"/>
        </w:rPr>
        <w:t xml:space="preserve"> </w:t>
      </w:r>
      <w:r>
        <w:rPr>
          <w:rFonts w:ascii="GJETII+SimSun" w:hAnsi="GJETII+SimSun" w:cs="GJETII+SimSun"/>
          <w:color w:val="000000"/>
          <w:spacing w:val="0"/>
          <w:sz w:val="21"/>
        </w:rPr>
        <w:t>治疗热邪内陷心包，神昏谵语者，应首选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羚角钩藤汤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紫雪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苏合香丸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凉肝熄风，增液舒筋。</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清热开窍，熄风止痉，用于温热病，热闭心包及热盛动风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之证。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镇肝熄风，滋阴潜阳。</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芳香开窍，行气止痛。</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益气生津，敛阴止汗。适用于温</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热、暑热、耗气伤阴证以及久咳伤肺、气阴两虚证。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)76</w:t>
      </w:r>
      <w:r>
        <w:rPr>
          <w:rFonts w:ascii="Times New Roman"/>
          <w:color w:val="000000"/>
          <w:spacing w:val="3"/>
          <w:sz w:val="21"/>
        </w:rPr>
        <w:t xml:space="preserve"> </w:t>
      </w:r>
      <w:r>
        <w:rPr>
          <w:rFonts w:ascii="GJETII+SimSun" w:hAnsi="GJETII+SimSun" w:cs="GJETII+SimSun"/>
          <w:color w:val="000000"/>
          <w:spacing w:val="0"/>
          <w:sz w:val="21"/>
        </w:rPr>
        <w:t>四物汤的功效是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补血调血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健脾养心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敛阴止汗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益气健脾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温补肾阳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解析：四君子汤益气健脾，适用于脾胃气虚证。四物汤补血和血，调经化瘀，适用于营血虚</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滞证。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)78</w:t>
      </w:r>
      <w:r>
        <w:rPr>
          <w:rFonts w:ascii="Times New Roman"/>
          <w:color w:val="000000"/>
          <w:spacing w:val="3"/>
          <w:sz w:val="21"/>
        </w:rPr>
        <w:t xml:space="preserve"> </w:t>
      </w:r>
      <w:r>
        <w:rPr>
          <w:rFonts w:ascii="GJETII+SimSun" w:hAnsi="GJETII+SimSun" w:cs="GJETII+SimSun"/>
          <w:color w:val="000000"/>
          <w:spacing w:val="0"/>
          <w:sz w:val="21"/>
        </w:rPr>
        <w:t>咳血方的组成药物中含有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芡实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罂粟壳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 o:spid="_x0000_s10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E.</w:t>
      </w:r>
      <w:r>
        <w:rPr>
          <w:rFonts w:ascii="GJETII+SimSun" w:hAnsi="GJETII+SimSun" w:cs="GJETII+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解析：四神丸的组成有：肉豆蔻、补骨脂、五味子、吴茱萸。咳血方的组成有：青黛、瓜蒌</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仁、海粉、山栀子、诃子。故</w:t>
      </w:r>
      <w:r>
        <w:rPr>
          <w:rFonts w:ascii="Times New Roman"/>
          <w:color w:val="000000"/>
          <w:spacing w:val="-1"/>
          <w:sz w:val="21"/>
        </w:rPr>
        <w:t xml:space="preserve"> </w:t>
      </w:r>
      <w:r>
        <w:rPr>
          <w:rFonts w:ascii="Calibri"/>
          <w:color w:val="000000"/>
          <w:spacing w:val="-1"/>
          <w:sz w:val="21"/>
        </w:rPr>
        <w:t>77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1"/>
          <w:sz w:val="21"/>
        </w:rPr>
        <w:t>，故</w:t>
      </w:r>
      <w:r>
        <w:rPr>
          <w:rFonts w:ascii="Times New Roman"/>
          <w:color w:val="000000"/>
          <w:spacing w:val="3"/>
          <w:sz w:val="21"/>
        </w:rPr>
        <w:t xml:space="preserve"> </w:t>
      </w:r>
      <w:r>
        <w:rPr>
          <w:rFonts w:ascii="Calibri"/>
          <w:color w:val="000000"/>
          <w:spacing w:val="-1"/>
          <w:sz w:val="21"/>
        </w:rPr>
        <w:t>78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)80</w:t>
      </w:r>
      <w:r>
        <w:rPr>
          <w:rFonts w:ascii="Times New Roman"/>
          <w:color w:val="000000"/>
          <w:spacing w:val="3"/>
          <w:sz w:val="21"/>
        </w:rPr>
        <w:t xml:space="preserve"> </w:t>
      </w:r>
      <w:r>
        <w:rPr>
          <w:rFonts w:ascii="GJETII+SimSun" w:hAnsi="GJETII+SimSun" w:cs="GJETII+SimSun"/>
          <w:color w:val="000000"/>
          <w:spacing w:val="-2"/>
          <w:sz w:val="21"/>
        </w:rPr>
        <w:t>患者头痛发热，烦渴欲饮，水入即吐，小便不利，舌苔白，脉浮。治疗应选用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猪苓汤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防己黄芪汤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实脾散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利水，养阴，清热，适用于水热互结证。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利水渗湿，温阳化气。主治膀胱气化不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利之蓄水证。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益气祛风，健脾利水。</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温阳健脾，行气利水。</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温阳利水。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下列关于十二经脉循行走向的描述，正确的是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手三阳从头走手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手三阳从手走头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手三阳从手走胸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足三阳从足走头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足三阴从胸走足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解析：手三阴经络分布于上肢的内侧以及胸部，气血远行按“从胸走手”方向，下接手三阳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经；手三阳经络分布在上肢的外侧以及头部，气血运行按“从手走头”方向，下接足三阳经；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足三阳经络分布在头、身及下肢的外侧，气血运行按“从头走足”方向，下接足三阴经；足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三阴经络分布在下肢的内侧以及胸腹部，气血运行按“从足走腹”方向，下接手三阴，循环</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往复。故本题选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w:t>
      </w:r>
      <w:r>
        <w:rPr>
          <w:rFonts w:ascii="Times New Roman"/>
          <w:color w:val="000000"/>
          <w:spacing w:val="3"/>
          <w:sz w:val="21"/>
        </w:rPr>
        <w:t xml:space="preserve"> </w:t>
      </w:r>
      <w:r>
        <w:rPr>
          <w:rFonts w:ascii="GJETII+SimSun" w:hAnsi="GJETII+SimSun" w:cs="GJETII+SimSun"/>
          <w:color w:val="000000"/>
          <w:spacing w:val="0"/>
          <w:sz w:val="21"/>
        </w:rPr>
        <w:t>下列腧穴中，属化痰要穴的是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丰隆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百会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解析：丰隆和胃气，化痰湿，为化痰要穴；足三里调理脾胃，扶正培元，为保健要穴；阴陵</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泉运中焦、化湿滞，利水道，主治小便不利，水肿，腹寒胀气等；内关宁心安神，和胃宽胸，</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降逆止呕，主治失眠健忘，胸闷，胸痛，恶心呕吐等；百会平肝熄风，安神醒脑，开窍明目，</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升提阳气，主治眩晕，失眠健忘，中风，脱肛等。故本题选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w:t>
      </w:r>
      <w:r>
        <w:rPr>
          <w:rFonts w:ascii="Times New Roman"/>
          <w:color w:val="000000"/>
          <w:spacing w:val="3"/>
          <w:sz w:val="21"/>
        </w:rPr>
        <w:t xml:space="preserve"> </w:t>
      </w:r>
      <w:r>
        <w:rPr>
          <w:rFonts w:ascii="GJETII+SimSun" w:hAnsi="GJETII+SimSun" w:cs="GJETII+SimSun"/>
          <w:color w:val="000000"/>
          <w:spacing w:val="0"/>
          <w:sz w:val="21"/>
        </w:rPr>
        <w:t>下列穴组可治疗心、胸、胃疾病的配穴是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公孙、内关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后溪、申脉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足临泣、外关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 o:spid="_x0000_s10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2"/>
          <w:sz w:val="21"/>
        </w:rPr>
        <w:t>D.</w:t>
      </w:r>
      <w:r>
        <w:rPr>
          <w:rFonts w:ascii="GJETII+SimSun" w:hAnsi="GJETII+SimSun" w:cs="GJETII+SimSun"/>
          <w:color w:val="000000"/>
          <w:spacing w:val="0"/>
          <w:sz w:val="21"/>
        </w:rPr>
        <w:t>列缺、照海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膻中、中脘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解析：通于冲脉的公孙和通于阴维脉的内关，通合于心、胸、胃，对于气机不利，气逆上冲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的心、胃、胸膈的疾患，具有理气降逆，通肠和胃，宣通上下的功效，呕吐、呃逆、胃痛、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反胃、噤口痢、干霍乱等，凡适用于上法者，均可取此二穴施治；通于督脉的后溪和通于阳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跷脉的申脉，通合于目内眦、颈、项、耳、肩、小肠、膀胱，两穴相配，主治头项、耳、目、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肩、腰背疾患；通于阳维脉的外关穴和通于带脉的足临泣，通合于目锐眦、耳后、颈项、肩，</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二穴配伍，主治耳、目、颈项及肩部病；通于任脉的列缺和通于阴跷脉的照海，通合于肺系、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咽喉和胸膈，二穴配伍，主治咳嗽、胸满、咽喉不利等病证；膻中利气，宽胸，催乳，主治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哮喘、胸痹、产后乳汁不足等；中脘主治胃部疾患。故本题选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退热，首选的穴位是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天枢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大椎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丰隆</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解析：大椎解表清热，为退热的要穴；天枢理气消滞，治疗腹胀；足三里调理脾胃，治疗胃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脘疾病，也是保健要穴；太溪益肾，用来补肾；丰隆化痰湿，主要用来治疗痰证。故本题选</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下列哪项属于表里经配穴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咳嗽取尺泽、鱼际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感冒取列缺、合谷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膝痛取阳陵泉、阴陵泉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胃痛取中脘、内庭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痛经取地机、隐白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解析：列缺为手太阴肺经穴，合谷为手阳明大肠经穴。肺与大肠相表里。故本题选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疼痛在腰脊中部，主要与哪条经脉相关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足太阳膀胱经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足少阴肾经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带脉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督脉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解析：腰痛在腰脊正中部，为督脉病证；疼痛部位在腰脊两侧，为足太阳经证。故本题选</w:t>
      </w:r>
      <w:r>
        <w:rPr>
          <w:rFonts w:ascii="Times New Roman"/>
          <w:color w:val="000000"/>
          <w:spacing w:val="5"/>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)13</w:t>
      </w:r>
      <w:r>
        <w:rPr>
          <w:rFonts w:ascii="Times New Roman"/>
          <w:color w:val="000000"/>
          <w:spacing w:val="3"/>
          <w:sz w:val="21"/>
        </w:rPr>
        <w:t xml:space="preserve"> </w:t>
      </w:r>
      <w:r>
        <w:rPr>
          <w:rFonts w:ascii="GJETII+SimSun" w:hAnsi="GJETII+SimSun" w:cs="GJETII+SimSun"/>
          <w:color w:val="000000"/>
          <w:spacing w:val="0"/>
          <w:sz w:val="21"/>
        </w:rPr>
        <w:t>患者，男，</w:t>
      </w:r>
      <w:r>
        <w:rPr>
          <w:rFonts w:ascii="Calibri"/>
          <w:color w:val="000000"/>
          <w:spacing w:val="-1"/>
          <w:sz w:val="21"/>
        </w:rPr>
        <w:t>40</w:t>
      </w:r>
      <w:r>
        <w:rPr>
          <w:rFonts w:ascii="Times New Roman"/>
          <w:color w:val="000000"/>
          <w:spacing w:val="0"/>
          <w:sz w:val="21"/>
        </w:rPr>
        <w:t xml:space="preserve"> </w:t>
      </w:r>
      <w:r>
        <w:rPr>
          <w:rFonts w:ascii="GJETII+SimSun" w:hAnsi="GJETII+SimSun" w:cs="GJETII+SimSun"/>
          <w:color w:val="000000"/>
          <w:spacing w:val="0"/>
          <w:sz w:val="21"/>
        </w:rPr>
        <w:t>岁。突发胃痛，呕吐，腹胀，腹泻。治疗应首选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关元</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 o:spid="_x0000_s10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1"/>
          <w:sz w:val="21"/>
        </w:rPr>
        <w:t>C.</w:t>
      </w:r>
      <w:r>
        <w:rPr>
          <w:rFonts w:ascii="GJETII+SimSun" w:hAnsi="GJETII+SimSun" w:cs="GJETII+SimSun"/>
          <w:color w:val="000000"/>
          <w:spacing w:val="-1"/>
          <w:sz w:val="21"/>
        </w:rPr>
        <w:t>命门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大椎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肾俞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解析：关元益肾气，利下焦，回阳救逆，主治真阳不足，下焦虚寒，休克早期等；命门利腰</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脊，温肾阳，理血，清热，主治腰脊痛，带下，消渴等；大椎升阳益气，退热补虚，主治外</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感发热，虚汗，盗汗等；肾俞益肾气，利腰脊，聪耳目，主治虚劳腰痛，小便不利，耳鸣等；</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足三里调理脾胃，降逆利气，扶正培元，主治脾胃疾病。患者胃痛，呕吐，腹胀，腹泻，表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现为脾胃疾患，故治疗应首选足三里。故本题选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0"/>
          <w:sz w:val="21"/>
        </w:rPr>
        <w:t>某男，</w:t>
      </w:r>
      <w:r>
        <w:rPr>
          <w:rFonts w:ascii="Calibri"/>
          <w:color w:val="000000"/>
          <w:spacing w:val="-1"/>
          <w:sz w:val="21"/>
        </w:rPr>
        <w:t>63</w:t>
      </w:r>
      <w:r>
        <w:rPr>
          <w:rFonts w:ascii="Times New Roman"/>
          <w:color w:val="000000"/>
          <w:spacing w:val="3"/>
          <w:sz w:val="21"/>
        </w:rPr>
        <w:t xml:space="preserve"> </w:t>
      </w:r>
      <w:r>
        <w:rPr>
          <w:rFonts w:ascii="GJETII+SimSun" w:hAnsi="GJETII+SimSun" w:cs="GJETII+SimSun"/>
          <w:color w:val="000000"/>
          <w:spacing w:val="0"/>
          <w:sz w:val="21"/>
        </w:rPr>
        <w:t>岁。头晕目眩，甚则昏眩欲仆，伴耳鸣，腰膝酸软，遗精，舌淡，</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脉沉细。除风池、百会外，应加用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内关、太冲、行间、侠溪、太溪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内关、太冲、头维、丰隆、中脘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肝俞、肾俞、足三里、脾俞、胃俞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肝俞、肾俞、足三里、太溪、三阴交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头维、血海、膈俞、内关、太溪</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解析：患者主诉头晕目眩，甚则昏眩欲仆，故可诊断为眩晕。耳鸣，腰膝酸软，遗精，舌淡，</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脉沉细为肾精亏损之象。故治法以益气养血定眩。取穴时除凤池、百会、肝俞、肾俞、足三</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里外，应配以太溪、悬钟、三阴交。故本题选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)19</w:t>
      </w:r>
      <w:r>
        <w:rPr>
          <w:rFonts w:ascii="Times New Roman"/>
          <w:color w:val="000000"/>
          <w:spacing w:val="3"/>
          <w:sz w:val="21"/>
        </w:rPr>
        <w:t xml:space="preserve"> </w:t>
      </w:r>
      <w:r>
        <w:rPr>
          <w:rFonts w:ascii="GJETII+SimSun" w:hAnsi="GJETII+SimSun" w:cs="GJETII+SimSun"/>
          <w:color w:val="000000"/>
          <w:spacing w:val="0"/>
          <w:sz w:val="21"/>
        </w:rPr>
        <w:t>属特殊作用中双相调节作用的是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中脘治疗呕吐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承泣治疗眼病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内关既治疗心动过速又可治疗心动过缓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合谷治疗牙痛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阿是穴治疗局部疼痛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解析：腧穴的远治作用，主要指分布在十四正经四肢部的穴位通过经脉的联系，对头面躯干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和内脏疾病起治疗影响。如合谷如位于手部，它不仅能够治疗手部病证，还可以治疗本经手</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阳明大肠经循行路过的颈部和头面部的病证。</w:t>
      </w:r>
      <w:r>
        <w:rPr>
          <w:rFonts w:ascii="Calibri"/>
          <w:color w:val="000000"/>
          <w:spacing w:val="1"/>
          <w:sz w:val="21"/>
        </w:rPr>
        <w:t>A</w:t>
      </w:r>
      <w:r>
        <w:rPr>
          <w:rFonts w:ascii="GJETII+SimSun" w:hAnsi="GJETII+SimSun" w:cs="GJETII+SimSun"/>
          <w:color w:val="000000"/>
          <w:spacing w:val="-6"/>
          <w:sz w:val="21"/>
        </w:rPr>
        <w:t>、</w:t>
      </w:r>
      <w:r>
        <w:rPr>
          <w:rFonts w:ascii="Calibri"/>
          <w:color w:val="000000"/>
          <w:spacing w:val="1"/>
          <w:sz w:val="21"/>
        </w:rPr>
        <w:t>B</w:t>
      </w:r>
      <w:r>
        <w:rPr>
          <w:rFonts w:ascii="GJETII+SimSun" w:hAnsi="GJETII+SimSun" w:cs="GJETII+SimSun"/>
          <w:color w:val="000000"/>
          <w:spacing w:val="-6"/>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都是近治作用，</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是腧穴的双向调节</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作用。故</w:t>
      </w:r>
      <w:r>
        <w:rPr>
          <w:rFonts w:ascii="Times New Roman"/>
          <w:color w:val="000000"/>
          <w:spacing w:val="-2"/>
          <w:sz w:val="21"/>
        </w:rPr>
        <w:t xml:space="preserve"> </w:t>
      </w:r>
      <w:r>
        <w:rPr>
          <w:rFonts w:ascii="Calibri"/>
          <w:color w:val="000000"/>
          <w:spacing w:val="-1"/>
          <w:sz w:val="21"/>
        </w:rPr>
        <w:t>18</w:t>
      </w:r>
      <w:r>
        <w:rPr>
          <w:rFonts w:ascii="Times New Roman"/>
          <w:color w:val="000000"/>
          <w:spacing w:val="5"/>
          <w:sz w:val="21"/>
        </w:rPr>
        <w:t xml:space="preserve"> </w:t>
      </w:r>
      <w:r>
        <w:rPr>
          <w:rFonts w:ascii="GJETII+SimSun" w:hAnsi="GJETII+SimSun" w:cs="GJETII+SimSun"/>
          <w:color w:val="000000"/>
          <w:spacing w:val="1"/>
          <w:sz w:val="21"/>
        </w:rPr>
        <w:t>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1"/>
          <w:sz w:val="21"/>
        </w:rPr>
        <w:t>。有些腧穴有特殊的双向调节作用，对机体的不同状态有着双向的良性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调节作用，如内关既治疗心动过速又可治疗心动过缓，针刺天枢既可止泻又可通便。故</w:t>
      </w:r>
      <w:r>
        <w:rPr>
          <w:rFonts w:ascii="Times New Roman"/>
          <w:color w:val="000000"/>
          <w:spacing w:val="-2"/>
          <w:sz w:val="21"/>
        </w:rPr>
        <w:t xml:space="preserve"> </w:t>
      </w:r>
      <w:r>
        <w:rPr>
          <w:rFonts w:ascii="Calibri"/>
          <w:color w:val="000000"/>
          <w:spacing w:val="2"/>
          <w:sz w:val="21"/>
        </w:rPr>
        <w:t>19</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54.(B</w:t>
      </w:r>
      <w:r>
        <w:rPr>
          <w:rFonts w:ascii="Times New Roman"/>
          <w:color w:val="000000"/>
          <w:spacing w:val="1"/>
          <w:sz w:val="21"/>
        </w:rPr>
        <w:t xml:space="preserve"> </w:t>
      </w:r>
      <w:r>
        <w:rPr>
          <w:rFonts w:ascii="GJETII+SimSun" w:hAnsi="GJETII+SimSun" w:cs="GJETII+SimSun"/>
          <w:color w:val="000000"/>
          <w:spacing w:val="0"/>
          <w:sz w:val="21"/>
        </w:rPr>
        <w:t>型题</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0"/>
          <w:sz w:val="21"/>
        </w:rPr>
        <w:t>特定穴中，多用于治疗表里两经病证的是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原穴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郄穴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络穴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井穴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募穴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解析：特定穴中，原穴可调整脏腑经络的功能，既可补虚，又可泻实；阴经郄穴有止血作用，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4" o:spid="_x0000_s10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GJETII+SimSun" w:hAnsi="GJETII+SimSun" w:cs="GJETII+SimSun"/>
          <w:color w:val="000000"/>
          <w:spacing w:val="-2"/>
          <w:sz w:val="21"/>
        </w:rPr>
        <w:t>阳经郄穴偏于止痛；络穴一络通二经，即络穴不仅治本经病，也能治其相表里经的病证；井</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穴具有交通阴阳气血的作用，多用于急救，有开窍醒神，消炎镇痛之效；募穴可治本脏腑病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及阳经经络病症。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慢性支气管炎风热犯肺证的治法是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清热解毒，泻肺除痰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清热解毒，宣肺化痰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清肺化痰，肃肺止咳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辛凉解表，清肺化痰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疏风清热，润肺止咳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解析：风热犯肺证的治法是疏风清热，宣肺止咳。</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多用于治疗水饮停肺证。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多用于邪毒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壅肺证。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多用于痰热郁肺证。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多用于风热犯表证。故本题选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治疗慢性支气管炎痰湿蕴肺证，宜选用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二陈汤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三拗汤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香砂六君子汤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解析：慢性支气管炎痰浊阻肺证治以化痰燥湿，方用二陈汤合三子养亲汤。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用于治疗蓄水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用于治疗风寒袭肺证。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1"/>
          <w:sz w:val="21"/>
        </w:rPr>
        <w:t>用于治疗阳虚水泛证。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用于治疗脾胃虚寒证。故本题选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w:t>
      </w:r>
      <w:r>
        <w:rPr>
          <w:rFonts w:ascii="Times New Roman"/>
          <w:color w:val="000000"/>
          <w:spacing w:val="3"/>
          <w:sz w:val="21"/>
        </w:rPr>
        <w:t xml:space="preserve"> </w:t>
      </w:r>
      <w:r>
        <w:rPr>
          <w:rFonts w:ascii="GJETII+SimSun" w:hAnsi="GJETII+SimSun" w:cs="GJETII+SimSun"/>
          <w:color w:val="000000"/>
          <w:spacing w:val="0"/>
          <w:sz w:val="21"/>
        </w:rPr>
        <w:t>哮病发生的病机主要是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肺气虚弱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外邪侵袭于肺，肺气不利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饮食生冷，损伤肺气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痰气相搏，气道被阻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肾不纳气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解析：哮病的病理基础是宿痰伏肺，因外邪、饮食、情志、劳倦等诱因引动而触发，以致痰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壅气道，肺气宣降功能失常。故本题选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w:t>
      </w:r>
      <w:r>
        <w:rPr>
          <w:rFonts w:ascii="Times New Roman"/>
          <w:color w:val="000000"/>
          <w:spacing w:val="3"/>
          <w:sz w:val="21"/>
        </w:rPr>
        <w:t xml:space="preserve"> </w:t>
      </w:r>
      <w:r>
        <w:rPr>
          <w:rFonts w:ascii="GJETII+SimSun" w:hAnsi="GJETII+SimSun" w:cs="GJETII+SimSun"/>
          <w:color w:val="000000"/>
          <w:spacing w:val="0"/>
          <w:sz w:val="21"/>
        </w:rPr>
        <w:t>肺炎球菌肺炎发病</w:t>
      </w:r>
      <w:r>
        <w:rPr>
          <w:rFonts w:ascii="Times New Roman"/>
          <w:color w:val="000000"/>
          <w:spacing w:val="2"/>
          <w:sz w:val="21"/>
        </w:rPr>
        <w:t xml:space="preserve"> </w:t>
      </w:r>
      <w:r>
        <w:rPr>
          <w:rFonts w:ascii="Calibri"/>
          <w:color w:val="000000"/>
          <w:spacing w:val="-1"/>
          <w:sz w:val="21"/>
        </w:rPr>
        <w:t>1</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0"/>
          <w:sz w:val="21"/>
        </w:rPr>
        <w:t>天后，其痰液特点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白色黏液痰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黏液泡沫痰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黏液脓性痰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铁锈色痰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大量脓痰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解析：肺炎球菌肺炎初期痰色为白色黏液痰或带血丝痰，经</w:t>
      </w:r>
      <w:r>
        <w:rPr>
          <w:rFonts w:ascii="Times New Roman"/>
          <w:color w:val="000000"/>
          <w:spacing w:val="1"/>
          <w:sz w:val="21"/>
        </w:rPr>
        <w:t xml:space="preserve"> </w:t>
      </w:r>
      <w:r>
        <w:rPr>
          <w:rFonts w:ascii="Calibri"/>
          <w:color w:val="000000"/>
          <w:spacing w:val="-1"/>
          <w:sz w:val="21"/>
        </w:rPr>
        <w:t>1</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天后可咳出铁锈色痰，最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后进入消散期，痰量多稀薄色黄。</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多见于肺水肿或肺淤血。</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多见于支气管炎或支气管哮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喘。</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多见于肺脓肿或支气管扩张。故本题选</w:t>
      </w:r>
      <w:r>
        <w:rPr>
          <w:rFonts w:ascii="Times New Roman"/>
          <w:color w:val="000000"/>
          <w:spacing w:val="-1"/>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5" o:spid="_x0000_s10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w:t>
      </w:r>
      <w:r>
        <w:rPr>
          <w:rFonts w:ascii="Times New Roman"/>
          <w:color w:val="000000"/>
          <w:spacing w:val="3"/>
          <w:sz w:val="21"/>
        </w:rPr>
        <w:t xml:space="preserve"> </w:t>
      </w:r>
      <w:r>
        <w:rPr>
          <w:rFonts w:ascii="GJETII+SimSun" w:hAnsi="GJETII+SimSun" w:cs="GJETII+SimSun"/>
          <w:color w:val="000000"/>
          <w:spacing w:val="0"/>
          <w:sz w:val="21"/>
        </w:rPr>
        <w:t>肺炎热陷心包证，其主要临床表现除发热夜甚外，还有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神昏谵语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口燥咽干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五心烦热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大便秘结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脉洪而数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解析：肺炎热陷心包证主要表现为发热夜甚，身灼热，神昏谵语或昏聩不语，口燥咽干，大</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便秘结，小便短赤，舌绛，无苔或少苔干黄，脉洪而数。</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多是阴虚火旺证。故本题选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肺炎球菌肺炎风热犯肺证的治法是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疏风清热，宣肺止咳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清热化痰，宽胸止咳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清热解毒，化痰开窍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益气养阴，回阳固脱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益气养阴，润肺化痰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解析：肺炎球菌肺炎的风热犯肺证治以疏风清热、宣肺止咳，方用桑菊饮。</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是痰热壅肺的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治法。</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是热闭心神的治法。</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是气阴欲脱的治法。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是气阴亏虚的治法。故本题选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61.(A1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)13</w:t>
      </w:r>
      <w:r>
        <w:rPr>
          <w:rFonts w:ascii="Times New Roman"/>
          <w:color w:val="000000"/>
          <w:spacing w:val="3"/>
          <w:sz w:val="21"/>
        </w:rPr>
        <w:t xml:space="preserve"> </w:t>
      </w:r>
      <w:r>
        <w:rPr>
          <w:rFonts w:ascii="GJETII+SimSun" w:hAnsi="GJETII+SimSun" w:cs="GJETII+SimSun"/>
          <w:color w:val="000000"/>
          <w:spacing w:val="0"/>
          <w:sz w:val="21"/>
        </w:rPr>
        <w:t>治疗肺结核肺阴亏损证，应首选的方剂是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月华丸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百合固金汤合秦艽鳖甲散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保真汤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补天大造丸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千金苇茎汤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解析：治疗肺结核肺阴亏损证，宜滋阴润肺，方用月华丸。</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用于治疗阴虚火旺证。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治疗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气阴耗伤证。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用于阴阳两虚证。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用于肺痈。故本题选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62.(A1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治疗原发性支气管肺癌气阴两虚证，应首选的方剂是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沙参麦冬汤合五味消毒饮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导痰汤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沙参麦冬汤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十枣汤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解析：治疗原发性支气管肺癌气阴两虚证，治以益气养阴，方用沙参麦冬汤。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用于阴虚毒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热证。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多用于瘀血证。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用于痰湿毒蕴。</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多用于伏饮积痰证。故本题选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63.(A1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)17</w:t>
      </w:r>
      <w:r>
        <w:rPr>
          <w:rFonts w:ascii="Times New Roman"/>
          <w:color w:val="000000"/>
          <w:spacing w:val="3"/>
          <w:sz w:val="21"/>
        </w:rPr>
        <w:t xml:space="preserve"> </w:t>
      </w:r>
      <w:r>
        <w:rPr>
          <w:rFonts w:ascii="GJETII+SimSun" w:hAnsi="GJETII+SimSun" w:cs="GJETII+SimSun"/>
          <w:color w:val="000000"/>
          <w:spacing w:val="0"/>
          <w:sz w:val="21"/>
        </w:rPr>
        <w:t>慢性心功能不全的基本病因是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严重心律失常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感染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6" o:spid="_x0000_s10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心肌收缩、舒张功能受损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钠盐摄入过多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过度体力劳动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64.(A1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)19</w:t>
      </w:r>
      <w:r>
        <w:rPr>
          <w:rFonts w:ascii="Times New Roman"/>
          <w:color w:val="000000"/>
          <w:spacing w:val="3"/>
          <w:sz w:val="21"/>
        </w:rPr>
        <w:t xml:space="preserve"> </w:t>
      </w:r>
      <w:r>
        <w:rPr>
          <w:rFonts w:ascii="GJETII+SimSun" w:hAnsi="GJETII+SimSun" w:cs="GJETII+SimSun"/>
          <w:color w:val="000000"/>
          <w:spacing w:val="0"/>
          <w:sz w:val="21"/>
        </w:rPr>
        <w:t>心力衰竭之心肾阳虚、痰饮上逆证的治法是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补益心肺，活血通瘀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温补心肾，通阳利水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温补心肾，泻肺逐饮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补益心肺，化痰逐饮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温补心脾，祛痰活血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解析：心力衰竭时心肾阳虚、痰饮上逆证的治法是温补心肾、通阳利水。</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是心肺气虚血瘀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证的治法。</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是心肾阳虚，水饮伏肺的治法。</w:t>
      </w:r>
      <w:r>
        <w:rPr>
          <w:rFonts w:ascii="Calibri"/>
          <w:color w:val="000000"/>
          <w:spacing w:val="0"/>
          <w:sz w:val="21"/>
        </w:rPr>
        <w:t>D</w:t>
      </w:r>
      <w:r>
        <w:rPr>
          <w:rFonts w:ascii="Times New Roman"/>
          <w:color w:val="000000"/>
          <w:spacing w:val="3"/>
          <w:sz w:val="21"/>
        </w:rPr>
        <w:t xml:space="preserve"> </w:t>
      </w:r>
      <w:r>
        <w:rPr>
          <w:rFonts w:ascii="GJETII+SimSun" w:hAnsi="GJETII+SimSun" w:cs="GJETII+SimSun"/>
          <w:color w:val="000000"/>
          <w:spacing w:val="1"/>
          <w:sz w:val="21"/>
        </w:rPr>
        <w:t>是心肺气虚，痰饮内停证的治法。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是心脾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阳虚，痰瘀互结证的治法。故本题选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3"/>
          <w:sz w:val="21"/>
        </w:rPr>
        <w:t>患者，男，</w:t>
      </w:r>
      <w:r>
        <w:rPr>
          <w:rFonts w:ascii="Calibri"/>
          <w:color w:val="000000"/>
          <w:spacing w:val="-1"/>
          <w:sz w:val="21"/>
        </w:rPr>
        <w:t>55</w:t>
      </w:r>
      <w:r>
        <w:rPr>
          <w:rFonts w:ascii="Times New Roman"/>
          <w:color w:val="000000"/>
          <w:spacing w:val="0"/>
          <w:sz w:val="21"/>
        </w:rPr>
        <w:t xml:space="preserve"> </w:t>
      </w:r>
      <w:r>
        <w:rPr>
          <w:rFonts w:ascii="GJETII+SimSun" w:hAnsi="GJETII+SimSun" w:cs="GJETII+SimSun"/>
          <w:color w:val="000000"/>
          <w:spacing w:val="0"/>
          <w:sz w:val="21"/>
        </w:rPr>
        <w:t>岁。患慢性冠状动脉供血不足</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1"/>
          <w:sz w:val="21"/>
        </w:rPr>
        <w:t>年。其心电图诊断之一为“Ⅰ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度房室传导阻滞</w:t>
      </w:r>
      <w:r>
        <w:rPr>
          <w:rFonts w:ascii="Calibri"/>
          <w:color w:val="000000"/>
          <w:spacing w:val="1"/>
          <w:sz w:val="21"/>
        </w:rPr>
        <w:t>(</w:t>
      </w:r>
      <w:r>
        <w:rPr>
          <w:rFonts w:ascii="GJETII+SimSun" w:hAnsi="GJETII+SimSun" w:cs="GJETII+SimSun"/>
          <w:color w:val="000000"/>
          <w:spacing w:val="0"/>
          <w:sz w:val="21"/>
        </w:rPr>
        <w:t>房室传导延缓</w:t>
      </w:r>
      <w:r>
        <w:rPr>
          <w:rFonts w:ascii="Calibri"/>
          <w:color w:val="000000"/>
          <w:spacing w:val="-1"/>
          <w:sz w:val="21"/>
        </w:rPr>
        <w:t>)</w:t>
      </w:r>
      <w:r>
        <w:rPr>
          <w:rFonts w:ascii="GJETII+SimSun" w:hAnsi="GJETII+SimSun" w:cs="GJETII+SimSun"/>
          <w:color w:val="000000"/>
          <w:spacing w:val="-10"/>
          <w:sz w:val="21"/>
        </w:rPr>
        <w:t>”。其心电图表现应为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A.P</w:t>
      </w:r>
      <w:r>
        <w:rPr>
          <w:rFonts w:ascii="Times New Roman"/>
          <w:color w:val="000000"/>
          <w:spacing w:val="-1"/>
          <w:sz w:val="21"/>
        </w:rPr>
        <w:t xml:space="preserve"> </w:t>
      </w:r>
      <w:r>
        <w:rPr>
          <w:rFonts w:ascii="GJETII+SimSun" w:hAnsi="GJETII+SimSun" w:cs="GJETII+SimSun"/>
          <w:color w:val="000000"/>
          <w:spacing w:val="0"/>
          <w:sz w:val="21"/>
        </w:rPr>
        <w:t>波增宽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B.P-R</w:t>
      </w:r>
      <w:r>
        <w:rPr>
          <w:rFonts w:ascii="Times New Roman"/>
          <w:color w:val="000000"/>
          <w:spacing w:val="2"/>
          <w:sz w:val="21"/>
        </w:rPr>
        <w:t xml:space="preserve"> </w:t>
      </w:r>
      <w:r>
        <w:rPr>
          <w:rFonts w:ascii="GJETII+SimSun" w:hAnsi="GJETII+SimSun" w:cs="GJETII+SimSun"/>
          <w:color w:val="000000"/>
          <w:spacing w:val="0"/>
          <w:sz w:val="21"/>
        </w:rPr>
        <w:t>间期延长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C.QRS</w:t>
      </w:r>
      <w:r>
        <w:rPr>
          <w:rFonts w:ascii="Times New Roman"/>
          <w:color w:val="000000"/>
          <w:spacing w:val="-2"/>
          <w:sz w:val="21"/>
        </w:rPr>
        <w:t xml:space="preserve"> </w:t>
      </w:r>
      <w:r>
        <w:rPr>
          <w:rFonts w:ascii="GJETII+SimSun" w:hAnsi="GJETII+SimSun" w:cs="GJETII+SimSun"/>
          <w:color w:val="000000"/>
          <w:spacing w:val="0"/>
          <w:sz w:val="21"/>
        </w:rPr>
        <w:t>波群时限延长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D.ST</w:t>
      </w:r>
      <w:r>
        <w:rPr>
          <w:rFonts w:ascii="Times New Roman"/>
          <w:color w:val="000000"/>
          <w:spacing w:val="0"/>
          <w:sz w:val="21"/>
        </w:rPr>
        <w:t xml:space="preserve"> </w:t>
      </w:r>
      <w:r>
        <w:rPr>
          <w:rFonts w:ascii="GJETII+SimSun" w:hAnsi="GJETII+SimSun" w:cs="GJETII+SimSun"/>
          <w:color w:val="000000"/>
          <w:spacing w:val="0"/>
          <w:sz w:val="21"/>
        </w:rPr>
        <w:t>段延长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E.Q-T</w:t>
      </w:r>
      <w:r>
        <w:rPr>
          <w:rFonts w:ascii="Times New Roman"/>
          <w:color w:val="000000"/>
          <w:spacing w:val="-1"/>
          <w:sz w:val="21"/>
        </w:rPr>
        <w:t xml:space="preserve"> </w:t>
      </w:r>
      <w:r>
        <w:rPr>
          <w:rFonts w:ascii="GJETII+SimSun" w:hAnsi="GJETII+SimSun" w:cs="GJETII+SimSun"/>
          <w:color w:val="000000"/>
          <w:spacing w:val="0"/>
          <w:sz w:val="21"/>
        </w:rPr>
        <w:t>间期延长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解析：Ⅰ度房室传导阻滞心电图表现为①</w:t>
      </w:r>
      <w:r>
        <w:rPr>
          <w:rFonts w:ascii="Calibri"/>
          <w:color w:val="000000"/>
          <w:spacing w:val="0"/>
          <w:sz w:val="21"/>
        </w:rPr>
        <w:t>P-R</w:t>
      </w:r>
      <w:r>
        <w:rPr>
          <w:rFonts w:ascii="Times New Roman"/>
          <w:color w:val="000000"/>
          <w:spacing w:val="-1"/>
          <w:sz w:val="21"/>
        </w:rPr>
        <w:t xml:space="preserve"> </w:t>
      </w:r>
      <w:r>
        <w:rPr>
          <w:rFonts w:ascii="GJETII+SimSun" w:hAnsi="GJETII+SimSun" w:cs="GJETII+SimSun"/>
          <w:color w:val="000000"/>
          <w:spacing w:val="0"/>
          <w:sz w:val="21"/>
        </w:rPr>
        <w:t>间期＞</w:t>
      </w:r>
      <w:r>
        <w:rPr>
          <w:rFonts w:ascii="Calibri"/>
          <w:color w:val="000000"/>
          <w:spacing w:val="-1"/>
          <w:sz w:val="21"/>
        </w:rPr>
        <w:t>0.20</w:t>
      </w:r>
      <w:r>
        <w:rPr>
          <w:rFonts w:ascii="Times New Roman"/>
          <w:color w:val="000000"/>
          <w:spacing w:val="3"/>
          <w:sz w:val="21"/>
        </w:rPr>
        <w:t xml:space="preserve"> </w:t>
      </w:r>
      <w:r>
        <w:rPr>
          <w:rFonts w:ascii="GJETII+SimSun" w:hAnsi="GJETII+SimSun" w:cs="GJETII+SimSun"/>
          <w:color w:val="000000"/>
          <w:spacing w:val="1"/>
          <w:sz w:val="21"/>
        </w:rPr>
        <w:t>秒；②每个</w:t>
      </w:r>
      <w:r>
        <w:rPr>
          <w:rFonts w:ascii="Times New Roman"/>
          <w:color w:val="000000"/>
          <w:spacing w:val="-1"/>
          <w:sz w:val="21"/>
        </w:rPr>
        <w:t xml:space="preserve"> </w:t>
      </w:r>
      <w:r>
        <w:rPr>
          <w:rFonts w:ascii="Calibri"/>
          <w:color w:val="000000"/>
          <w:spacing w:val="0"/>
          <w:sz w:val="21"/>
        </w:rPr>
        <w:t>P</w:t>
      </w:r>
      <w:r>
        <w:rPr>
          <w:rFonts w:ascii="Times New Roman"/>
          <w:color w:val="000000"/>
          <w:spacing w:val="2"/>
          <w:sz w:val="21"/>
        </w:rPr>
        <w:t xml:space="preserve"> </w:t>
      </w:r>
      <w:r>
        <w:rPr>
          <w:rFonts w:ascii="GJETII+SimSun" w:hAnsi="GJETII+SimSun" w:cs="GJETII+SimSun"/>
          <w:color w:val="000000"/>
          <w:spacing w:val="0"/>
          <w:sz w:val="21"/>
        </w:rPr>
        <w:t>波后均有</w:t>
      </w:r>
      <w:r>
        <w:rPr>
          <w:rFonts w:ascii="Times New Roman"/>
          <w:color w:val="000000"/>
          <w:spacing w:val="-1"/>
          <w:sz w:val="21"/>
        </w:rPr>
        <w:t xml:space="preserve"> </w:t>
      </w:r>
      <w:r>
        <w:rPr>
          <w:rFonts w:ascii="Calibri"/>
          <w:color w:val="000000"/>
          <w:spacing w:val="-2"/>
          <w:sz w:val="21"/>
        </w:rPr>
        <w:t>QRS</w:t>
      </w:r>
      <w:r>
        <w:rPr>
          <w:rFonts w:ascii="Times New Roman"/>
          <w:color w:val="000000"/>
          <w:spacing w:val="1"/>
          <w:sz w:val="21"/>
        </w:rPr>
        <w:t xml:space="preserve"> </w:t>
      </w:r>
      <w:r>
        <w:rPr>
          <w:rFonts w:ascii="GJETII+SimSun" w:hAnsi="GJETII+SimSun" w:cs="GJETII+SimSun"/>
          <w:color w:val="000000"/>
          <w:spacing w:val="0"/>
          <w:sz w:val="21"/>
        </w:rPr>
        <w:t>波群。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是左房肥大的表现。</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多提示心室肥大、心室内传导阻滞及预激综合征等。</w:t>
      </w:r>
      <w:r>
        <w:rPr>
          <w:rFonts w:ascii="Calibri"/>
          <w:color w:val="000000"/>
          <w:spacing w:val="-2"/>
          <w:sz w:val="21"/>
        </w:rPr>
        <w:t>D</w:t>
      </w:r>
      <w:r>
        <w:rPr>
          <w:rFonts w:ascii="GJETII+SimSun" w:hAnsi="GJETII+SimSun" w:cs="GJETII+SimSun"/>
          <w:color w:val="000000"/>
          <w:spacing w:val="-20"/>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多提示心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肌缺血、心室肥大、心肌损害、心室内阻滞等。故本题选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0"/>
          <w:sz w:val="21"/>
        </w:rPr>
        <w:t>急性心梗并发心力衰竭，</w:t>
      </w:r>
      <w:r>
        <w:rPr>
          <w:rFonts w:ascii="Calibri"/>
          <w:color w:val="000000"/>
          <w:spacing w:val="-1"/>
          <w:sz w:val="21"/>
        </w:rPr>
        <w:t>24</w:t>
      </w:r>
      <w:r>
        <w:rPr>
          <w:rFonts w:ascii="Times New Roman"/>
          <w:color w:val="000000"/>
          <w:spacing w:val="0"/>
          <w:sz w:val="21"/>
        </w:rPr>
        <w:t xml:space="preserve"> </w:t>
      </w:r>
      <w:r>
        <w:rPr>
          <w:rFonts w:ascii="GJETII+SimSun" w:hAnsi="GJETII+SimSun" w:cs="GJETII+SimSun"/>
          <w:color w:val="000000"/>
          <w:spacing w:val="0"/>
          <w:sz w:val="21"/>
        </w:rPr>
        <w:t>小时内禁用的是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利尿剂</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B.ACEI</w:t>
      </w:r>
    </w:p>
    <w:p>
      <w:pPr>
        <w:spacing w:before="52"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洋地黄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硝酸甘油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硝普钠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解析：洋地黄可能引起室性心率失常宜慎用。由于最早期出现的心力衰竭主要是心肌间质充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血、水肿引起顺应性下降所致，而左心室舒张末期容量尚不增大，故在急性心梗并发心力衰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竭，</w:t>
      </w:r>
      <w:r>
        <w:rPr>
          <w:rFonts w:ascii="Calibri"/>
          <w:color w:val="000000"/>
          <w:spacing w:val="-1"/>
          <w:sz w:val="21"/>
        </w:rPr>
        <w:t>24</w:t>
      </w:r>
      <w:r>
        <w:rPr>
          <w:rFonts w:ascii="Times New Roman"/>
          <w:color w:val="000000"/>
          <w:spacing w:val="0"/>
          <w:sz w:val="21"/>
        </w:rPr>
        <w:t xml:space="preserve"> </w:t>
      </w:r>
      <w:r>
        <w:rPr>
          <w:rFonts w:ascii="GJETII+SimSun" w:hAnsi="GJETII+SimSun" w:cs="GJETII+SimSun"/>
          <w:color w:val="000000"/>
          <w:spacing w:val="0"/>
          <w:sz w:val="21"/>
        </w:rPr>
        <w:t>小时内禁用洋地黄。故本题选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67.(A1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原发性高血压是指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慢性肾炎引起的高血压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肾动脉狭窄引起的高血压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嗜铬细胞瘤引起的高血压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7" o:spid="_x0000_s10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原发性醛固酮增多症引起的高血压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未明原因的高血压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解析：原发性高血压是指原因不明的高血压，而</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8"/>
          <w:sz w:val="21"/>
        </w:rPr>
        <w:t>、</w:t>
      </w:r>
      <w:r>
        <w:rPr>
          <w:rFonts w:ascii="Calibri"/>
          <w:color w:val="000000"/>
          <w:spacing w:val="1"/>
          <w:sz w:val="21"/>
        </w:rPr>
        <w:t>B</w:t>
      </w:r>
      <w:r>
        <w:rPr>
          <w:rFonts w:ascii="GJETII+SimSun" w:hAnsi="GJETII+SimSun" w:cs="GJETII+SimSun"/>
          <w:color w:val="000000"/>
          <w:spacing w:val="-8"/>
          <w:sz w:val="21"/>
        </w:rPr>
        <w:t>、</w:t>
      </w:r>
      <w:r>
        <w:rPr>
          <w:rFonts w:ascii="Calibri"/>
          <w:color w:val="000000"/>
          <w:spacing w:val="-2"/>
          <w:sz w:val="21"/>
        </w:rPr>
        <w:t>C</w:t>
      </w:r>
      <w:r>
        <w:rPr>
          <w:rFonts w:ascii="GJETII+SimSun" w:hAnsi="GJETII+SimSun" w:cs="GJETII+SimSun"/>
          <w:color w:val="000000"/>
          <w:spacing w:val="-6"/>
          <w:sz w:val="21"/>
        </w:rPr>
        <w:t>、</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均是继发性高血压，即血压升</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高是某些疾病的一种临床表现，本身有明确而独立的病因。故本题选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0"/>
          <w:sz w:val="21"/>
        </w:rPr>
        <w:t>眩晕肝阳上亢证的治法是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滋阴平肝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补肾填精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平肝潜阳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化痰祛湿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滋阴补阳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解析：眩晕肝阳上亢证应治以平肝潜阳。</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多用于肝肾阴虚、肝阳上亢证。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多用于肾精不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足证。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多用于痰湿阻滞证。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多用于阴阳两虚证。故本题选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治疗高血压病痰湿内盛证，应首选的方剂是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半夏白术天麻汤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瓜蒌薤白半夏汤合涤痰汤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枳实薤白桂枝汤合当归四逆汤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天麻钩藤饮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解析：治疗高血压病痰湿内盛证，宜燥湿化痰，方用半夏白术天麻汤。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用于痰浊闭阻之胸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多用于寒凝心脉证。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治疗肝阳上亢证。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多用于肾虚水肿证。故本题选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)29</w:t>
      </w:r>
      <w:r>
        <w:rPr>
          <w:rFonts w:ascii="Times New Roman"/>
          <w:color w:val="000000"/>
          <w:spacing w:val="3"/>
          <w:sz w:val="21"/>
        </w:rPr>
        <w:t xml:space="preserve"> </w:t>
      </w:r>
      <w:r>
        <w:rPr>
          <w:rFonts w:ascii="GJETII+SimSun" w:hAnsi="GJETII+SimSun" w:cs="GJETII+SimSun"/>
          <w:color w:val="000000"/>
          <w:spacing w:val="0"/>
          <w:sz w:val="21"/>
        </w:rPr>
        <w:t>下列各项，除哪项外，均是引起冠心病的原因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情志失调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饮食不当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寒邪内侵</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水湿内停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脏气虚衰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解析：冠心病相当于中医中的“胸痹”，通常认为其致病因素有年老体虚、饮食不当、情志</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失调、寒邪内侵致心肝脾肾功能失调，心脉痹阻而产生此病。故本题选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71.(A1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治疗心绞痛寒痰痹阻证，应首选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大七气汤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生脉散合温胆汤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瓜蒌薤白半夏汤合涤痰汤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保元汤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解析：心绞痛寒痰痹阻证治以温阳泄浊、豁痰开结，方用瓜蒌薤白半夏汤合涤痰汤。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多用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8" o:spid="_x0000_s10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于积聚。</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多用于痰热互结伤阴证。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用于血虚血瘀证。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多用于气虚证。故本题选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72.(A1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0"/>
          <w:sz w:val="21"/>
        </w:rPr>
        <w:t>风湿性心脏瓣膜病心气亏虚型，其治法是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益气养阴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滋阴补阳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滋阴安神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补益心气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滋补肾阴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解析：风湿性心脏病心气亏虚证宜治以补益心气。</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是气阴两虚证的治法。</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是阴阳两虚证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的治法。</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是虚火扰神的治法。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是肾阴虚证的治法。故本题选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73.(A1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)36</w:t>
      </w:r>
      <w:r>
        <w:rPr>
          <w:rFonts w:ascii="Times New Roman"/>
          <w:color w:val="000000"/>
          <w:spacing w:val="3"/>
          <w:sz w:val="21"/>
        </w:rPr>
        <w:t xml:space="preserve"> </w:t>
      </w:r>
      <w:r>
        <w:rPr>
          <w:rFonts w:ascii="GJETII+SimSun" w:hAnsi="GJETII+SimSun" w:cs="GJETII+SimSun"/>
          <w:color w:val="000000"/>
          <w:spacing w:val="0"/>
          <w:sz w:val="21"/>
        </w:rPr>
        <w:t>治疗心肌梗死心阳欲脱证，应首选的方剂是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半夏白术天麻汤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瓜蒌薤白半夏汤合涤痰汤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枳实薤白桂枝汤合当归四逆汤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参附龙牡汤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当归四逆汤合苏合香丸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解析：治疗心肌梗死心阳欲脱证宜益气温阳，回阳救逆，方用参附龙牡汤。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用于治疗风痰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上扰证。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用于治疗痰浊闭阻证。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用于寒凝心脉证。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用于血虚寒厥证。故本题选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74.(A1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)38</w:t>
      </w:r>
      <w:r>
        <w:rPr>
          <w:rFonts w:ascii="Times New Roman"/>
          <w:color w:val="000000"/>
          <w:spacing w:val="3"/>
          <w:sz w:val="21"/>
        </w:rPr>
        <w:t xml:space="preserve"> </w:t>
      </w:r>
      <w:r>
        <w:rPr>
          <w:rFonts w:ascii="GJETII+SimSun" w:hAnsi="GJETII+SimSun" w:cs="GJETII+SimSun"/>
          <w:color w:val="000000"/>
          <w:spacing w:val="0"/>
          <w:sz w:val="21"/>
        </w:rPr>
        <w:t>治疗慢性浅表性胃炎胃阴不足证应首选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良附丸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保和丸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化肝煎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益胃汤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解析：慢性浅表性胃炎胃阴不足证，治以滋养胃阴，方用益胃汤。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多用于寒邪客胃证。</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多用于饮食停滞证。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多用于肝胃郁热证。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多用于瘀血停滞证。故本题选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)40</w:t>
      </w:r>
      <w:r>
        <w:rPr>
          <w:rFonts w:ascii="Times New Roman"/>
          <w:color w:val="000000"/>
          <w:spacing w:val="3"/>
          <w:sz w:val="21"/>
        </w:rPr>
        <w:t xml:space="preserve"> </w:t>
      </w:r>
      <w:r>
        <w:rPr>
          <w:rFonts w:ascii="GJETII+SimSun" w:hAnsi="GJETII+SimSun" w:cs="GJETII+SimSun"/>
          <w:color w:val="000000"/>
          <w:spacing w:val="0"/>
          <w:sz w:val="21"/>
        </w:rPr>
        <w:t>消化性溃疡肝胃郁热型的治法是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疏肝理气，和胃止痛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疏肝泻热，和胃止痛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健脾益气，温中和胃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活血化瘀，和胃止痛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养阴益胃，和阳生津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解析：消化性溃疡肝胃郁热证治以疏肝泻热、和胃止痛。</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为肝胃不和证的治法。</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多为脾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胃虚寒证的治法。</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多是瘀血停滞证的治法。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多为胃阴亏虚证的治法。故本题选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)42</w:t>
      </w:r>
      <w:r>
        <w:rPr>
          <w:rFonts w:ascii="Times New Roman"/>
          <w:color w:val="000000"/>
          <w:spacing w:val="3"/>
          <w:sz w:val="21"/>
        </w:rPr>
        <w:t xml:space="preserve"> </w:t>
      </w:r>
      <w:r>
        <w:rPr>
          <w:rFonts w:ascii="GJETII+SimSun" w:hAnsi="GJETII+SimSun" w:cs="GJETII+SimSun"/>
          <w:color w:val="000000"/>
          <w:spacing w:val="0"/>
          <w:sz w:val="21"/>
        </w:rPr>
        <w:t>治疗消化性溃疡脾胃虚寒证，应首选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理中丸合黄芪建中汤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 o:spid="_x0000_s10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一贯煎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化肝煎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失笑散合丹参饮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解析：消化性溃疡脾胃虚寒证治以温中健脾、和胃止痛，方用理中丸和黄芪建中汤。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多用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于胃阴亏虚证。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多用于肝胃郁热证。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多用于瘀血阻滞证。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多用于肝气犯胃证。故本题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77.(A1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)44</w:t>
      </w:r>
      <w:r>
        <w:rPr>
          <w:rFonts w:ascii="Times New Roman"/>
          <w:color w:val="000000"/>
          <w:spacing w:val="3"/>
          <w:sz w:val="21"/>
        </w:rPr>
        <w:t xml:space="preserve"> </w:t>
      </w:r>
      <w:r>
        <w:rPr>
          <w:rFonts w:ascii="GJETII+SimSun" w:hAnsi="GJETII+SimSun" w:cs="GJETII+SimSun"/>
          <w:color w:val="000000"/>
          <w:spacing w:val="0"/>
          <w:sz w:val="21"/>
        </w:rPr>
        <w:t>消化性溃疡胃阴不足证的治法是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疏肝理气，健脾和胃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温中散寒，健脾和胃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健脾养阴，益胃止痛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清胃泻热，疏肝理气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活血化瘀，通络和胃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解析：消化性溃疡胃阴不足证治宜健脾养阴，益胃止痛，方用一贯煎。</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治疗肝胃不和证。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治疗脾胃虚寒证。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治疗肝胃郁热证。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治疗瘀阻胃络证。故本题选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)46</w:t>
      </w:r>
      <w:r>
        <w:rPr>
          <w:rFonts w:ascii="Times New Roman"/>
          <w:color w:val="000000"/>
          <w:spacing w:val="3"/>
          <w:sz w:val="21"/>
        </w:rPr>
        <w:t xml:space="preserve"> </w:t>
      </w:r>
      <w:r>
        <w:rPr>
          <w:rFonts w:ascii="GJETII+SimSun" w:hAnsi="GJETII+SimSun" w:cs="GJETII+SimSun"/>
          <w:color w:val="000000"/>
          <w:spacing w:val="0"/>
          <w:sz w:val="21"/>
        </w:rPr>
        <w:t>胃癌肝胃不和证的治法是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疏肝和胃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理气化痰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健脾和胃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补气养血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消食散结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解析：胃癌肝胃不和证治以疏肝理气、和胃止痛。</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治疗气滞痰阻证。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治疗脾胃虚弱证。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多治疗气血不足证。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治疗饮食停滞证。故本题选</w:t>
      </w:r>
      <w:r>
        <w:rPr>
          <w:rFonts w:ascii="Times New Roman"/>
          <w:color w:val="000000"/>
          <w:spacing w:val="4"/>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)48</w:t>
      </w:r>
      <w:r>
        <w:rPr>
          <w:rFonts w:ascii="Times New Roman"/>
          <w:color w:val="000000"/>
          <w:spacing w:val="3"/>
          <w:sz w:val="21"/>
        </w:rPr>
        <w:t xml:space="preserve"> </w:t>
      </w:r>
      <w:r>
        <w:rPr>
          <w:rFonts w:ascii="GJETII+SimSun" w:hAnsi="GJETII+SimSun" w:cs="GJETII+SimSun"/>
          <w:color w:val="000000"/>
          <w:spacing w:val="0"/>
          <w:sz w:val="21"/>
        </w:rPr>
        <w:t>溃疡型胃癌的胃肠</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0"/>
          <w:sz w:val="21"/>
        </w:rPr>
        <w:t>线，主要表现是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胃壁出现双重阴影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胃壁僵硬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胃腔明显减少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龛影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黏膜皱襞平坦</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5"/>
          <w:sz w:val="21"/>
        </w:rPr>
        <w:t>解析：</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1"/>
          <w:sz w:val="21"/>
        </w:rPr>
        <w:t>线检查对胃癌的诊断具有较大的价值。胃癌可表现为龛影。溃疡型胃癌主要发生在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肿块上，故其龛影位于胃轮廓之内，龛影直径常大于</w:t>
      </w:r>
      <w:r>
        <w:rPr>
          <w:rFonts w:ascii="Times New Roman"/>
          <w:color w:val="000000"/>
          <w:spacing w:val="3"/>
          <w:sz w:val="21"/>
        </w:rPr>
        <w:t xml:space="preserve"> </w:t>
      </w:r>
      <w:r>
        <w:rPr>
          <w:rFonts w:ascii="Calibri"/>
          <w:color w:val="000000"/>
          <w:spacing w:val="0"/>
          <w:sz w:val="21"/>
        </w:rPr>
        <w:t>2.5CM</w:t>
      </w:r>
      <w:r>
        <w:rPr>
          <w:rFonts w:ascii="GJETII+SimSun" w:hAnsi="GJETII+SimSun" w:cs="GJETII+SimSun"/>
          <w:color w:val="000000"/>
          <w:spacing w:val="-3"/>
          <w:sz w:val="21"/>
        </w:rPr>
        <w:t>，边缘不整齐，可示半月征。龛</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影因癌性浸润而使边缘不齐，并为一圆形较透明带所环绕，称为环堤征，临近黏膜僵直，蠕</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动消失。故溃疡型胃癌的胃肠</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0"/>
          <w:sz w:val="21"/>
        </w:rPr>
        <w:t>线具有特征性。故本题选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)51</w:t>
      </w:r>
      <w:r>
        <w:rPr>
          <w:rFonts w:ascii="Times New Roman"/>
          <w:color w:val="000000"/>
          <w:spacing w:val="3"/>
          <w:sz w:val="21"/>
        </w:rPr>
        <w:t xml:space="preserve"> </w:t>
      </w:r>
      <w:r>
        <w:rPr>
          <w:rFonts w:ascii="GJETII+SimSun" w:hAnsi="GJETII+SimSun" w:cs="GJETII+SimSun"/>
          <w:color w:val="000000"/>
          <w:spacing w:val="0"/>
          <w:sz w:val="21"/>
        </w:rPr>
        <w:t>确诊早期肝硬化最有价值的检查是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w:t>
      </w:r>
      <w:r>
        <w:rPr>
          <w:rFonts w:ascii="Times New Roman"/>
          <w:color w:val="000000"/>
          <w:spacing w:val="-1"/>
          <w:sz w:val="21"/>
        </w:rPr>
        <w:t xml:space="preserve"> </w:t>
      </w:r>
      <w:r>
        <w:rPr>
          <w:rFonts w:ascii="GJETII+SimSun" w:hAnsi="GJETII+SimSun" w:cs="GJETII+SimSun"/>
          <w:color w:val="000000"/>
          <w:spacing w:val="0"/>
          <w:sz w:val="21"/>
        </w:rPr>
        <w:t>型超声波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食道钡餐造影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20" o:spid="_x0000_s10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C.CT</w:t>
      </w:r>
    </w:p>
    <w:p>
      <w:pPr>
        <w:spacing w:before="52"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血清蛋白电泳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肝穿刺活体组织学检查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可提示肝硬化，但不能作为确诊依据，约</w:t>
      </w:r>
      <w:r>
        <w:rPr>
          <w:rFonts w:ascii="Times New Roman"/>
          <w:color w:val="000000"/>
          <w:spacing w:val="0"/>
          <w:sz w:val="21"/>
        </w:rPr>
        <w:t xml:space="preserve"> </w:t>
      </w:r>
      <w:r>
        <w:rPr>
          <w:rFonts w:ascii="Calibri"/>
          <w:color w:val="000000"/>
          <w:spacing w:val="0"/>
          <w:sz w:val="21"/>
        </w:rPr>
        <w:t>1/3</w:t>
      </w:r>
      <w:r>
        <w:rPr>
          <w:rFonts w:ascii="Times New Roman"/>
          <w:color w:val="000000"/>
          <w:spacing w:val="2"/>
          <w:sz w:val="21"/>
        </w:rPr>
        <w:t xml:space="preserve"> </w:t>
      </w:r>
      <w:r>
        <w:rPr>
          <w:rFonts w:ascii="GJETII+SimSun" w:hAnsi="GJETII+SimSun" w:cs="GJETII+SimSun"/>
          <w:color w:val="000000"/>
          <w:spacing w:val="-1"/>
          <w:sz w:val="21"/>
        </w:rPr>
        <w:t>的肝硬化患者超声无异常发现，但可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以作为早期筛查方法。</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是诊断门静脉高压的最可靠指标。</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在诊断肝硬化方面意义不大。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2"/>
          <w:sz w:val="21"/>
        </w:rPr>
        <w:t>对肝硬化的诊断特异性不高。</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仍是到目前为止诊断肝纤维化的最可靠方法。故本题选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81.(A1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)53</w:t>
      </w:r>
      <w:r>
        <w:rPr>
          <w:rFonts w:ascii="Times New Roman"/>
          <w:color w:val="000000"/>
          <w:spacing w:val="3"/>
          <w:sz w:val="21"/>
        </w:rPr>
        <w:t xml:space="preserve"> </w:t>
      </w:r>
      <w:r>
        <w:rPr>
          <w:rFonts w:ascii="GJETII+SimSun" w:hAnsi="GJETII+SimSun" w:cs="GJETII+SimSun"/>
          <w:color w:val="000000"/>
          <w:spacing w:val="0"/>
          <w:sz w:val="21"/>
        </w:rPr>
        <w:t>肝硬化气滞湿阻证的治法是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温补脾肾，通阳利水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滋养肝肾，育阴利水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活血化瘀，利水消肿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运脾利湿，行气化水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疏肝理气，行湿散满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解析：肝硬化气滞湿阻证常治以疏肝理气、行湿散满。余项参见</w:t>
      </w:r>
      <w:r>
        <w:rPr>
          <w:rFonts w:ascii="Times New Roman"/>
          <w:color w:val="000000"/>
          <w:spacing w:val="2"/>
          <w:sz w:val="21"/>
        </w:rPr>
        <w:t xml:space="preserve"> </w:t>
      </w:r>
      <w:r>
        <w:rPr>
          <w:rFonts w:ascii="Calibri"/>
          <w:color w:val="000000"/>
          <w:spacing w:val="-1"/>
          <w:sz w:val="21"/>
        </w:rPr>
        <w:t>52</w:t>
      </w:r>
      <w:r>
        <w:rPr>
          <w:rFonts w:ascii="Times New Roman"/>
          <w:color w:val="000000"/>
          <w:spacing w:val="0"/>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82.(A1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)54</w:t>
      </w:r>
      <w:r>
        <w:rPr>
          <w:rFonts w:ascii="Times New Roman"/>
          <w:color w:val="000000"/>
          <w:spacing w:val="3"/>
          <w:sz w:val="21"/>
        </w:rPr>
        <w:t xml:space="preserve"> </w:t>
      </w:r>
      <w:r>
        <w:rPr>
          <w:rFonts w:ascii="GJETII+SimSun" w:hAnsi="GJETII+SimSun" w:cs="GJETII+SimSun"/>
          <w:color w:val="000000"/>
          <w:spacing w:val="0"/>
          <w:sz w:val="21"/>
        </w:rPr>
        <w:t>治疗鼓胀肝肾阴虚型应首选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胃苓汤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一贯煎合猪苓汤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附子理中汤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解析：鼓胀肝肾阴虚证应治以滋养肝肾，育阴利水，方用一贯煎合猪苓汤。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用于治疗气滞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湿阻证。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用于治疗脾虚湿盛证。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用于治疗脾肾阳虚证。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治疗肾虚水肿证。故本题选</w:t>
      </w:r>
      <w:r>
        <w:rPr>
          <w:rFonts w:ascii="Times New Roman"/>
          <w:color w:val="000000"/>
          <w:spacing w:val="2"/>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83.(A1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)56</w:t>
      </w:r>
      <w:r>
        <w:rPr>
          <w:rFonts w:ascii="Times New Roman"/>
          <w:color w:val="000000"/>
          <w:spacing w:val="3"/>
          <w:sz w:val="21"/>
        </w:rPr>
        <w:t xml:space="preserve"> </w:t>
      </w:r>
      <w:r>
        <w:rPr>
          <w:rFonts w:ascii="GJETII+SimSun" w:hAnsi="GJETII+SimSun" w:cs="GJETII+SimSun"/>
          <w:color w:val="000000"/>
          <w:spacing w:val="0"/>
          <w:sz w:val="21"/>
        </w:rPr>
        <w:t>对于发现早期亚临床型肝癌最有价值的是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典型症状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B.AFP(</w:t>
      </w:r>
      <w:r>
        <w:rPr>
          <w:rFonts w:ascii="GJETII+SimSun" w:hAnsi="GJETII+SimSun" w:cs="GJETII+SimSun"/>
          <w:color w:val="000000"/>
          <w:spacing w:val="0"/>
          <w:sz w:val="21"/>
        </w:rPr>
        <w:t>甲胎蛋白</w:t>
      </w:r>
      <w:r>
        <w:rPr>
          <w:rFonts w:ascii="Calibri"/>
          <w:color w:val="000000"/>
          <w:spacing w:val="1"/>
          <w:sz w:val="21"/>
        </w:rPr>
        <w:t>)</w:t>
      </w:r>
      <w:r>
        <w:rPr>
          <w:rFonts w:ascii="GJETII+SimSun" w:hAnsi="GJETII+SimSun" w:cs="GJETII+SimSun"/>
          <w:color w:val="000000"/>
          <w:spacing w:val="-1"/>
          <w:sz w:val="21"/>
        </w:rPr>
        <w:t>结合</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超检查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典型体征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肝炎病史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明显消瘦</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解析：原发性肝癌起病隐匿，早期缺乏典型症状。临床症状明显者，病情多已进入中晚期。</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AFP</w:t>
      </w:r>
      <w:r>
        <w:rPr>
          <w:rFonts w:ascii="Times New Roman"/>
          <w:color w:val="000000"/>
          <w:spacing w:val="3"/>
          <w:sz w:val="21"/>
        </w:rPr>
        <w:t xml:space="preserve"> </w:t>
      </w:r>
      <w:r>
        <w:rPr>
          <w:rFonts w:ascii="GJETII+SimSun" w:hAnsi="GJETII+SimSun" w:cs="GJETII+SimSun"/>
          <w:color w:val="000000"/>
          <w:spacing w:val="0"/>
          <w:sz w:val="21"/>
        </w:rPr>
        <w:t>及</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超现已广泛运用于原发性肝癌的普查、诊断、判断治疗效果及预测复发，是目前肝</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癌筛查的首选检查方法。故本题选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84.(A1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)59</w:t>
      </w:r>
      <w:r>
        <w:rPr>
          <w:rFonts w:ascii="Times New Roman"/>
          <w:color w:val="000000"/>
          <w:spacing w:val="3"/>
          <w:sz w:val="21"/>
        </w:rPr>
        <w:t xml:space="preserve"> </w:t>
      </w:r>
      <w:r>
        <w:rPr>
          <w:rFonts w:ascii="GJETII+SimSun" w:hAnsi="GJETII+SimSun" w:cs="GJETII+SimSun"/>
          <w:color w:val="000000"/>
          <w:spacing w:val="0"/>
          <w:sz w:val="21"/>
        </w:rPr>
        <w:t>下列各项，对诊断急性肾小球肾炎最有意义的是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血尿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蛋白尿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水肿、高血压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血沉增快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血清补体</w:t>
      </w:r>
      <w:r>
        <w:rPr>
          <w:rFonts w:ascii="Times New Roman"/>
          <w:color w:val="000000"/>
          <w:spacing w:val="2"/>
          <w:sz w:val="21"/>
        </w:rPr>
        <w:t xml:space="preserve"> </w:t>
      </w:r>
      <w:r>
        <w:rPr>
          <w:rFonts w:ascii="Calibri"/>
          <w:color w:val="000000"/>
          <w:spacing w:val="0"/>
          <w:sz w:val="21"/>
        </w:rPr>
        <w:t>C</w:t>
      </w:r>
      <w:r>
        <w:rPr>
          <w:rFonts w:ascii="Times New Roman"/>
          <w:color w:val="000000"/>
          <w:spacing w:val="157"/>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下降，在肾炎症状出现后</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0"/>
          <w:sz w:val="21"/>
        </w:rPr>
        <w:t>周内恢复正常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602"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1" o:spid="_x0000_s10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解析：在链球菌感染后</w:t>
      </w:r>
      <w:r>
        <w:rPr>
          <w:rFonts w:ascii="Times New Roman"/>
          <w:color w:val="000000"/>
          <w:spacing w:val="1"/>
          <w:sz w:val="21"/>
        </w:rPr>
        <w:t xml:space="preserve"> </w:t>
      </w:r>
      <w:r>
        <w:rPr>
          <w:rFonts w:ascii="Calibri"/>
          <w:color w:val="000000"/>
          <w:spacing w:val="-1"/>
          <w:sz w:val="21"/>
        </w:rPr>
        <w:t>1</w:t>
      </w:r>
      <w:r>
        <w:rPr>
          <w:rFonts w:ascii="GJETII+SimSun" w:hAnsi="GJETII+SimSun" w:cs="GJETII+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周发生血尿、蛋白尿、水肿和高血压，甚至少尿及氮质血症等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急性肾炎综合征表现，伴血清</w:t>
      </w:r>
      <w:r>
        <w:rPr>
          <w:rFonts w:ascii="Times New Roman"/>
          <w:color w:val="000000"/>
          <w:spacing w:val="3"/>
          <w:sz w:val="21"/>
        </w:rPr>
        <w:t xml:space="preserve"> </w:t>
      </w:r>
      <w:r>
        <w:rPr>
          <w:rFonts w:ascii="Calibri"/>
          <w:color w:val="000000"/>
          <w:spacing w:val="0"/>
          <w:sz w:val="21"/>
        </w:rPr>
        <w:t>C</w:t>
      </w:r>
      <w:r>
        <w:rPr>
          <w:rFonts w:ascii="Times New Roman"/>
          <w:color w:val="000000"/>
          <w:spacing w:val="157"/>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6"/>
          <w:sz w:val="21"/>
        </w:rPr>
        <w:t>下降，病情于发病后</w:t>
      </w:r>
      <w:r>
        <w:rPr>
          <w:rFonts w:ascii="Times New Roman"/>
          <w:color w:val="000000"/>
          <w:spacing w:val="5"/>
          <w:sz w:val="21"/>
        </w:rPr>
        <w:t xml:space="preserve"> </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0"/>
          <w:sz w:val="21"/>
        </w:rPr>
        <w:t>周内逐渐减轻到完全恢复正常者，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即可诊断为急性肾炎。其中血清</w:t>
      </w:r>
      <w:r>
        <w:rPr>
          <w:rFonts w:ascii="Times New Roman"/>
          <w:color w:val="000000"/>
          <w:spacing w:val="2"/>
          <w:sz w:val="21"/>
        </w:rPr>
        <w:t xml:space="preserve"> </w:t>
      </w:r>
      <w:r>
        <w:rPr>
          <w:rFonts w:ascii="Calibri"/>
          <w:color w:val="000000"/>
          <w:spacing w:val="0"/>
          <w:sz w:val="21"/>
        </w:rPr>
        <w:t>C</w:t>
      </w:r>
      <w:r>
        <w:rPr>
          <w:rFonts w:ascii="Times New Roman"/>
          <w:color w:val="000000"/>
          <w:spacing w:val="157"/>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的变化，对诊断本病的意义很大。故本题选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)66</w:t>
      </w:r>
      <w:r>
        <w:rPr>
          <w:rFonts w:ascii="Times New Roman"/>
          <w:color w:val="000000"/>
          <w:spacing w:val="3"/>
          <w:sz w:val="21"/>
        </w:rPr>
        <w:t xml:space="preserve"> </w:t>
      </w:r>
      <w:r>
        <w:rPr>
          <w:rFonts w:ascii="GJETII+SimSun" w:hAnsi="GJETII+SimSun" w:cs="GJETII+SimSun"/>
          <w:color w:val="000000"/>
          <w:spacing w:val="0"/>
          <w:sz w:val="21"/>
        </w:rPr>
        <w:t>中医学认为泌尿系统感染的发病多由于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气火郁于下焦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肾虚下元不固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湿热蕴结下焦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湿热耗伤正气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脾肾亏虚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0"/>
          <w:sz w:val="21"/>
        </w:rPr>
        <w:t>治疗急性肾盂肾炎下焦湿热型，应首选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知柏地黄汤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猪苓汤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程氏萆薢分清饮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解析：急性肾盂肾炎下焦湿热型应治以清热利湿通淋，方用八正散。</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用于肝肾阴虚火旺证。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用于水热互结证。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用于膏淋实证。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用于阳虚水泛证。故本题选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87.(A1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0"/>
          <w:sz w:val="21"/>
        </w:rPr>
        <w:t>丹栀逍遥散合石韦散治疗尿路感染的中医治法是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疏肝理气，清热通淋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清热利湿通淋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健脾补肾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滋阴益肾，清热通淋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清心泻火，利湿通淋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解析：丹栀逍遥散合石韦散可疏肝理气，清热通淋。</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用八正散。</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用无比山药丸。</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用知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柏地黄丸合猪苓汤。</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用八正散。故本题选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88.(A1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)76</w:t>
      </w:r>
      <w:r>
        <w:rPr>
          <w:rFonts w:ascii="Times New Roman"/>
          <w:color w:val="000000"/>
          <w:spacing w:val="3"/>
          <w:sz w:val="21"/>
        </w:rPr>
        <w:t xml:space="preserve"> </w:t>
      </w:r>
      <w:r>
        <w:rPr>
          <w:rFonts w:ascii="GJETII+SimSun" w:hAnsi="GJETII+SimSun" w:cs="GJETII+SimSun"/>
          <w:color w:val="000000"/>
          <w:spacing w:val="0"/>
          <w:sz w:val="21"/>
        </w:rPr>
        <w:t>下列哪项不是再生障碍性贫血的中医证型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热入营血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气血两虚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阳虚水停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肝肾阴虚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解析：再生障碍性贫血即是中医学中的“髓劳”，一般分为热入营血、脾虚血亏证、脾肾阳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虚证、肝肾阴虚证、肾阴阳两虚证、血虚挟瘀证。故本题选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89.(A1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)79</w:t>
      </w:r>
      <w:r>
        <w:rPr>
          <w:rFonts w:ascii="Times New Roman"/>
          <w:color w:val="000000"/>
          <w:spacing w:val="3"/>
          <w:sz w:val="21"/>
        </w:rPr>
        <w:t xml:space="preserve"> </w:t>
      </w:r>
      <w:r>
        <w:rPr>
          <w:rFonts w:ascii="GJETII+SimSun" w:hAnsi="GJETII+SimSun" w:cs="GJETII+SimSun"/>
          <w:color w:val="000000"/>
          <w:spacing w:val="0"/>
          <w:sz w:val="21"/>
        </w:rPr>
        <w:t>治疗急性白血病热毒炽盛证，应首选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玉女煎合丹参饮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黄连解毒汤合清营汤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知柏地黄汤合二至丸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温胆汤合桃红四物汤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五阴煎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解析：急性白血病热毒炽盛证宜治以清热解毒、凉血止血，方用黄连解毒汤合清营汤。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用于阴虚血瘀证。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多用于肝肾阴虚证。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多用于痰热瘀阻证。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多用于真阴亏损、脾虚失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血证。故本题选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90.(A1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)84</w:t>
      </w:r>
      <w:r>
        <w:rPr>
          <w:rFonts w:ascii="Times New Roman"/>
          <w:color w:val="000000"/>
          <w:spacing w:val="3"/>
          <w:sz w:val="21"/>
        </w:rPr>
        <w:t xml:space="preserve"> </w:t>
      </w:r>
      <w:r>
        <w:rPr>
          <w:rFonts w:ascii="GJETII+SimSun" w:hAnsi="GJETII+SimSun" w:cs="GJETII+SimSun"/>
          <w:color w:val="000000"/>
          <w:spacing w:val="0"/>
          <w:sz w:val="21"/>
        </w:rPr>
        <w:t>中医学认为，甲状腺功能亢进症的病因不是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外感六淫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饮食不节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禀赋不足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劳倦体虚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情志内伤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解析：中医学认为，甲状腺功能亢进的病因主要是情志内伤、饮食及水土失宜，但也与体质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因素等有密切关系。故本题选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91.(A1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)88</w:t>
      </w:r>
      <w:r>
        <w:rPr>
          <w:rFonts w:ascii="Times New Roman"/>
          <w:color w:val="000000"/>
          <w:spacing w:val="3"/>
          <w:sz w:val="21"/>
        </w:rPr>
        <w:t xml:space="preserve"> </w:t>
      </w:r>
      <w:r>
        <w:rPr>
          <w:rFonts w:ascii="GJETII+SimSun" w:hAnsi="GJETII+SimSun" w:cs="GJETII+SimSun"/>
          <w:color w:val="000000"/>
          <w:spacing w:val="0"/>
          <w:sz w:val="21"/>
        </w:rPr>
        <w:t>下列关于消渴病机的叙述，错误的是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阴虚为本，燥热为标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气阴两伤或阴阳俱虚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多兼血瘀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变证百出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阴虚湿热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解析：中医认为本病基本病机为本虚标实，阴虚为本，燥热为标，迁延日久，阴损及阳，则</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气阴两伤，阴阳俱虚，阴虚燥热，常见变证百出，此外消渴亦常与血瘀有关。故本题选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92.(A1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)92</w:t>
      </w:r>
      <w:r>
        <w:rPr>
          <w:rFonts w:ascii="Times New Roman"/>
          <w:color w:val="000000"/>
          <w:spacing w:val="3"/>
          <w:sz w:val="21"/>
        </w:rPr>
        <w:t xml:space="preserve"> </w:t>
      </w:r>
      <w:r>
        <w:rPr>
          <w:rFonts w:ascii="GJETII+SimSun" w:hAnsi="GJETII+SimSun" w:cs="GJETII+SimSun"/>
          <w:color w:val="000000"/>
          <w:spacing w:val="0"/>
          <w:sz w:val="21"/>
        </w:rPr>
        <w:t>金匮肾气丸适用于治疗糖尿病的证型是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胃热炽盛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气阴两虚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肺热津伤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肾阴亏虚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解析：金匮肾气丸能温阳育阴，治疗糖尿病的阴阳两虚证。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多选用生脉散。</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多选用六味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地黄丸。故本题选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93.(A1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)96</w:t>
      </w:r>
      <w:r>
        <w:rPr>
          <w:rFonts w:ascii="Times New Roman"/>
          <w:color w:val="000000"/>
          <w:spacing w:val="3"/>
          <w:sz w:val="21"/>
        </w:rPr>
        <w:t xml:space="preserve"> </w:t>
      </w:r>
      <w:r>
        <w:rPr>
          <w:rFonts w:ascii="GJETII+SimSun" w:hAnsi="GJETII+SimSun" w:cs="GJETII+SimSun"/>
          <w:color w:val="000000"/>
          <w:spacing w:val="0"/>
          <w:sz w:val="21"/>
        </w:rPr>
        <w:t>风湿热风寒湿阻证，治疗应首选的方剂是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蠲痹汤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独活寄生汤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3" o:spid="_x0000_s10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五阴煎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白虎加桂枝汤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防风汤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解析：治疗风湿热风寒湿阻，治以祛风化湿，散寒宣痹，方选蠲痹汤加减。</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用于风湿热气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血两虚。</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用于风湿热气阴两虚。</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用于风湿热热邪痹阻。故本题选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94.(A1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)99</w:t>
      </w:r>
      <w:r>
        <w:rPr>
          <w:rFonts w:ascii="Times New Roman"/>
          <w:color w:val="000000"/>
          <w:spacing w:val="3"/>
          <w:sz w:val="21"/>
        </w:rPr>
        <w:t xml:space="preserve"> </w:t>
      </w:r>
      <w:r>
        <w:rPr>
          <w:rFonts w:ascii="GJETII+SimSun" w:hAnsi="GJETII+SimSun" w:cs="GJETII+SimSun"/>
          <w:color w:val="000000"/>
          <w:spacing w:val="0"/>
          <w:sz w:val="21"/>
        </w:rPr>
        <w:t>癫痫肝肾阴虚证的治法是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补益肝肾，育阴熄风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健脾和胃，化痰熄风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活血化瘀，通络熄风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清热化痰，熄风定痫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清肝泻火，化痰熄风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解析：癫痫肝肾阴虚证的治法宜补益肝肾，育阴熄风，方用左归丸。</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为脾虚痰湿证的治法。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为瘀阻清窍证的治法。</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为痰热内扰的治法。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为肝郁痰火证的治法。故本题选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95.(A1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)101</w:t>
      </w:r>
      <w:r>
        <w:rPr>
          <w:rFonts w:ascii="Times New Roman"/>
          <w:color w:val="000000"/>
          <w:spacing w:val="0"/>
          <w:sz w:val="21"/>
        </w:rPr>
        <w:t xml:space="preserve"> </w:t>
      </w:r>
      <w:r>
        <w:rPr>
          <w:rFonts w:ascii="GJETII+SimSun" w:hAnsi="GJETII+SimSun" w:cs="GJETII+SimSun"/>
          <w:color w:val="000000"/>
          <w:spacing w:val="0"/>
          <w:sz w:val="21"/>
        </w:rPr>
        <w:t>下列各项，大脑中动脉病变不会出现的是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病变对侧偏瘫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病变对侧偏身感觉障碍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嗅觉障碍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病变对侧同向偏盲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失语或失认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解析：大脑中动脉主干闭塞出现典型的“三偏征”，即病变对侧偏瘫、偏身感觉障碍和同向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偏盲，优势半球病变伴失语。故本题选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96.(A2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)104</w:t>
      </w:r>
      <w:r>
        <w:rPr>
          <w:rFonts w:ascii="Times New Roman"/>
          <w:color w:val="000000"/>
          <w:spacing w:val="2"/>
          <w:sz w:val="21"/>
        </w:rPr>
        <w:t xml:space="preserve"> </w:t>
      </w:r>
      <w:r>
        <w:rPr>
          <w:rFonts w:ascii="GJETII+SimSun" w:hAnsi="GJETII+SimSun" w:cs="GJETII+SimSun"/>
          <w:color w:val="000000"/>
          <w:spacing w:val="-2"/>
          <w:sz w:val="21"/>
        </w:rPr>
        <w:t>患者，女，</w:t>
      </w:r>
      <w:r>
        <w:rPr>
          <w:rFonts w:ascii="Calibri"/>
          <w:color w:val="000000"/>
          <w:spacing w:val="-1"/>
          <w:sz w:val="21"/>
        </w:rPr>
        <w:t>58</w:t>
      </w:r>
      <w:r>
        <w:rPr>
          <w:rFonts w:ascii="Times New Roman"/>
          <w:color w:val="000000"/>
          <w:spacing w:val="3"/>
          <w:sz w:val="21"/>
        </w:rPr>
        <w:t xml:space="preserve"> </w:t>
      </w:r>
      <w:r>
        <w:rPr>
          <w:rFonts w:ascii="GJETII+SimSun" w:hAnsi="GJETII+SimSun" w:cs="GJETII+SimSun"/>
          <w:color w:val="000000"/>
          <w:spacing w:val="-1"/>
          <w:sz w:val="21"/>
        </w:rPr>
        <w:t>岁。咳声重浊，反复发作，咯痰黏稠，色白量多，胸闷呕恶，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舌苔白腻，脉濡滑。其证型是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痰湿蕴肺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寒痰阻肺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燥痰伤肺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痰热郁肺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肝火犯肺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解析：患者以痰多色白质黏、胸闷、苔白腻、脉濡滑等为主要表现，因此辨证为痰湿蕴肺证。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型应表现为呼吸急促，喉间有哮鸣音，痰白而黏或稀薄多沫，胸膈满闷如窒，面色晦暗带</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青，苔白滑，脉浮紧等。</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以干咳少痰，痰黏难咯，口干咽燥，舌红少苔乏津，脉细数等为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主要表现。</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2"/>
          <w:sz w:val="21"/>
        </w:rPr>
        <w:t>以咳嗽吐黄痰，口干，恶心呕吐，腹胀纳呆或腹部胀痛，小便短赤，舌红苔黄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腻，脉滑数等为主要表现。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主要与情志有密切关系。故本题选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97.(A2</w:t>
      </w:r>
      <w:r>
        <w:rPr>
          <w:rFonts w:ascii="Times New Roman"/>
          <w:color w:val="000000"/>
          <w:spacing w:val="5"/>
          <w:sz w:val="21"/>
        </w:rPr>
        <w:t xml:space="preserve"> </w:t>
      </w:r>
      <w:r>
        <w:rPr>
          <w:rFonts w:ascii="GJETII+SimSun" w:hAnsi="GJETII+SimSun" w:cs="GJETII+SimSun"/>
          <w:color w:val="000000"/>
          <w:spacing w:val="2"/>
          <w:sz w:val="21"/>
        </w:rPr>
        <w:t>型题</w:t>
      </w:r>
      <w:r>
        <w:rPr>
          <w:rFonts w:ascii="Calibri"/>
          <w:color w:val="000000"/>
          <w:spacing w:val="-1"/>
          <w:sz w:val="21"/>
        </w:rPr>
        <w:t>)107</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2"/>
          <w:sz w:val="21"/>
        </w:rPr>
        <w:t>岁。有花粉过敏史。突然出现咳嗽，打喷嚏，呼吸困难，不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能平卧，喉中痰鸣，发热，汗出，舌红苔黄，脉弦滑。对诊断最有意义的检查是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肺功能</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4" o:spid="_x0000_s10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心电图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血气分析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血常规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痰涂片镜检、培养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解析：根据患者花粉过敏病史，及突然咳嗽、打喷嚏、喉中痰鸣等临床症状，高度怀疑此为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支气管哮喘急性发作。</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对于急性发作的哮喘病人常明显受限，但属于诊断哮喘的依据。</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无明显意义。</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用于判断哮喘的严重程度。</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为一般检查，对哮喘的诊断意义不大。</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对于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哮喘的诊断意义不及肺功能。故本题选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98.(A2</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)109</w:t>
      </w:r>
      <w:r>
        <w:rPr>
          <w:rFonts w:ascii="Times New Roman"/>
          <w:color w:val="000000"/>
          <w:spacing w:val="3"/>
          <w:sz w:val="21"/>
        </w:rPr>
        <w:t xml:space="preserve"> </w:t>
      </w:r>
      <w:r>
        <w:rPr>
          <w:rFonts w:ascii="GJETII+SimSun" w:hAnsi="GJETII+SimSun" w:cs="GJETII+SimSun"/>
          <w:color w:val="000000"/>
          <w:spacing w:val="-3"/>
          <w:sz w:val="21"/>
        </w:rPr>
        <w:t>患者，男，</w:t>
      </w:r>
      <w:r>
        <w:rPr>
          <w:rFonts w:ascii="Calibri"/>
          <w:color w:val="000000"/>
          <w:spacing w:val="-1"/>
          <w:sz w:val="21"/>
        </w:rPr>
        <w:t>64</w:t>
      </w:r>
      <w:r>
        <w:rPr>
          <w:rFonts w:ascii="Times New Roman"/>
          <w:color w:val="000000"/>
          <w:spacing w:val="3"/>
          <w:sz w:val="21"/>
        </w:rPr>
        <w:t xml:space="preserve"> </w:t>
      </w:r>
      <w:r>
        <w:rPr>
          <w:rFonts w:ascii="GJETII+SimSun" w:hAnsi="GJETII+SimSun" w:cs="GJETII+SimSun"/>
          <w:color w:val="000000"/>
          <w:spacing w:val="-2"/>
          <w:sz w:val="21"/>
        </w:rPr>
        <w:t>岁。患哮证</w:t>
      </w:r>
      <w:r>
        <w:rPr>
          <w:rFonts w:ascii="Times New Roman"/>
          <w:color w:val="000000"/>
          <w:spacing w:val="3"/>
          <w:sz w:val="21"/>
        </w:rPr>
        <w:t xml:space="preserve"> </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2"/>
          <w:sz w:val="21"/>
        </w:rPr>
        <w:t>年，胸痹</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GJETII+SimSun" w:hAnsi="GJETII+SimSun" w:cs="GJETII+SimSun"/>
          <w:color w:val="000000"/>
          <w:spacing w:val="-1"/>
          <w:sz w:val="21"/>
        </w:rPr>
        <w:t>年。今日突感鼻痒，随即出现呼吸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困难，张口抬肩，汗出。查体：心率</w:t>
      </w:r>
      <w:r>
        <w:rPr>
          <w:rFonts w:ascii="Times New Roman"/>
          <w:color w:val="000000"/>
          <w:spacing w:val="2"/>
          <w:sz w:val="21"/>
        </w:rPr>
        <w:t xml:space="preserve"> </w:t>
      </w:r>
      <w:r>
        <w:rPr>
          <w:rFonts w:ascii="Calibri"/>
          <w:color w:val="000000"/>
          <w:spacing w:val="-1"/>
          <w:sz w:val="21"/>
        </w:rPr>
        <w:t>112</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0"/>
          <w:sz w:val="21"/>
        </w:rPr>
        <w:t>分，双肺满布哮鸣音。错误的处理是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吸氧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静滴氨茶碱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静滴氢化可的松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口服硝苯地平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皮下注射吗啡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解析：支气管哮喘急性发作时处理有①氧疗；②解痉平喘：氨茶碱、抗胆碱药、β</w:t>
      </w:r>
      <w:r>
        <w:rPr>
          <w:rFonts w:ascii="Times New Roman"/>
          <w:color w:val="000000"/>
          <w:spacing w:val="159"/>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1"/>
          <w:sz w:val="21"/>
        </w:rPr>
        <w:t>受体</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激动剂；③纠正水、电解质及酸碱平衡紊乱；④抗生素；⑤糖皮质激素；⑥其他药物：防治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支气管哮喘的药物，如硝苯地平、维拉帕米等。</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多用于治疗心源性哮喘。故本题选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99.(A2</w:t>
      </w:r>
      <w:r>
        <w:rPr>
          <w:rFonts w:ascii="Times New Roman"/>
          <w:color w:val="000000"/>
          <w:spacing w:val="5"/>
          <w:sz w:val="21"/>
        </w:rPr>
        <w:t xml:space="preserve"> </w:t>
      </w:r>
      <w:r>
        <w:rPr>
          <w:rFonts w:ascii="GJETII+SimSun" w:hAnsi="GJETII+SimSun" w:cs="GJETII+SimSun"/>
          <w:color w:val="000000"/>
          <w:spacing w:val="2"/>
          <w:sz w:val="21"/>
        </w:rPr>
        <w:t>型题</w:t>
      </w:r>
      <w:r>
        <w:rPr>
          <w:rFonts w:ascii="Calibri"/>
          <w:color w:val="000000"/>
          <w:spacing w:val="-1"/>
          <w:sz w:val="21"/>
        </w:rPr>
        <w:t>)111</w:t>
      </w:r>
      <w:r>
        <w:rPr>
          <w:rFonts w:ascii="Times New Roman"/>
          <w:color w:val="000000"/>
          <w:spacing w:val="5"/>
          <w:sz w:val="21"/>
        </w:rPr>
        <w:t xml:space="preserve"> </w:t>
      </w:r>
      <w:r>
        <w:rPr>
          <w:rFonts w:ascii="GJETII+SimSun" w:hAnsi="GJETII+SimSun" w:cs="GJETII+SimSun"/>
          <w:color w:val="000000"/>
          <w:spacing w:val="2"/>
          <w:sz w:val="21"/>
        </w:rPr>
        <w:t>患者，女，</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2"/>
          <w:sz w:val="21"/>
        </w:rPr>
        <w:t>岁。突感胸闷，呼吸困难，大汗。查体：口唇微绀，呼吸急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促，听诊双肺布满干啰音，心率</w:t>
      </w:r>
      <w:r>
        <w:rPr>
          <w:rFonts w:ascii="Times New Roman"/>
          <w:color w:val="000000"/>
          <w:spacing w:val="1"/>
          <w:sz w:val="21"/>
        </w:rPr>
        <w:t xml:space="preserve"> </w:t>
      </w:r>
      <w:r>
        <w:rPr>
          <w:rFonts w:ascii="Calibri"/>
          <w:color w:val="000000"/>
          <w:spacing w:val="-1"/>
          <w:sz w:val="21"/>
        </w:rPr>
        <w:t>96</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1"/>
          <w:sz w:val="21"/>
        </w:rPr>
        <w:t>/</w:t>
      </w:r>
      <w:r>
        <w:rPr>
          <w:rFonts w:ascii="GJETII+SimSun" w:hAnsi="GJETII+SimSun" w:cs="GJETII+SimSun"/>
          <w:color w:val="000000"/>
          <w:spacing w:val="-2"/>
          <w:sz w:val="21"/>
        </w:rPr>
        <w:t>分。既往有类似发作，有时休息后可缓解。为缓解症</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状，应首选的措施是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喷吸激素</w:t>
      </w:r>
      <w:r>
        <w:rPr>
          <w:rFonts w:ascii="Calibri"/>
          <w:color w:val="000000"/>
          <w:spacing w:val="1"/>
          <w:sz w:val="21"/>
        </w:rPr>
        <w:t>(</w:t>
      </w:r>
      <w:r>
        <w:rPr>
          <w:rFonts w:ascii="GJETII+SimSun" w:hAnsi="GJETII+SimSun" w:cs="GJETII+SimSun"/>
          <w:color w:val="000000"/>
          <w:spacing w:val="0"/>
          <w:sz w:val="21"/>
        </w:rPr>
        <w:t>二丙酸氯地米松</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口服强的松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吸氧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静脉注射安定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吸入沙丁胺醇或舒喘灵气雾剂</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解析：此患者发病急，以呼吸困难为主要表现，且有该疾病史。考虑是支气管哮喘急性发作。</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糖皮质激素是目前控制哮喘发作最有效的药物，首选吸入，吸入无效时口服。当糖皮质激素</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效果不佳时可加β</w:t>
      </w:r>
      <w:r>
        <w:rPr>
          <w:rFonts w:ascii="Times New Roman"/>
          <w:color w:val="000000"/>
          <w:spacing w:val="158"/>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受体激动剂。故本题选</w:t>
      </w:r>
      <w:r>
        <w:rPr>
          <w:rFonts w:ascii="Times New Roman"/>
          <w:color w:val="000000"/>
          <w:spacing w:val="2"/>
          <w:sz w:val="21"/>
        </w:rPr>
        <w:t xml:space="preserve"> </w:t>
      </w:r>
      <w:r>
        <w:rPr>
          <w:rFonts w:ascii="Calibri"/>
          <w:color w:val="000000"/>
          <w:spacing w:val="1"/>
          <w:sz w:val="21"/>
        </w:rPr>
        <w:t>A.</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)113</w:t>
      </w:r>
      <w:r>
        <w:rPr>
          <w:rFonts w:ascii="Times New Roman"/>
          <w:color w:val="000000"/>
          <w:spacing w:val="3"/>
          <w:sz w:val="21"/>
        </w:rPr>
        <w:t xml:space="preserve"> </w:t>
      </w:r>
      <w:r>
        <w:rPr>
          <w:rFonts w:ascii="GJETII+SimSun" w:hAnsi="GJETII+SimSun" w:cs="GJETII+SimSun"/>
          <w:color w:val="000000"/>
          <w:spacing w:val="-3"/>
          <w:sz w:val="21"/>
        </w:rPr>
        <w:t>患者，男，</w:t>
      </w:r>
      <w:r>
        <w:rPr>
          <w:rFonts w:ascii="Calibri"/>
          <w:color w:val="000000"/>
          <w:spacing w:val="-1"/>
          <w:sz w:val="21"/>
        </w:rPr>
        <w:t>25</w:t>
      </w:r>
      <w:r>
        <w:rPr>
          <w:rFonts w:ascii="Times New Roman"/>
          <w:color w:val="000000"/>
          <w:spacing w:val="3"/>
          <w:sz w:val="21"/>
        </w:rPr>
        <w:t xml:space="preserve"> </w:t>
      </w:r>
      <w:r>
        <w:rPr>
          <w:rFonts w:ascii="GJETII+SimSun" w:hAnsi="GJETII+SimSun" w:cs="GJETII+SimSun"/>
          <w:color w:val="000000"/>
          <w:spacing w:val="-1"/>
          <w:sz w:val="21"/>
        </w:rPr>
        <w:t>岁。因淋雨后高热畏寒，今日高热骤降，大汗肢冷，胸痛不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止，咳嗽气急，咯铁锈色痰，唇甲青紫，神情淡漠，舌红少津，脉微细欲绝。应首选考虑的</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干性胸膜炎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休克型肺炎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心绞痛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胃溃疡穿孔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急性心肌梗死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5" o:spid="_x0000_s10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解析：患者年纪轻，有受凉史，有肺部感染的表现，如咳嗽气急、咯铁锈色痰、胸痛等，另</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有大汗肢冷、神情淡漠、唇甲青紫、脉微欲绝等外周循环障碍的休克表现，考虑为休克型肺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炎。</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以胸痛为主要表现，多无休克表现。</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多能自行缓解，无休克表现。</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以腹膜刺激征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为主要表现。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可有休克表现，但发病多有诱因，且肺部感染不明显。故本题选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)116</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63</w:t>
      </w:r>
      <w:r>
        <w:rPr>
          <w:rFonts w:ascii="Times New Roman"/>
          <w:color w:val="000000"/>
          <w:spacing w:val="3"/>
          <w:sz w:val="21"/>
        </w:rPr>
        <w:t xml:space="preserve"> </w:t>
      </w:r>
      <w:r>
        <w:rPr>
          <w:rFonts w:ascii="GJETII+SimSun" w:hAnsi="GJETII+SimSun" w:cs="GJETII+SimSun"/>
          <w:color w:val="000000"/>
          <w:spacing w:val="-1"/>
          <w:sz w:val="21"/>
        </w:rPr>
        <w:t>岁。因刺激性咳嗽，痰中带血</w:t>
      </w:r>
      <w:r>
        <w:rPr>
          <w:rFonts w:ascii="Times New Roman"/>
          <w:color w:val="000000"/>
          <w:spacing w:val="0"/>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周就诊。气短自汗，纳呆便</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溏，查痰找到癌细胞，舌淡胖有齿痕，脉沉缓。其证型是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脾肺气虚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肺肾气虚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肺肾阴虚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气血两虚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解析：患者已确诊为肺癌。根据气短自汗、纳呆便溏，此患者可辨为脾肺气虚证。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多表现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为短气喘息。</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表现为咳嗽痰少或痰中带血，口燥咽干，或声音嘶哑，腰膝酸软，或见骨蒸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潮热，盗汗颧红。</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多表现为泄泻或水肿。</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表现为黏膜皮肤苍白、四肢倦怠、食欲减退、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头昏眼花等。故本题选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102.(A2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)119</w:t>
      </w:r>
      <w:r>
        <w:rPr>
          <w:rFonts w:ascii="Times New Roman"/>
          <w:color w:val="000000"/>
          <w:spacing w:val="3"/>
          <w:sz w:val="21"/>
        </w:rPr>
        <w:t xml:space="preserve"> </w:t>
      </w:r>
      <w:r>
        <w:rPr>
          <w:rFonts w:ascii="GJETII+SimSun" w:hAnsi="GJETII+SimSun" w:cs="GJETII+SimSun"/>
          <w:color w:val="000000"/>
          <w:spacing w:val="-5"/>
          <w:sz w:val="21"/>
        </w:rPr>
        <w:t>患者，男，</w:t>
      </w:r>
      <w:r>
        <w:rPr>
          <w:rFonts w:ascii="Calibri"/>
          <w:color w:val="000000"/>
          <w:spacing w:val="-1"/>
          <w:sz w:val="21"/>
        </w:rPr>
        <w:t>53</w:t>
      </w:r>
      <w:r>
        <w:rPr>
          <w:rFonts w:ascii="Times New Roman"/>
          <w:color w:val="000000"/>
          <w:spacing w:val="3"/>
          <w:sz w:val="21"/>
        </w:rPr>
        <w:t xml:space="preserve"> </w:t>
      </w:r>
      <w:r>
        <w:rPr>
          <w:rFonts w:ascii="GJETII+SimSun" w:hAnsi="GJETII+SimSun" w:cs="GJETII+SimSun"/>
          <w:color w:val="000000"/>
          <w:spacing w:val="-3"/>
          <w:sz w:val="21"/>
        </w:rPr>
        <w:t>岁。慢性肺源性心脏病史，咳嗽痰多，色白黏腻，气短喘息，</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脘痞纳少，倦怠乏力，舌质淡，苔薄腻，脉滑。其中医治法是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清肺化痰，降逆平喘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涤痰开窍，熄风止痉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温肾健脾，化饮利水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补肺纳肾，降气平喘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健脾益肺，化痰降气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解析：本患者症状经辨证属于痰湿阻肺兼脾虚证，故治宜健脾益肺，化痰降气。</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热壅盛证。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多用于痰扰心神证。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多用于阳虚水泛证。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1"/>
          <w:sz w:val="21"/>
        </w:rPr>
        <w:t>多用于肺肾气虚证。故本题选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103.(A2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)121</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1"/>
          <w:sz w:val="21"/>
        </w:rPr>
        <w:t>岁。活动后气促半年。查体：颧部紫红，心尖区听到局限性</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舒张期隆隆样杂音，肺动脉瓣区第二心音亢进。应首先考虑的是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二尖瓣关闭不全合并狭窄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主动脉瓣狭窄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肺动脉瓣狭窄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解析：此患者颧部紫红，心尖部可听到舒张期杂音即为二尖瓣狭窄的表现。余参见</w:t>
      </w:r>
      <w:r>
        <w:rPr>
          <w:rFonts w:ascii="Times New Roman"/>
          <w:color w:val="000000"/>
          <w:spacing w:val="-1"/>
          <w:sz w:val="21"/>
        </w:rPr>
        <w:t xml:space="preserve"> </w:t>
      </w:r>
      <w:r>
        <w:rPr>
          <w:rFonts w:ascii="Calibri"/>
          <w:color w:val="000000"/>
          <w:spacing w:val="-1"/>
          <w:sz w:val="21"/>
        </w:rPr>
        <w:t>123</w:t>
      </w:r>
      <w:r>
        <w:rPr>
          <w:rFonts w:ascii="Times New Roman"/>
          <w:color w:val="000000"/>
          <w:spacing w:val="3"/>
          <w:sz w:val="21"/>
        </w:rPr>
        <w:t xml:space="preserve"> </w:t>
      </w:r>
      <w:r>
        <w:rPr>
          <w:rFonts w:ascii="GJETII+SimSun" w:hAnsi="GJETII+SimSun" w:cs="GJETII+SimSun"/>
          <w:color w:val="000000"/>
          <w:spacing w:val="-1"/>
          <w:sz w:val="21"/>
        </w:rPr>
        <w:t>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104.(A2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)124</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1"/>
          <w:sz w:val="21"/>
        </w:rPr>
        <w:t>岁。风湿性二尖瓣闭锁不全</w:t>
      </w:r>
      <w:r>
        <w:rPr>
          <w:rFonts w:ascii="Times New Roman"/>
          <w:color w:val="000000"/>
          <w:spacing w:val="0"/>
          <w:sz w:val="21"/>
        </w:rPr>
        <w:t xml:space="preserve"> </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1"/>
          <w:sz w:val="21"/>
        </w:rPr>
        <w:t>年，现下肢水肿，喘促气短，</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腰膝酸软，形寒肢冷，心悸胸闷，小便短少，舌淡苔腻，脉沉细。治疗应首选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葶苈大枣泻肺汤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保元煎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参附汤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通脉四逆汤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解析：患者久病伤阳，肾阳虚衰，不能蒸腾气化，水湿内停于下，泛溢肌肤，而见下肢水肿、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小便短少。肾虚不纳气而见喘促气短。阳虚温煦失职见腰膝酸软、形寒肢冷。水气凌心，抑</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遏心阳，则见心悸，水湿内停见胸闷。舌脉均为肾阳虚兼湿停之证，辨证为阳虚水泛，方用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真武汤。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用于水饮停肺证。</w:t>
      </w:r>
      <w:r>
        <w:rPr>
          <w:rFonts w:ascii="Calibri"/>
          <w:color w:val="000000"/>
          <w:spacing w:val="0"/>
          <w:sz w:val="21"/>
        </w:rPr>
        <w:t>C</w:t>
      </w:r>
      <w:r>
        <w:rPr>
          <w:rFonts w:ascii="Times New Roman"/>
          <w:color w:val="000000"/>
          <w:spacing w:val="4"/>
          <w:sz w:val="21"/>
        </w:rPr>
        <w:t xml:space="preserve"> </w:t>
      </w:r>
      <w:r>
        <w:rPr>
          <w:rFonts w:ascii="GJETII+SimSun" w:hAnsi="GJETII+SimSun" w:cs="GJETII+SimSun"/>
          <w:color w:val="000000"/>
          <w:spacing w:val="2"/>
          <w:sz w:val="21"/>
        </w:rPr>
        <w:t>用于气虚证。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用于阳气虚脱证。</w:t>
      </w:r>
      <w:r>
        <w:rPr>
          <w:rFonts w:ascii="Calibri"/>
          <w:color w:val="000000"/>
          <w:spacing w:val="0"/>
          <w:sz w:val="21"/>
        </w:rPr>
        <w:t>E</w:t>
      </w:r>
      <w:r>
        <w:rPr>
          <w:rFonts w:ascii="Times New Roman"/>
          <w:color w:val="000000"/>
          <w:spacing w:val="3"/>
          <w:sz w:val="21"/>
        </w:rPr>
        <w:t xml:space="preserve"> </w:t>
      </w:r>
      <w:r>
        <w:rPr>
          <w:rFonts w:ascii="GJETII+SimSun" w:hAnsi="GJETII+SimSun" w:cs="GJETII+SimSun"/>
          <w:color w:val="000000"/>
          <w:spacing w:val="2"/>
          <w:sz w:val="21"/>
        </w:rPr>
        <w:t>用于阴盛格阳证。故本</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)127</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62</w:t>
      </w:r>
      <w:r>
        <w:rPr>
          <w:rFonts w:ascii="Times New Roman"/>
          <w:color w:val="000000"/>
          <w:spacing w:val="3"/>
          <w:sz w:val="21"/>
        </w:rPr>
        <w:t xml:space="preserve"> </w:t>
      </w:r>
      <w:r>
        <w:rPr>
          <w:rFonts w:ascii="GJETII+SimSun" w:hAnsi="GJETII+SimSun" w:cs="GJETII+SimSun"/>
          <w:color w:val="000000"/>
          <w:spacing w:val="-1"/>
          <w:sz w:val="21"/>
        </w:rPr>
        <w:t>岁。患高血压病</w:t>
      </w:r>
      <w:r>
        <w:rPr>
          <w:rFonts w:ascii="Times New Roman"/>
          <w:color w:val="000000"/>
          <w:spacing w:val="0"/>
          <w:sz w:val="21"/>
        </w:rPr>
        <w:t xml:space="preserve"> </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1"/>
          <w:sz w:val="21"/>
        </w:rPr>
        <w:t>年，突发气促，端坐呼吸，咯吐粉红色泡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沫痰。检查：双肺广泛水泡音，血压</w:t>
      </w:r>
      <w:r>
        <w:rPr>
          <w:rFonts w:ascii="Times New Roman"/>
          <w:color w:val="000000"/>
          <w:spacing w:val="2"/>
          <w:sz w:val="21"/>
        </w:rPr>
        <w:t xml:space="preserve"> </w:t>
      </w:r>
      <w:r>
        <w:rPr>
          <w:rFonts w:ascii="Calibri"/>
          <w:color w:val="000000"/>
          <w:spacing w:val="0"/>
          <w:sz w:val="21"/>
        </w:rPr>
        <w:t>160/90mmHg</w:t>
      </w:r>
      <w:r>
        <w:rPr>
          <w:rFonts w:ascii="GJETII+SimSun" w:hAnsi="GJETII+SimSun" w:cs="GJETII+SimSun"/>
          <w:color w:val="000000"/>
          <w:spacing w:val="0"/>
          <w:sz w:val="21"/>
        </w:rPr>
        <w:t>。治疗应首选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氨茶碱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螺内酯（安体舒通）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地高辛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吗啡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多巴酚丁胺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)130</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0"/>
          <w:sz w:val="21"/>
        </w:rPr>
        <w:t>岁。因冠心病心绞痛反复发作</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年住院。胸痛绵绵，心悸失</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眠，气短乏力，潮热多汗，口干，伴头晕耳鸣，舌红少苔，脉细数无力。首选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保元汤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肾气丸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大七气汤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温胆汤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解析：患者已明确是心绞痛。心气阴虚无以濡养心脉及心神，故见胸痛绵绵、心悸失眠。气</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虚而见气短乏力多汗，阴虚阴液不足见口干、潮热。舌红少苔、脉细数无力均为气阴两虚的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表现。故辨证为气阴两虚证，方用生脉散。</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多用于痈疽之气虚证。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多用于肾阳不足证。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多用于积聚证。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多用于痰热内盛证。故本题选</w:t>
      </w:r>
      <w:r>
        <w:rPr>
          <w:rFonts w:ascii="Times New Roman"/>
          <w:color w:val="000000"/>
          <w:spacing w:val="2"/>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107.(A2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)132</w:t>
      </w:r>
      <w:r>
        <w:rPr>
          <w:rFonts w:ascii="Times New Roman"/>
          <w:color w:val="000000"/>
          <w:spacing w:val="3"/>
          <w:sz w:val="21"/>
        </w:rPr>
        <w:t xml:space="preserve"> </w:t>
      </w:r>
      <w:r>
        <w:rPr>
          <w:rFonts w:ascii="GJETII+SimSun" w:hAnsi="GJETII+SimSun" w:cs="GJETII+SimSun"/>
          <w:color w:val="000000"/>
          <w:spacing w:val="-4"/>
          <w:sz w:val="21"/>
        </w:rPr>
        <w:t>患者，男，</w:t>
      </w:r>
      <w:r>
        <w:rPr>
          <w:rFonts w:ascii="Calibri"/>
          <w:color w:val="000000"/>
          <w:spacing w:val="-1"/>
          <w:sz w:val="21"/>
        </w:rPr>
        <w:t>65</w:t>
      </w:r>
      <w:r>
        <w:rPr>
          <w:rFonts w:ascii="Times New Roman"/>
          <w:color w:val="000000"/>
          <w:spacing w:val="0"/>
          <w:sz w:val="21"/>
        </w:rPr>
        <w:t xml:space="preserve"> </w:t>
      </w:r>
      <w:r>
        <w:rPr>
          <w:rFonts w:ascii="GJETII+SimSun" w:hAnsi="GJETII+SimSun" w:cs="GJETII+SimSun"/>
          <w:color w:val="000000"/>
          <w:spacing w:val="-4"/>
          <w:sz w:val="21"/>
        </w:rPr>
        <w:t>岁。胸闷刺痛，痛有定处，恶心呕吐，口中黏腻，头晕目眩，</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心悸气短，面部暗青，舌质紫暗，舌体胖大，苔白腻，脉弦滑。其治法是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豁痰化瘀，行气止痛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通阳泄浊，豁痰散结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益气养阴，活血化瘀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健脾化湿，祛痰通络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温阳补肾，活血祛痛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解析：患者年逾六旬，痰瘀互结，胸阳不运而见胸闷刺痛，痛有定处。胸阳不展心气被遏故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见心悸气短。寒湿上泛于口，见口中黏腻。湿聚困脾，致脾失健运，痰湿阻滞中焦而见恶心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呕吐，痰湿上泛于清窍而头晕目眩。面部暗青舌质紫暗为血瘀之证，舌苔脉象均为痰瘀阻络</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7" o:spid="_x0000_s10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之证。故辨证为脾虚湿阻、痰瘀互结证，治以健脾化湿、祛痰通络。故本题选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)134</w:t>
      </w:r>
      <w:r>
        <w:rPr>
          <w:rFonts w:ascii="Times New Roman"/>
          <w:color w:val="000000"/>
          <w:spacing w:val="3"/>
          <w:sz w:val="21"/>
        </w:rPr>
        <w:t xml:space="preserve"> </w:t>
      </w:r>
      <w:r>
        <w:rPr>
          <w:rFonts w:ascii="GJETII+SimSun" w:hAnsi="GJETII+SimSun" w:cs="GJETII+SimSun"/>
          <w:color w:val="000000"/>
          <w:spacing w:val="-4"/>
          <w:sz w:val="21"/>
        </w:rPr>
        <w:t>患者，男，</w:t>
      </w:r>
      <w:r>
        <w:rPr>
          <w:rFonts w:ascii="Calibri"/>
          <w:color w:val="000000"/>
          <w:spacing w:val="-1"/>
          <w:sz w:val="21"/>
        </w:rPr>
        <w:t>46</w:t>
      </w:r>
      <w:r>
        <w:rPr>
          <w:rFonts w:ascii="Times New Roman"/>
          <w:color w:val="000000"/>
          <w:spacing w:val="0"/>
          <w:sz w:val="21"/>
        </w:rPr>
        <w:t xml:space="preserve"> </w:t>
      </w:r>
      <w:r>
        <w:rPr>
          <w:rFonts w:ascii="GJETII+SimSun" w:hAnsi="GJETII+SimSun" w:cs="GJETII+SimSun"/>
          <w:color w:val="000000"/>
          <w:spacing w:val="-4"/>
          <w:sz w:val="21"/>
        </w:rPr>
        <w:t>岁。心胸阵作隐痛，疾走则发，胸闷气短，动则尤甚，心悸，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倦怠无力，神疲懒言，面白易出汗，舌淡胖苔薄白，脉虚细缓。心电图示</w:t>
      </w:r>
      <w:r>
        <w:rPr>
          <w:rFonts w:ascii="Times New Roman"/>
          <w:color w:val="000000"/>
          <w:spacing w:val="0"/>
          <w:sz w:val="21"/>
        </w:rPr>
        <w:t xml:space="preserve"> </w:t>
      </w:r>
      <w:r>
        <w:rPr>
          <w:rFonts w:ascii="Calibri"/>
          <w:color w:val="000000"/>
          <w:spacing w:val="0"/>
          <w:sz w:val="21"/>
        </w:rPr>
        <w:t>ST</w:t>
      </w:r>
      <w:r>
        <w:rPr>
          <w:rFonts w:ascii="Times New Roman"/>
          <w:color w:val="000000"/>
          <w:spacing w:val="2"/>
          <w:sz w:val="21"/>
        </w:rPr>
        <w:t xml:space="preserve"> </w:t>
      </w:r>
      <w:r>
        <w:rPr>
          <w:rFonts w:ascii="GJETII+SimSun" w:hAnsi="GJETII+SimSun" w:cs="GJETII+SimSun"/>
          <w:color w:val="000000"/>
          <w:spacing w:val="2"/>
          <w:sz w:val="21"/>
        </w:rPr>
        <w:t>段压低，</w:t>
      </w:r>
      <w:r>
        <w:rPr>
          <w:rFonts w:ascii="Calibri"/>
          <w:color w:val="000000"/>
          <w:spacing w:val="0"/>
          <w:sz w:val="21"/>
        </w:rPr>
        <w:t>T</w:t>
      </w:r>
      <w:r>
        <w:rPr>
          <w:rFonts w:ascii="Times New Roman"/>
          <w:color w:val="000000"/>
          <w:spacing w:val="1"/>
          <w:sz w:val="21"/>
        </w:rPr>
        <w:t xml:space="preserve"> </w:t>
      </w:r>
      <w:r>
        <w:rPr>
          <w:rFonts w:ascii="GJETII+SimSun" w:hAnsi="GJETII+SimSun" w:cs="GJETII+SimSun"/>
          <w:color w:val="000000"/>
          <w:spacing w:val="0"/>
          <w:sz w:val="21"/>
        </w:rPr>
        <w:t>波</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倒置。应考虑的诊断是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心绞痛，心气不足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心绞痛，心阴亏虚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心绞痛，心虚胆怯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心肌梗死，心气不足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心肌梗死，心阴亏虚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解析：患者心电图提示心肌缺血，无心肌梗死之症。心气亏虚，致心气鼓动无力，见胸部振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作隐痛。劳则气耗，故见疾走则发、动则尤甚。气虚不能推动营血，而见神疲懒言、倦怠无</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力、面白。气虚固摄无力而见汗出。舌脉均为气虚之证。辨证为心气不足。故本题选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)136</w:t>
      </w:r>
      <w:r>
        <w:rPr>
          <w:rFonts w:ascii="Times New Roman"/>
          <w:color w:val="000000"/>
          <w:spacing w:val="3"/>
          <w:sz w:val="21"/>
        </w:rPr>
        <w:t xml:space="preserve"> </w:t>
      </w:r>
      <w:r>
        <w:rPr>
          <w:rFonts w:ascii="GJETII+SimSun" w:hAnsi="GJETII+SimSun" w:cs="GJETII+SimSun"/>
          <w:color w:val="000000"/>
          <w:spacing w:val="-3"/>
          <w:sz w:val="21"/>
        </w:rPr>
        <w:t>患者，男，</w:t>
      </w:r>
      <w:r>
        <w:rPr>
          <w:rFonts w:ascii="Calibri"/>
          <w:color w:val="000000"/>
          <w:spacing w:val="-1"/>
          <w:sz w:val="21"/>
        </w:rPr>
        <w:t>70</w:t>
      </w:r>
      <w:r>
        <w:rPr>
          <w:rFonts w:ascii="Times New Roman"/>
          <w:color w:val="000000"/>
          <w:spacing w:val="0"/>
          <w:sz w:val="21"/>
        </w:rPr>
        <w:t xml:space="preserve"> </w:t>
      </w:r>
      <w:r>
        <w:rPr>
          <w:rFonts w:ascii="GJETII+SimSun" w:hAnsi="GJETII+SimSun" w:cs="GJETII+SimSun"/>
          <w:color w:val="000000"/>
          <w:spacing w:val="-1"/>
          <w:sz w:val="21"/>
        </w:rPr>
        <w:t>岁。既往有高血压和糖尿病病史。经常感体乏少力，气短懒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言，今洗衣服时突然心前区疼痛，伴有心悸汗出，含服硝酸甘油</w:t>
      </w:r>
      <w:r>
        <w:rPr>
          <w:rFonts w:ascii="Times New Roman"/>
          <w:color w:val="000000"/>
          <w:spacing w:val="2"/>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2"/>
          <w:sz w:val="21"/>
        </w:rPr>
        <w:t>分钟疼痛缓解。舌淡暗有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齿痕，脉沉细。心电图示</w:t>
      </w:r>
      <w:r>
        <w:rPr>
          <w:rFonts w:ascii="Times New Roman"/>
          <w:color w:val="000000"/>
          <w:spacing w:val="0"/>
          <w:sz w:val="21"/>
        </w:rPr>
        <w:t xml:space="preserve"> </w:t>
      </w:r>
      <w:r>
        <w:rPr>
          <w:rFonts w:ascii="Calibri"/>
          <w:color w:val="000000"/>
          <w:spacing w:val="0"/>
          <w:sz w:val="21"/>
        </w:rPr>
        <w:t>V</w:t>
      </w:r>
      <w:r>
        <w:rPr>
          <w:rFonts w:ascii="Times New Roman"/>
          <w:color w:val="000000"/>
          <w:spacing w:val="157"/>
          <w:sz w:val="21"/>
        </w:rPr>
        <w:t xml:space="preserve"> </w:t>
      </w:r>
      <w:r>
        <w:rPr>
          <w:rFonts w:ascii="Calibri"/>
          <w:color w:val="000000"/>
          <w:spacing w:val="2"/>
          <w:sz w:val="21"/>
        </w:rPr>
        <w:t>3</w:t>
      </w:r>
      <w:r>
        <w:rPr>
          <w:rFonts w:ascii="GJETII+SimSun" w:hAnsi="GJETII+SimSun" w:cs="GJETII+SimSun"/>
          <w:color w:val="000000"/>
          <w:spacing w:val="1"/>
          <w:sz w:val="21"/>
        </w:rPr>
        <w:t>～</w:t>
      </w:r>
      <w:r>
        <w:rPr>
          <w:rFonts w:ascii="Calibri"/>
          <w:color w:val="000000"/>
          <w:spacing w:val="0"/>
          <w:sz w:val="21"/>
        </w:rPr>
        <w:t>V</w:t>
      </w:r>
      <w:r>
        <w:rPr>
          <w:rFonts w:ascii="Times New Roman"/>
          <w:color w:val="000000"/>
          <w:spacing w:val="157"/>
          <w:sz w:val="21"/>
        </w:rPr>
        <w:t xml:space="preserve"> </w:t>
      </w:r>
      <w:r>
        <w:rPr>
          <w:rFonts w:ascii="Calibri"/>
          <w:color w:val="000000"/>
          <w:spacing w:val="0"/>
          <w:sz w:val="21"/>
        </w:rPr>
        <w:t>6</w:t>
      </w:r>
      <w:r>
        <w:rPr>
          <w:rFonts w:ascii="Times New Roman"/>
          <w:color w:val="000000"/>
          <w:spacing w:val="-1"/>
          <w:sz w:val="21"/>
        </w:rPr>
        <w:t xml:space="preserve"> </w:t>
      </w:r>
      <w:r>
        <w:rPr>
          <w:rFonts w:ascii="GJETII+SimSun" w:hAnsi="GJETII+SimSun" w:cs="GJETII+SimSun"/>
          <w:color w:val="000000"/>
          <w:spacing w:val="-1"/>
          <w:sz w:val="21"/>
        </w:rPr>
        <w:t>导联</w:t>
      </w:r>
      <w:r>
        <w:rPr>
          <w:rFonts w:ascii="Times New Roman"/>
          <w:color w:val="000000"/>
          <w:spacing w:val="3"/>
          <w:sz w:val="21"/>
        </w:rPr>
        <w:t xml:space="preserve"> </w:t>
      </w:r>
      <w:r>
        <w:rPr>
          <w:rFonts w:ascii="Calibri"/>
          <w:color w:val="000000"/>
          <w:spacing w:val="0"/>
          <w:sz w:val="21"/>
        </w:rPr>
        <w:t>T</w:t>
      </w:r>
      <w:r>
        <w:rPr>
          <w:rFonts w:ascii="Times New Roman"/>
          <w:color w:val="000000"/>
          <w:spacing w:val="-1"/>
          <w:sz w:val="21"/>
        </w:rPr>
        <w:t xml:space="preserve"> </w:t>
      </w:r>
      <w:r>
        <w:rPr>
          <w:rFonts w:ascii="GJETII+SimSun" w:hAnsi="GJETII+SimSun" w:cs="GJETII+SimSun"/>
          <w:color w:val="000000"/>
          <w:spacing w:val="0"/>
          <w:sz w:val="21"/>
        </w:rPr>
        <w:t>波倒置。心肌酶谱正常。应首先考虑的诊断是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冠心病心绞痛气虚血瘀证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冠心病心绞痛痰浊内阻证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冠心病心肌梗死气滞血瘀证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冠心病心肌梗死寒凝心脉证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冠心病心肌梗死心肾阳虚证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解析：本患者因劳累使心肌张力增加、心肌收缩力增加、心率增快，致心肌耗氧量增加，心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肌对血液的需求增加，冠状动脉血流量进一步减少，引起心绞痛。心绞痛疼痛可波及大部分</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心前区，持续时间为</w:t>
      </w:r>
      <w:r>
        <w:rPr>
          <w:rFonts w:ascii="Times New Roman"/>
          <w:color w:val="000000"/>
          <w:spacing w:val="-1"/>
          <w:sz w:val="21"/>
        </w:rPr>
        <w:t xml:space="preserve"> </w:t>
      </w:r>
      <w:r>
        <w:rPr>
          <w:rFonts w:ascii="Calibri"/>
          <w:color w:val="000000"/>
          <w:spacing w:val="2"/>
          <w:sz w:val="21"/>
        </w:rPr>
        <w:t>1</w:t>
      </w:r>
      <w:r>
        <w:rPr>
          <w:rFonts w:ascii="GJETII+SimSun" w:hAnsi="GJETII+SimSun" w:cs="GJETII+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分钟，含服硝酸甘油疼痛可缓解。由于患者平时感体乏少力，气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短懒言，辨证为气虚型；舌淡暗有齿痕为血瘀之象。故可辨证为气虚血瘀证。故本题选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)138</w:t>
      </w:r>
      <w:r>
        <w:rPr>
          <w:rFonts w:ascii="Times New Roman"/>
          <w:color w:val="000000"/>
          <w:spacing w:val="3"/>
          <w:sz w:val="21"/>
        </w:rPr>
        <w:t xml:space="preserve"> </w:t>
      </w:r>
      <w:r>
        <w:rPr>
          <w:rFonts w:ascii="GJETII+SimSun" w:hAnsi="GJETII+SimSun" w:cs="GJETII+SimSun"/>
          <w:color w:val="000000"/>
          <w:spacing w:val="1"/>
          <w:sz w:val="21"/>
        </w:rPr>
        <w:t>患者，男，</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0"/>
          <w:sz w:val="21"/>
        </w:rPr>
        <w:t>岁。</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1"/>
          <w:sz w:val="21"/>
        </w:rPr>
        <w:t>年前患急性广泛性前壁心肌梗死，现又见持续剧烈胸</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痛，甚则心痛彻背，背痛彻心，形寒肢冷，神疲气怯，伴心悸气促，手足青紫厥冷，舌紫暗</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苔滑润，脉沉细。其治法是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益气养阴，化瘀通络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益气温阳，开痹散寒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温阳泻肺，活血利水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益气温阳，清热祛痰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滋阴逐饮，化瘀通络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解析：患者有急性心肌梗死病史，且以剧烈胸痛为主证，中医诊断为真心痛。阳虚之体，胸</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阳不振，阴寒之邪乘虚侵袭，胸阳被遏，导致心脉闭阻而见胸痛剧烈。阳气不能转行于背，</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故见心痛彻背、背痛彻心。阳虚故见形寒肢冷、神疲气怯。胸阳被遏而见心悸气促。寒主收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引见手足青紫厥冷，舌脉亦为阳虚寒凝之证。辨证为心阳气虚、阴寒凝滞。治以益气温阳、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散寒开痹。故本题选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 o:spid="_x0000_s10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111.(A2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)140</w:t>
      </w:r>
      <w:r>
        <w:rPr>
          <w:rFonts w:ascii="Times New Roman"/>
          <w:color w:val="000000"/>
          <w:spacing w:val="3"/>
          <w:sz w:val="21"/>
        </w:rPr>
        <w:t xml:space="preserve"> </w:t>
      </w:r>
      <w:r>
        <w:rPr>
          <w:rFonts w:ascii="GJETII+SimSun" w:hAnsi="GJETII+SimSun" w:cs="GJETII+SimSun"/>
          <w:color w:val="000000"/>
          <w:spacing w:val="-5"/>
          <w:sz w:val="21"/>
        </w:rPr>
        <w:t>患者，女，</w:t>
      </w:r>
      <w:r>
        <w:rPr>
          <w:rFonts w:ascii="Calibri"/>
          <w:color w:val="000000"/>
          <w:spacing w:val="-1"/>
          <w:sz w:val="21"/>
        </w:rPr>
        <w:t>25</w:t>
      </w:r>
      <w:r>
        <w:rPr>
          <w:rFonts w:ascii="Times New Roman"/>
          <w:color w:val="000000"/>
          <w:spacing w:val="3"/>
          <w:sz w:val="21"/>
        </w:rPr>
        <w:t xml:space="preserve"> </w:t>
      </w:r>
      <w:r>
        <w:rPr>
          <w:rFonts w:ascii="GJETII+SimSun" w:hAnsi="GJETII+SimSun" w:cs="GJETII+SimSun"/>
          <w:color w:val="000000"/>
          <w:spacing w:val="-3"/>
          <w:sz w:val="21"/>
        </w:rPr>
        <w:t>岁。风心病二尖瓣狭窄。近来感冒后病情加重，心悸，胸闷，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气短，心率</w:t>
      </w:r>
      <w:r>
        <w:rPr>
          <w:rFonts w:ascii="Times New Roman"/>
          <w:color w:val="000000"/>
          <w:spacing w:val="-1"/>
          <w:sz w:val="21"/>
        </w:rPr>
        <w:t xml:space="preserve"> </w:t>
      </w:r>
      <w:r>
        <w:rPr>
          <w:rFonts w:ascii="Calibri"/>
          <w:color w:val="000000"/>
          <w:spacing w:val="-1"/>
          <w:sz w:val="21"/>
        </w:rPr>
        <w:t>110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0"/>
          <w:sz w:val="21"/>
        </w:rPr>
        <w:t>分。此外，还可能出现的症状是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呼吸困难，咳嗽，咯血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低热，气急，心尖搏动向左下移动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胸痛，晕厥，水冲脉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枪击音，毛细血管搏动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收缩压高，脉压增大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解析：风湿性二尖瓣狭窄常表现为在体力劳动、呼吸道感染、情绪激动或心房颤动时出现端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坐呼吸，阵发性夜间呼吸困难和肺水肿。咳嗽、咯血，出血的数量多少不等。查体可见二尖</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瓣面容，心前区可隆起，心浊音界可能向左扩大。听诊检查心尖区可听到二尖瓣狭窄引致的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舒张中晚期隆隆样杂音及开瓣音。</w:t>
      </w:r>
      <w:r>
        <w:rPr>
          <w:rFonts w:ascii="Calibri"/>
          <w:color w:val="000000"/>
          <w:spacing w:val="1"/>
          <w:sz w:val="21"/>
        </w:rPr>
        <w:t>C</w:t>
      </w:r>
      <w:r>
        <w:rPr>
          <w:rFonts w:ascii="GJETII+SimSun" w:hAnsi="GJETII+SimSun" w:cs="GJETII+SimSun"/>
          <w:color w:val="000000"/>
          <w:spacing w:val="-1"/>
          <w:sz w:val="21"/>
        </w:rPr>
        <w:t>、</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为主动脉关闭不全的典型表现。故本题选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112.(A2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0"/>
          <w:sz w:val="21"/>
        </w:rPr>
        <w:t>)142</w:t>
      </w:r>
      <w:r>
        <w:rPr>
          <w:rFonts w:ascii="Times New Roman"/>
          <w:color w:val="000000"/>
          <w:spacing w:val="2"/>
          <w:sz w:val="21"/>
        </w:rPr>
        <w:t xml:space="preserve"> </w:t>
      </w:r>
      <w:r>
        <w:rPr>
          <w:rFonts w:ascii="GJETII+SimSun" w:hAnsi="GJETII+SimSun" w:cs="GJETII+SimSun"/>
          <w:color w:val="000000"/>
          <w:spacing w:val="2"/>
          <w:sz w:val="21"/>
        </w:rPr>
        <w:t>患者，男，</w:t>
      </w:r>
      <w:r>
        <w:rPr>
          <w:rFonts w:ascii="Calibri"/>
          <w:color w:val="000000"/>
          <w:spacing w:val="-1"/>
          <w:sz w:val="21"/>
        </w:rPr>
        <w:t>50</w:t>
      </w:r>
      <w:r>
        <w:rPr>
          <w:rFonts w:ascii="Times New Roman"/>
          <w:color w:val="000000"/>
          <w:spacing w:val="3"/>
          <w:sz w:val="21"/>
        </w:rPr>
        <w:t xml:space="preserve"> </w:t>
      </w:r>
      <w:r>
        <w:rPr>
          <w:rFonts w:ascii="GJETII+SimSun" w:hAnsi="GJETII+SimSun" w:cs="GJETII+SimSun"/>
          <w:color w:val="000000"/>
          <w:spacing w:val="2"/>
          <w:sz w:val="21"/>
        </w:rPr>
        <w:t>岁。患萎缩性胃炎</w:t>
      </w:r>
      <w:r>
        <w:rPr>
          <w:rFonts w:ascii="Times New Roman"/>
          <w:color w:val="000000"/>
          <w:spacing w:val="-1"/>
          <w:sz w:val="21"/>
        </w:rPr>
        <w:t xml:space="preserve"> </w:t>
      </w:r>
      <w:r>
        <w:rPr>
          <w:rFonts w:ascii="Calibri"/>
          <w:color w:val="000000"/>
          <w:spacing w:val="-1"/>
          <w:sz w:val="21"/>
        </w:rPr>
        <w:t>15</w:t>
      </w:r>
      <w:r>
        <w:rPr>
          <w:rFonts w:ascii="Times New Roman"/>
          <w:color w:val="000000"/>
          <w:spacing w:val="5"/>
          <w:sz w:val="21"/>
        </w:rPr>
        <w:t xml:space="preserve"> </w:t>
      </w:r>
      <w:r>
        <w:rPr>
          <w:rFonts w:ascii="GJETII+SimSun" w:hAnsi="GJETII+SimSun" w:cs="GJETII+SimSun"/>
          <w:color w:val="000000"/>
          <w:spacing w:val="2"/>
          <w:sz w:val="21"/>
        </w:rPr>
        <w:t>年，并发巨幼红细胞性贫血。其贫血</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发生的机理，是因为缺乏</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盐酸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胆盐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维生素</w:t>
      </w:r>
      <w:r>
        <w:rPr>
          <w:rFonts w:ascii="Times New Roman"/>
          <w:color w:val="000000"/>
          <w:spacing w:val="-1"/>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内因子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解析：慢性萎缩性胃炎因胃黏膜腺体萎缩减少，可以使胃酸和内因子的分泌减少，首先胃酸</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缺乏，铁吸收减少就会导致贫血，其次因维生素</w:t>
      </w:r>
      <w:r>
        <w:rPr>
          <w:rFonts w:ascii="Times New Roman"/>
          <w:color w:val="000000"/>
          <w:spacing w:val="1"/>
          <w:sz w:val="21"/>
        </w:rPr>
        <w:t xml:space="preserve"> </w:t>
      </w:r>
      <w:r>
        <w:rPr>
          <w:rFonts w:ascii="Calibri"/>
          <w:color w:val="000000"/>
          <w:spacing w:val="0"/>
          <w:sz w:val="21"/>
        </w:rPr>
        <w:t>B</w:t>
      </w:r>
      <w:r>
        <w:rPr>
          <w:rFonts w:ascii="Times New Roman"/>
          <w:color w:val="000000"/>
          <w:spacing w:val="162"/>
          <w:sz w:val="21"/>
        </w:rPr>
        <w:t xml:space="preserve"> </w:t>
      </w:r>
      <w:r>
        <w:rPr>
          <w:rFonts w:ascii="Calibri"/>
          <w:color w:val="000000"/>
          <w:spacing w:val="-1"/>
          <w:sz w:val="21"/>
        </w:rPr>
        <w:t>12</w:t>
      </w:r>
      <w:r>
        <w:rPr>
          <w:rFonts w:ascii="Times New Roman"/>
          <w:color w:val="000000"/>
          <w:spacing w:val="5"/>
          <w:sz w:val="21"/>
        </w:rPr>
        <w:t xml:space="preserve"> </w:t>
      </w:r>
      <w:r>
        <w:rPr>
          <w:rFonts w:ascii="GJETII+SimSun" w:hAnsi="GJETII+SimSun" w:cs="GJETII+SimSun"/>
          <w:color w:val="000000"/>
          <w:spacing w:val="3"/>
          <w:sz w:val="21"/>
        </w:rPr>
        <w:t>的吸收必须有一种称为内因子的物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质参与才能完成，内因子由胃黏膜产生，如果内因子缺乏，维生素</w:t>
      </w:r>
      <w:r>
        <w:rPr>
          <w:rFonts w:ascii="Times New Roman"/>
          <w:color w:val="000000"/>
          <w:spacing w:val="-1"/>
          <w:sz w:val="21"/>
        </w:rPr>
        <w:t xml:space="preserve"> </w:t>
      </w:r>
      <w:r>
        <w:rPr>
          <w:rFonts w:ascii="Calibri"/>
          <w:color w:val="000000"/>
          <w:spacing w:val="0"/>
          <w:sz w:val="21"/>
        </w:rPr>
        <w:t>B</w:t>
      </w:r>
      <w:r>
        <w:rPr>
          <w:rFonts w:ascii="Times New Roman"/>
          <w:color w:val="000000"/>
          <w:spacing w:val="162"/>
          <w:sz w:val="21"/>
        </w:rPr>
        <w:t xml:space="preserve"> </w:t>
      </w:r>
      <w:r>
        <w:rPr>
          <w:rFonts w:ascii="Calibri"/>
          <w:color w:val="000000"/>
          <w:spacing w:val="-1"/>
          <w:sz w:val="21"/>
        </w:rPr>
        <w:t>12</w:t>
      </w:r>
      <w:r>
        <w:rPr>
          <w:rFonts w:ascii="Times New Roman"/>
          <w:color w:val="000000"/>
          <w:spacing w:val="5"/>
          <w:sz w:val="21"/>
        </w:rPr>
        <w:t xml:space="preserve"> </w:t>
      </w:r>
      <w:r>
        <w:rPr>
          <w:rFonts w:ascii="GJETII+SimSun" w:hAnsi="GJETII+SimSun" w:cs="GJETII+SimSun"/>
          <w:color w:val="000000"/>
          <w:spacing w:val="3"/>
          <w:sz w:val="21"/>
        </w:rPr>
        <w:t>的吸收障碍，也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会导致贫血。而巨幼红细胞性贫血主要因缺乏维生素</w:t>
      </w:r>
      <w:r>
        <w:rPr>
          <w:rFonts w:ascii="Times New Roman"/>
          <w:color w:val="000000"/>
          <w:spacing w:val="-1"/>
          <w:sz w:val="21"/>
        </w:rPr>
        <w:t xml:space="preserve"> </w:t>
      </w:r>
      <w:r>
        <w:rPr>
          <w:rFonts w:ascii="Calibri"/>
          <w:color w:val="000000"/>
          <w:spacing w:val="0"/>
          <w:sz w:val="21"/>
        </w:rPr>
        <w:t>B</w:t>
      </w:r>
      <w:r>
        <w:rPr>
          <w:rFonts w:ascii="Times New Roman"/>
          <w:color w:val="000000"/>
          <w:spacing w:val="162"/>
          <w:sz w:val="21"/>
        </w:rPr>
        <w:t xml:space="preserve"> </w:t>
      </w:r>
      <w:r>
        <w:rPr>
          <w:rFonts w:ascii="Calibri"/>
          <w:color w:val="000000"/>
          <w:spacing w:val="-1"/>
          <w:sz w:val="21"/>
        </w:rPr>
        <w:t>12</w:t>
      </w:r>
      <w:r>
        <w:rPr>
          <w:rFonts w:ascii="Times New Roman"/>
          <w:color w:val="000000"/>
          <w:spacing w:val="5"/>
          <w:sz w:val="21"/>
        </w:rPr>
        <w:t xml:space="preserve"> </w:t>
      </w:r>
      <w:r>
        <w:rPr>
          <w:rFonts w:ascii="GJETII+SimSun" w:hAnsi="GJETII+SimSun" w:cs="GJETII+SimSun"/>
          <w:color w:val="000000"/>
          <w:spacing w:val="3"/>
          <w:sz w:val="21"/>
        </w:rPr>
        <w:t>或叶酸所致，所以说慢性萎缩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性胃炎引起巨幼红细胞贫血主要是因为内因子的缺乏。故本题选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113.(A2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)145</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1"/>
          <w:sz w:val="21"/>
        </w:rPr>
        <w:t>岁。反复饥饿痛、夜间痛</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2"/>
          <w:sz w:val="21"/>
        </w:rPr>
        <w:t>年，再发</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1"/>
          <w:sz w:val="21"/>
        </w:rPr>
        <w:t>周伴呕吐，呕吐物为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大量酸臭宿食。查体：心率</w:t>
      </w:r>
      <w:r>
        <w:rPr>
          <w:rFonts w:ascii="Times New Roman"/>
          <w:color w:val="000000"/>
          <w:spacing w:val="2"/>
          <w:sz w:val="21"/>
        </w:rPr>
        <w:t xml:space="preserve"> </w:t>
      </w:r>
      <w:r>
        <w:rPr>
          <w:rFonts w:ascii="Calibri"/>
          <w:color w:val="000000"/>
          <w:spacing w:val="-1"/>
          <w:sz w:val="21"/>
        </w:rPr>
        <w:t>80</w:t>
      </w:r>
      <w:r>
        <w:rPr>
          <w:rFonts w:ascii="Times New Roman"/>
          <w:color w:val="000000"/>
          <w:spacing w:val="0"/>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0"/>
          <w:sz w:val="21"/>
        </w:rPr>
        <w:t>分，上腹部有振水音。应首先考虑的诊断是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胃窦癌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急性肠梗阻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消化性溃疡合并幽门梗阻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急性胆囊炎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解析：患者胃痛特点是饥饿痛，考虑是溃疡。幽门梗阻临床表现主要有：上腹疼痛及饱胀感，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多在进食后发生，入晚尤甚，嗳气带有臭味。常于餐后上腹疼痛加重，随着胃潴留的出现，</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变为上腹弥漫性胀痛或饱胀不适。呕吐为幽门梗阻最突出的症状，呕吐多发生在下午和晚间，</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梗阻程度愈重，呕吐次数愈多。呕吐物含有宿食。患者于呕吐后症状减轻或完全消失，故喜</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自行诱发呕吐。本患者症状属于此病，诊断为幽门梗阻。故本题选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114.(A2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)150</w:t>
      </w:r>
      <w:r>
        <w:rPr>
          <w:rFonts w:ascii="Times New Roman"/>
          <w:color w:val="000000"/>
          <w:spacing w:val="3"/>
          <w:sz w:val="21"/>
        </w:rPr>
        <w:t xml:space="preserve"> </w:t>
      </w:r>
      <w:r>
        <w:rPr>
          <w:rFonts w:ascii="GJETII+SimSun" w:hAnsi="GJETII+SimSun" w:cs="GJETII+SimSun"/>
          <w:color w:val="000000"/>
          <w:spacing w:val="-4"/>
          <w:sz w:val="21"/>
        </w:rPr>
        <w:t>患者，男，</w:t>
      </w:r>
      <w:r>
        <w:rPr>
          <w:rFonts w:ascii="Calibri"/>
          <w:color w:val="000000"/>
          <w:spacing w:val="-1"/>
          <w:sz w:val="21"/>
        </w:rPr>
        <w:t>50</w:t>
      </w:r>
      <w:r>
        <w:rPr>
          <w:rFonts w:ascii="Times New Roman"/>
          <w:color w:val="000000"/>
          <w:spacing w:val="0"/>
          <w:sz w:val="21"/>
        </w:rPr>
        <w:t xml:space="preserve"> </w:t>
      </w:r>
      <w:r>
        <w:rPr>
          <w:rFonts w:ascii="GJETII+SimSun" w:hAnsi="GJETII+SimSun" w:cs="GJETII+SimSun"/>
          <w:color w:val="000000"/>
          <w:spacing w:val="-4"/>
          <w:sz w:val="21"/>
        </w:rPr>
        <w:t>岁。肝硬化腹水。症见：腹膨大，按之坚满，脘闷腹胀纳呆，</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大便溏泄，小便不利，舌苔白腻，脉弦缓。其治法是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疏肝理气，利湿散满</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9" o:spid="_x0000_s10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运脾利湿，化气行水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活血化瘀，利水消肿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调脾行气，清热利湿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温补肾阳，通阳利水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解析：脾虚，湿浊中阻则腹胀按之坚满。湿邪伤脾，脾运不健而见脘闷腹胀纳呆。脾运化失</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职，清气不升，浊气不降，清浊不分，而见小便不利、大便溏泄。舌脉均为湿阻之证。辨证</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为水湿内停证，治以运脾利湿，化气行水。故本题选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)152</w:t>
      </w:r>
      <w:r>
        <w:rPr>
          <w:rFonts w:ascii="Times New Roman"/>
          <w:color w:val="000000"/>
          <w:spacing w:val="3"/>
          <w:sz w:val="21"/>
        </w:rPr>
        <w:t xml:space="preserve"> </w:t>
      </w:r>
      <w:r>
        <w:rPr>
          <w:rFonts w:ascii="GJETII+SimSun" w:hAnsi="GJETII+SimSun" w:cs="GJETII+SimSun"/>
          <w:color w:val="000000"/>
          <w:spacing w:val="-3"/>
          <w:sz w:val="21"/>
        </w:rPr>
        <w:t>患者，男，</w:t>
      </w:r>
      <w:r>
        <w:rPr>
          <w:rFonts w:ascii="Calibri"/>
          <w:color w:val="000000"/>
          <w:spacing w:val="-1"/>
          <w:sz w:val="21"/>
        </w:rPr>
        <w:t>52</w:t>
      </w:r>
      <w:r>
        <w:rPr>
          <w:rFonts w:ascii="Times New Roman"/>
          <w:color w:val="000000"/>
          <w:spacing w:val="3"/>
          <w:sz w:val="21"/>
        </w:rPr>
        <w:t xml:space="preserve"> </w:t>
      </w:r>
      <w:r>
        <w:rPr>
          <w:rFonts w:ascii="GJETII+SimSun" w:hAnsi="GJETII+SimSun" w:cs="GJETII+SimSun"/>
          <w:color w:val="000000"/>
          <w:spacing w:val="0"/>
          <w:sz w:val="21"/>
        </w:rPr>
        <w:t>岁。间歇发作右上腹钝痛</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1"/>
          <w:sz w:val="21"/>
        </w:rPr>
        <w:t>个月。实验室检查：甲胎球蛋白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310ng/ml</w:t>
      </w:r>
      <w:r>
        <w:rPr>
          <w:rFonts w:ascii="GJETII+SimSun" w:hAnsi="GJETII+SimSun" w:cs="GJETII+SimSun"/>
          <w:color w:val="000000"/>
          <w:spacing w:val="0"/>
          <w:sz w:val="21"/>
        </w:rPr>
        <w:t>。为明确诊断，应首先考虑的检查是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肝功能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癌胚抗原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腹腔镜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D.B</w:t>
      </w:r>
      <w:r>
        <w:rPr>
          <w:rFonts w:ascii="Times New Roman"/>
          <w:color w:val="000000"/>
          <w:spacing w:val="1"/>
          <w:sz w:val="21"/>
        </w:rPr>
        <w:t xml:space="preserve"> </w:t>
      </w:r>
      <w:r>
        <w:rPr>
          <w:rFonts w:ascii="GJETII+SimSun" w:hAnsi="GJETII+SimSun" w:cs="GJETII+SimSun"/>
          <w:color w:val="000000"/>
          <w:spacing w:val="0"/>
          <w:sz w:val="21"/>
        </w:rPr>
        <w:t>型超声波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腹部</w:t>
      </w:r>
      <w:r>
        <w:rPr>
          <w:rFonts w:ascii="Times New Roman"/>
          <w:color w:val="000000"/>
          <w:spacing w:val="3"/>
          <w:sz w:val="21"/>
        </w:rPr>
        <w:t xml:space="preserve"> </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0"/>
          <w:sz w:val="21"/>
        </w:rPr>
        <w:t>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58</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)155</w:t>
      </w:r>
      <w:r>
        <w:rPr>
          <w:rFonts w:ascii="Times New Roman"/>
          <w:color w:val="000000"/>
          <w:spacing w:val="3"/>
          <w:sz w:val="21"/>
        </w:rPr>
        <w:t xml:space="preserve"> </w:t>
      </w:r>
      <w:r>
        <w:rPr>
          <w:rFonts w:ascii="GJETII+SimSun" w:hAnsi="GJETII+SimSun" w:cs="GJETII+SimSun"/>
          <w:color w:val="000000"/>
          <w:spacing w:val="0"/>
          <w:sz w:val="21"/>
        </w:rPr>
        <w:t>患者，男，</w:t>
      </w:r>
      <w:r>
        <w:rPr>
          <w:rFonts w:ascii="Calibri"/>
          <w:color w:val="000000"/>
          <w:spacing w:val="-1"/>
          <w:sz w:val="21"/>
        </w:rPr>
        <w:t>29</w:t>
      </w:r>
      <w:r>
        <w:rPr>
          <w:rFonts w:ascii="Times New Roman"/>
          <w:color w:val="000000"/>
          <w:spacing w:val="3"/>
          <w:sz w:val="21"/>
        </w:rPr>
        <w:t xml:space="preserve"> </w:t>
      </w:r>
      <w:r>
        <w:rPr>
          <w:rFonts w:ascii="GJETII+SimSun" w:hAnsi="GJETII+SimSun" w:cs="GJETII+SimSun"/>
          <w:color w:val="000000"/>
          <w:spacing w:val="0"/>
          <w:sz w:val="21"/>
        </w:rPr>
        <w:t>岁，浮肿少尿，纳呆泛恶</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年。面色晦暗，舌暗红有瘀点，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苔薄白，脉弦细。实验室检查：尿蛋白</w:t>
      </w:r>
      <w:r>
        <w:rPr>
          <w:rFonts w:ascii="Calibri"/>
          <w:color w:val="000000"/>
          <w:spacing w:val="1"/>
          <w:sz w:val="21"/>
        </w:rPr>
        <w:t>(++++)</w:t>
      </w:r>
      <w:r>
        <w:rPr>
          <w:rFonts w:ascii="GJETII+SimSun" w:hAnsi="GJETII+SimSun" w:cs="GJETII+SimSun"/>
          <w:color w:val="000000"/>
          <w:spacing w:val="0"/>
          <w:sz w:val="21"/>
        </w:rPr>
        <w:t>。治疗应首选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猪苓汤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桂枝茯苓丸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当归芍药散合泽兰汤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当归芍药散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解析：水湿内停，见浮肿少尿，湿致脾土受困，运化障碍，而见纳呆泛恶。日久阻遏气机，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气滞血瘀，而见面色晦暗，舌脉均为瘀血证的表现。辨证为血瘀水阻。故本题选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117.(A2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)158</w:t>
      </w:r>
      <w:r>
        <w:rPr>
          <w:rFonts w:ascii="Times New Roman"/>
          <w:color w:val="000000"/>
          <w:spacing w:val="3"/>
          <w:sz w:val="21"/>
        </w:rPr>
        <w:t xml:space="preserve"> </w:t>
      </w:r>
      <w:r>
        <w:rPr>
          <w:rFonts w:ascii="GJETII+SimSun" w:hAnsi="GJETII+SimSun" w:cs="GJETII+SimSun"/>
          <w:color w:val="000000"/>
          <w:spacing w:val="0"/>
          <w:sz w:val="21"/>
        </w:rPr>
        <w:t>患者，女，</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0"/>
          <w:sz w:val="21"/>
        </w:rPr>
        <w:t>岁。产后第</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天出现寒战，高热，腰痛，下腹痛，排尿痛。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检查：肾区叩击痛，耻骨上压痛，尿白细胞</w:t>
      </w:r>
      <w:r>
        <w:rPr>
          <w:rFonts w:ascii="Times New Roman"/>
          <w:color w:val="000000"/>
          <w:spacing w:val="0"/>
          <w:sz w:val="21"/>
        </w:rPr>
        <w:t xml:space="preserve"> </w:t>
      </w:r>
      <w:r>
        <w:rPr>
          <w:rFonts w:ascii="Calibri"/>
          <w:color w:val="000000"/>
          <w:spacing w:val="-1"/>
          <w:sz w:val="21"/>
        </w:rPr>
        <w:t>30</w:t>
      </w:r>
      <w:r>
        <w:rPr>
          <w:rFonts w:ascii="Times New Roman"/>
          <w:color w:val="000000"/>
          <w:spacing w:val="5"/>
          <w:sz w:val="21"/>
        </w:rPr>
        <w:t xml:space="preserve"> </w:t>
      </w:r>
      <w:r>
        <w:rPr>
          <w:rFonts w:ascii="GJETII+SimSun" w:hAnsi="GJETII+SimSun" w:cs="GJETII+SimSun"/>
          <w:color w:val="000000"/>
          <w:spacing w:val="1"/>
          <w:sz w:val="21"/>
        </w:rPr>
        <w:t>个</w:t>
      </w:r>
      <w:r>
        <w:rPr>
          <w:rFonts w:ascii="Calibri"/>
          <w:color w:val="000000"/>
          <w:spacing w:val="0"/>
          <w:sz w:val="21"/>
        </w:rPr>
        <w:t>/</w:t>
      </w:r>
      <w:r>
        <w:rPr>
          <w:rFonts w:ascii="GJETII+SimSun" w:hAnsi="GJETII+SimSun" w:cs="GJETII+SimSun"/>
          <w:color w:val="000000"/>
          <w:spacing w:val="2"/>
          <w:sz w:val="21"/>
        </w:rPr>
        <w:t>高倍视野，尿蛋白</w:t>
      </w:r>
      <w:r>
        <w:rPr>
          <w:rFonts w:ascii="Calibri"/>
          <w:color w:val="000000"/>
          <w:spacing w:val="0"/>
          <w:sz w:val="21"/>
        </w:rPr>
        <w:t>(+)</w:t>
      </w:r>
      <w:r>
        <w:rPr>
          <w:rFonts w:ascii="GJETII+SimSun" w:hAnsi="GJETII+SimSun" w:cs="GJETII+SimSun"/>
          <w:color w:val="000000"/>
          <w:spacing w:val="2"/>
          <w:sz w:val="21"/>
        </w:rPr>
        <w:t>，血白细胞</w:t>
      </w:r>
      <w:r>
        <w:rPr>
          <w:rFonts w:ascii="Times New Roman"/>
          <w:color w:val="000000"/>
          <w:spacing w:val="0"/>
          <w:sz w:val="21"/>
        </w:rPr>
        <w:t xml:space="preserve"> </w:t>
      </w:r>
      <w:r>
        <w:rPr>
          <w:rFonts w:ascii="Calibri"/>
          <w:color w:val="000000"/>
          <w:spacing w:val="0"/>
          <w:sz w:val="21"/>
        </w:rPr>
        <w:t>18</w:t>
      </w:r>
      <w:r>
        <w:rPr>
          <w:rFonts w:ascii="GJETII+SimSun" w:hAnsi="GJETII+SimSun" w:cs="GJETII+SimSun"/>
          <w:color w:val="000000"/>
          <w:spacing w:val="4"/>
          <w:sz w:val="21"/>
        </w:rPr>
        <w:t>×</w:t>
      </w:r>
      <w:r>
        <w:rPr>
          <w:rFonts w:ascii="Calibri"/>
          <w:color w:val="000000"/>
          <w:spacing w:val="-1"/>
          <w:sz w:val="21"/>
        </w:rPr>
        <w:t>10</w:t>
      </w:r>
    </w:p>
    <w:p>
      <w:pPr>
        <w:spacing w:before="47" w:after="0" w:line="242" w:lineRule="exact"/>
        <w:ind w:left="209" w:right="0" w:firstLine="0"/>
        <w:jc w:val="left"/>
        <w:rPr>
          <w:rFonts w:ascii="Times New Roman"/>
          <w:color w:val="000000"/>
          <w:spacing w:val="0"/>
          <w:sz w:val="21"/>
        </w:rPr>
      </w:pPr>
      <w:r>
        <w:rPr>
          <w:rFonts w:ascii="Calibri"/>
          <w:color w:val="000000"/>
          <w:spacing w:val="0"/>
          <w:sz w:val="21"/>
        </w:rPr>
        <w:t>9/L</w:t>
      </w:r>
      <w:r>
        <w:rPr>
          <w:rFonts w:ascii="GJETII+SimSun" w:hAnsi="GJETII+SimSun" w:cs="GJETII+SimSun"/>
          <w:color w:val="000000"/>
          <w:spacing w:val="0"/>
          <w:sz w:val="21"/>
        </w:rPr>
        <w:t>，中性粒细胞</w:t>
      </w:r>
      <w:r>
        <w:rPr>
          <w:rFonts w:ascii="Times New Roman"/>
          <w:color w:val="000000"/>
          <w:spacing w:val="2"/>
          <w:sz w:val="21"/>
        </w:rPr>
        <w:t xml:space="preserve"> </w:t>
      </w:r>
      <w:r>
        <w:rPr>
          <w:rFonts w:ascii="Calibri"/>
          <w:color w:val="000000"/>
          <w:spacing w:val="0"/>
          <w:sz w:val="21"/>
        </w:rPr>
        <w:t>86%</w:t>
      </w:r>
      <w:r>
        <w:rPr>
          <w:rFonts w:ascii="GJETII+SimSun" w:hAnsi="GJETII+SimSun" w:cs="GJETII+SimSun"/>
          <w:color w:val="000000"/>
          <w:spacing w:val="0"/>
          <w:sz w:val="21"/>
        </w:rPr>
        <w:t>。下列哪项检查对确诊最有帮助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尿细胞计数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尿细菌培养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静脉肾盂造影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膀胱镜检查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肾脏</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解析：妊娠后易发生尿路感染，根据患者的临床表现及尿细胞、尿蛋白阳性及血常规等均提</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示有感染，故考虑尿路感染。凡有感染症状、腰部不适、尿液改变，若再有真性细菌尿者，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就可诊断尿路感染。真性细菌尿的诊断主要依靠尿细菌学检查。故本题选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)162</w:t>
      </w:r>
      <w:r>
        <w:rPr>
          <w:rFonts w:ascii="Times New Roman"/>
          <w:color w:val="000000"/>
          <w:spacing w:val="3"/>
          <w:sz w:val="21"/>
        </w:rPr>
        <w:t xml:space="preserve"> </w:t>
      </w:r>
      <w:r>
        <w:rPr>
          <w:rFonts w:ascii="GJETII+SimSun" w:hAnsi="GJETII+SimSun" w:cs="GJETII+SimSun"/>
          <w:color w:val="000000"/>
          <w:spacing w:val="-3"/>
          <w:sz w:val="21"/>
        </w:rPr>
        <w:t>患者，男，</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0"/>
          <w:sz w:val="21"/>
        </w:rPr>
        <w:t>岁。慢性淋巴细胞白血病</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1"/>
          <w:sz w:val="21"/>
        </w:rPr>
        <w:t>年余，经化疗后病情有缓解。现</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30" o:spid="_x0000_s10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症见气短懒言、乏力、低热、手足心热，腰膝酸软，皮肤瘀点、瘀斑，舌淡，脉沉细。治疗</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四君子汤合沙参麦门冬汤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加味瓜蒌散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解析：气虚而见气短懒言、乏力。肾阴虚而见低热、手足心热、腰膝酸软。阴虚虚热内生，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血行较缓，而成瘀滞，溢于皮下而见皮肤瘀点瘀斑。舌脉均为气虚之象，故辨证为气阴两虚</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证，方用四君子汤合沙参麦冬汤。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治疗血瘀兼血虚证。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治疗气血不足、肝气郁结、经脉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瘀阻证。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治疗心脾气血两虚证。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治疗风热犯表证。故本题选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)164</w:t>
      </w:r>
      <w:r>
        <w:rPr>
          <w:rFonts w:ascii="Times New Roman"/>
          <w:color w:val="000000"/>
          <w:spacing w:val="3"/>
          <w:sz w:val="21"/>
        </w:rPr>
        <w:t xml:space="preserve"> </w:t>
      </w:r>
      <w:r>
        <w:rPr>
          <w:rFonts w:ascii="GJETII+SimSun" w:hAnsi="GJETII+SimSun" w:cs="GJETII+SimSun"/>
          <w:color w:val="000000"/>
          <w:spacing w:val="-4"/>
          <w:sz w:val="21"/>
        </w:rPr>
        <w:t>患者，男，</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3"/>
          <w:sz w:val="21"/>
        </w:rPr>
        <w:t>岁。反复鼻出血，广泛皮肤紫癜</w:t>
      </w:r>
      <w:r>
        <w:rPr>
          <w:rFonts w:ascii="Times New Roman"/>
          <w:color w:val="000000"/>
          <w:spacing w:val="4"/>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5"/>
          <w:sz w:val="21"/>
        </w:rPr>
        <w:t>周。检查：肝、脾无肿大，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血红蛋白</w:t>
      </w:r>
      <w:r>
        <w:rPr>
          <w:rFonts w:ascii="Times New Roman"/>
          <w:color w:val="000000"/>
          <w:spacing w:val="0"/>
          <w:sz w:val="21"/>
        </w:rPr>
        <w:t xml:space="preserve"> </w:t>
      </w:r>
      <w:r>
        <w:rPr>
          <w:rFonts w:ascii="Calibri"/>
          <w:color w:val="000000"/>
          <w:spacing w:val="2"/>
          <w:sz w:val="21"/>
        </w:rPr>
        <w:t>115g/L</w:t>
      </w:r>
      <w:r>
        <w:rPr>
          <w:rFonts w:ascii="GJETII+SimSun" w:hAnsi="GJETII+SimSun" w:cs="GJETII+SimSun"/>
          <w:color w:val="000000"/>
          <w:spacing w:val="2"/>
          <w:sz w:val="21"/>
        </w:rPr>
        <w:t>，白细胞</w:t>
      </w:r>
      <w:r>
        <w:rPr>
          <w:rFonts w:ascii="Times New Roman"/>
          <w:color w:val="000000"/>
          <w:spacing w:val="0"/>
          <w:sz w:val="21"/>
        </w:rPr>
        <w:t xml:space="preserve"> </w:t>
      </w:r>
      <w:r>
        <w:rPr>
          <w:rFonts w:ascii="Calibri"/>
          <w:color w:val="000000"/>
          <w:spacing w:val="0"/>
          <w:sz w:val="21"/>
        </w:rPr>
        <w:t>90</w:t>
      </w:r>
      <w:r>
        <w:rPr>
          <w:rFonts w:ascii="GJETII+SimSun" w:hAnsi="GJETII+SimSun" w:cs="GJETII+SimSun"/>
          <w:color w:val="000000"/>
          <w:spacing w:val="4"/>
          <w:sz w:val="21"/>
        </w:rPr>
        <w:t>×</w:t>
      </w:r>
      <w:r>
        <w:rPr>
          <w:rFonts w:ascii="Calibri"/>
          <w:color w:val="000000"/>
          <w:spacing w:val="-1"/>
          <w:sz w:val="21"/>
        </w:rPr>
        <w:t>10</w:t>
      </w:r>
      <w:r>
        <w:rPr>
          <w:rFonts w:ascii="Times New Roman"/>
          <w:color w:val="000000"/>
          <w:spacing w:val="164"/>
          <w:sz w:val="21"/>
        </w:rPr>
        <w:t xml:space="preserve"> </w:t>
      </w:r>
      <w:r>
        <w:rPr>
          <w:rFonts w:ascii="Calibri"/>
          <w:color w:val="000000"/>
          <w:spacing w:val="0"/>
          <w:sz w:val="21"/>
        </w:rPr>
        <w:t>9/L</w:t>
      </w:r>
      <w:r>
        <w:rPr>
          <w:rFonts w:ascii="GJETII+SimSun" w:hAnsi="GJETII+SimSun" w:cs="GJETII+SimSun"/>
          <w:color w:val="000000"/>
          <w:spacing w:val="2"/>
          <w:sz w:val="21"/>
        </w:rPr>
        <w:t>，血小板</w:t>
      </w:r>
      <w:r>
        <w:rPr>
          <w:rFonts w:ascii="Times New Roman"/>
          <w:color w:val="000000"/>
          <w:spacing w:val="0"/>
          <w:sz w:val="21"/>
        </w:rPr>
        <w:t xml:space="preserve"> </w:t>
      </w:r>
      <w:r>
        <w:rPr>
          <w:rFonts w:ascii="Calibri"/>
          <w:color w:val="000000"/>
          <w:spacing w:val="2"/>
          <w:sz w:val="21"/>
        </w:rPr>
        <w:t>10</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64"/>
          <w:sz w:val="21"/>
        </w:rPr>
        <w:t xml:space="preserve"> </w:t>
      </w:r>
      <w:r>
        <w:rPr>
          <w:rFonts w:ascii="Calibri"/>
          <w:color w:val="000000"/>
          <w:spacing w:val="1"/>
          <w:sz w:val="21"/>
        </w:rPr>
        <w:t>9/L</w:t>
      </w:r>
      <w:r>
        <w:rPr>
          <w:rFonts w:ascii="GJETII+SimSun" w:hAnsi="GJETII+SimSun" w:cs="GJETII+SimSun"/>
          <w:color w:val="000000"/>
          <w:spacing w:val="2"/>
          <w:sz w:val="21"/>
        </w:rPr>
        <w:t>，骨髓幼稚型巨核细胞比例增</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高。其诊断是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特发性血小板减少性紫癜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急性白血病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慢性白血病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解析：患者以出血为主要表现，伴有血小板严重下降及骨髓幼稚型巨核细胞比例增高，可推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断为特发性血小板减少性紫癜。</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多以贫血、发热、出血、肝脾肿大等为主要表现，骨髓象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提示有核细胞增生明显或轻度活跃。</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以乏力、低热、多汗、消瘦为主要表现，骨髓象示各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系细胞极度增生，其中以粒系为主。</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2"/>
          <w:sz w:val="21"/>
        </w:rPr>
        <w:t>以贫血、发热、出血为主要表现，网织红细胞计数极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低。</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主要表现为贫血，铁代谢检查、储备铁检查等有明显下降。故本题选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)167</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40</w:t>
      </w:r>
      <w:r>
        <w:rPr>
          <w:rFonts w:ascii="Times New Roman"/>
          <w:color w:val="000000"/>
          <w:spacing w:val="0"/>
          <w:sz w:val="21"/>
        </w:rPr>
        <w:t xml:space="preserve"> </w:t>
      </w:r>
      <w:r>
        <w:rPr>
          <w:rFonts w:ascii="GJETII+SimSun" w:hAnsi="GJETII+SimSun" w:cs="GJETII+SimSun"/>
          <w:color w:val="000000"/>
          <w:spacing w:val="-1"/>
          <w:sz w:val="21"/>
        </w:rPr>
        <w:t>岁。患有特发性血小板减少性紫癜。下肢皮肤紫斑，月经色</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紫暗有血块，伴腹痛，头晕目眩，面色黧黑，舌紫暗，脉细涩。治疗应首先考虑的方剂是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茜根散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保元汤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解析：根据患者临床症状，可辨证为瘀血内阻证，治宜活血化瘀止血，方用桃红四物汤。余</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参见</w:t>
      </w:r>
      <w:r>
        <w:rPr>
          <w:rFonts w:ascii="Times New Roman"/>
          <w:color w:val="000000"/>
          <w:spacing w:val="3"/>
          <w:sz w:val="21"/>
        </w:rPr>
        <w:t xml:space="preserve"> </w:t>
      </w:r>
      <w:r>
        <w:rPr>
          <w:rFonts w:ascii="Calibri"/>
          <w:color w:val="000000"/>
          <w:spacing w:val="-1"/>
          <w:sz w:val="21"/>
        </w:rPr>
        <w:t>169</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)169</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6"/>
          <w:sz w:val="21"/>
        </w:rPr>
        <w:t>岁。心悸，多汗，多食，失眠</w:t>
      </w:r>
      <w:r>
        <w:rPr>
          <w:rFonts w:ascii="Times New Roman"/>
          <w:color w:val="000000"/>
          <w:spacing w:val="7"/>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3"/>
          <w:sz w:val="21"/>
        </w:rPr>
        <w:t>年。检查：甲状腺Ⅱ度肿大，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血管杂音（</w:t>
      </w:r>
      <w:r>
        <w:rPr>
          <w:rFonts w:ascii="Calibri"/>
          <w:color w:val="000000"/>
          <w:spacing w:val="1"/>
          <w:sz w:val="21"/>
        </w:rPr>
        <w:t>-</w:t>
      </w:r>
      <w:r>
        <w:rPr>
          <w:rFonts w:ascii="GJETII+SimSun" w:hAnsi="GJETII+SimSun" w:cs="GJETII+SimSun"/>
          <w:color w:val="000000"/>
          <w:spacing w:val="-26"/>
          <w:sz w:val="21"/>
        </w:rPr>
        <w:t>），尿糖</w:t>
      </w:r>
      <w:r>
        <w:rPr>
          <w:rFonts w:ascii="Calibri"/>
          <w:color w:val="000000"/>
          <w:spacing w:val="0"/>
          <w:sz w:val="21"/>
        </w:rPr>
        <w:t>(+)</w:t>
      </w:r>
      <w:r>
        <w:rPr>
          <w:rFonts w:ascii="GJETII+SimSun" w:hAnsi="GJETII+SimSun" w:cs="GJETII+SimSun"/>
          <w:color w:val="000000"/>
          <w:spacing w:val="0"/>
          <w:sz w:val="21"/>
        </w:rPr>
        <w:t>，血糖正常。对确诊最有意义的检查是</w:t>
      </w:r>
    </w:p>
    <w:p>
      <w:pPr>
        <w:spacing w:before="47" w:after="0" w:line="242" w:lineRule="exact"/>
        <w:ind w:left="0" w:right="0" w:firstLine="0"/>
        <w:jc w:val="left"/>
        <w:rPr>
          <w:rFonts w:ascii="Times New Roman"/>
          <w:color w:val="000000"/>
          <w:spacing w:val="0"/>
          <w:sz w:val="21"/>
        </w:rPr>
      </w:pPr>
      <w:r>
        <w:rPr>
          <w:rFonts w:ascii="Calibri"/>
          <w:color w:val="000000"/>
          <w:spacing w:val="-6"/>
          <w:sz w:val="21"/>
        </w:rPr>
        <w:t>A.T</w:t>
      </w:r>
      <w:r>
        <w:rPr>
          <w:rFonts w:ascii="Times New Roman"/>
          <w:color w:val="000000"/>
          <w:spacing w:val="160"/>
          <w:sz w:val="21"/>
        </w:rPr>
        <w:t xml:space="preserve"> </w:t>
      </w:r>
      <w:r>
        <w:rPr>
          <w:rFonts w:ascii="Calibri"/>
          <w:color w:val="000000"/>
          <w:spacing w:val="-1"/>
          <w:sz w:val="21"/>
        </w:rPr>
        <w:t>3</w:t>
      </w:r>
      <w:r>
        <w:rPr>
          <w:rFonts w:ascii="GJETII+SimSun" w:hAnsi="GJETII+SimSun" w:cs="GJETII+SimSun"/>
          <w:color w:val="000000"/>
          <w:spacing w:val="-1"/>
          <w:sz w:val="21"/>
        </w:rPr>
        <w:t>、</w:t>
      </w:r>
      <w:r>
        <w:rPr>
          <w:rFonts w:ascii="Calibri"/>
          <w:color w:val="000000"/>
          <w:spacing w:val="0"/>
          <w:sz w:val="21"/>
        </w:rPr>
        <w:t>T</w:t>
      </w:r>
      <w:r>
        <w:rPr>
          <w:rFonts w:ascii="Times New Roman"/>
          <w:color w:val="000000"/>
          <w:spacing w:val="160"/>
          <w:sz w:val="21"/>
        </w:rPr>
        <w:t xml:space="preserve"> </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1"/>
          <w:sz w:val="21"/>
        </w:rPr>
        <w:t>测定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血脂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基础代谢率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1" o:spid="_x0000_s10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空腹血糖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甲状腺</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型超声波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解析：诊断甲状腺功能亢进症主要有几方面：有甲状腺激素分泌过多证候群、弥漫性甲状腺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肿和眼征等表现；血清</w:t>
      </w:r>
      <w:r>
        <w:rPr>
          <w:rFonts w:ascii="Times New Roman"/>
          <w:color w:val="000000"/>
          <w:spacing w:val="-1"/>
          <w:sz w:val="21"/>
        </w:rPr>
        <w:t xml:space="preserve"> </w:t>
      </w:r>
      <w:r>
        <w:rPr>
          <w:rFonts w:ascii="Calibri"/>
          <w:color w:val="000000"/>
          <w:spacing w:val="0"/>
          <w:sz w:val="21"/>
        </w:rPr>
        <w:t>FT</w:t>
      </w:r>
      <w:r>
        <w:rPr>
          <w:rFonts w:ascii="Times New Roman"/>
          <w:color w:val="000000"/>
          <w:spacing w:val="158"/>
          <w:sz w:val="21"/>
        </w:rPr>
        <w:t xml:space="preserve"> </w:t>
      </w:r>
      <w:r>
        <w:rPr>
          <w:rFonts w:ascii="Calibri"/>
          <w:color w:val="000000"/>
          <w:spacing w:val="2"/>
          <w:sz w:val="21"/>
        </w:rPr>
        <w:t>4</w:t>
      </w:r>
      <w:r>
        <w:rPr>
          <w:rFonts w:ascii="GJETII+SimSun" w:hAnsi="GJETII+SimSun" w:cs="GJETII+SimSun"/>
          <w:color w:val="000000"/>
          <w:spacing w:val="-4"/>
          <w:sz w:val="21"/>
        </w:rPr>
        <w:t>、</w:t>
      </w:r>
      <w:r>
        <w:rPr>
          <w:rFonts w:ascii="Calibri"/>
          <w:color w:val="000000"/>
          <w:spacing w:val="0"/>
          <w:sz w:val="21"/>
        </w:rPr>
        <w:t>FT</w:t>
      </w:r>
      <w:r>
        <w:rPr>
          <w:rFonts w:ascii="Times New Roman"/>
          <w:color w:val="000000"/>
          <w:spacing w:val="160"/>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升高，</w:t>
      </w:r>
      <w:r>
        <w:rPr>
          <w:rFonts w:ascii="Calibri"/>
          <w:color w:val="000000"/>
          <w:spacing w:val="-1"/>
          <w:sz w:val="21"/>
        </w:rPr>
        <w:t>TSH</w:t>
      </w:r>
      <w:r>
        <w:rPr>
          <w:rFonts w:ascii="Times New Roman"/>
          <w:color w:val="000000"/>
          <w:spacing w:val="2"/>
          <w:sz w:val="21"/>
        </w:rPr>
        <w:t xml:space="preserve"> </w:t>
      </w:r>
      <w:r>
        <w:rPr>
          <w:rFonts w:ascii="GJETII+SimSun" w:hAnsi="GJETII+SimSun" w:cs="GJETII+SimSun"/>
          <w:color w:val="000000"/>
          <w:spacing w:val="0"/>
          <w:sz w:val="21"/>
        </w:rPr>
        <w:t>下降，</w:t>
      </w:r>
      <w:r>
        <w:rPr>
          <w:rFonts w:ascii="Calibri"/>
          <w:color w:val="000000"/>
          <w:spacing w:val="-1"/>
          <w:sz w:val="21"/>
        </w:rPr>
        <w:t>TRAb</w:t>
      </w:r>
      <w:r>
        <w:rPr>
          <w:rFonts w:ascii="Times New Roman"/>
          <w:color w:val="000000"/>
          <w:spacing w:val="3"/>
          <w:sz w:val="21"/>
        </w:rPr>
        <w:t xml:space="preserve"> </w:t>
      </w:r>
      <w:r>
        <w:rPr>
          <w:rFonts w:ascii="GJETII+SimSun" w:hAnsi="GJETII+SimSun" w:cs="GJETII+SimSun"/>
          <w:color w:val="000000"/>
          <w:spacing w:val="0"/>
          <w:sz w:val="21"/>
        </w:rPr>
        <w:t>阳性，这是明确甲亢诊断，尤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其是临床表现不典型以及淡漠型甲亢的重要依据。故本题选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122.(A2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)171</w:t>
      </w:r>
      <w:r>
        <w:rPr>
          <w:rFonts w:ascii="Times New Roman"/>
          <w:color w:val="000000"/>
          <w:spacing w:val="3"/>
          <w:sz w:val="21"/>
        </w:rPr>
        <w:t xml:space="preserve"> </w:t>
      </w:r>
      <w:r>
        <w:rPr>
          <w:rFonts w:ascii="GJETII+SimSun" w:hAnsi="GJETII+SimSun" w:cs="GJETII+SimSun"/>
          <w:color w:val="000000"/>
          <w:spacing w:val="-2"/>
          <w:sz w:val="21"/>
        </w:rPr>
        <w:t>患者，女，</w:t>
      </w:r>
      <w:r>
        <w:rPr>
          <w:rFonts w:ascii="Calibri"/>
          <w:color w:val="000000"/>
          <w:spacing w:val="-1"/>
          <w:sz w:val="21"/>
        </w:rPr>
        <w:t>45</w:t>
      </w:r>
      <w:r>
        <w:rPr>
          <w:rFonts w:ascii="Times New Roman"/>
          <w:color w:val="000000"/>
          <w:spacing w:val="3"/>
          <w:sz w:val="21"/>
        </w:rPr>
        <w:t xml:space="preserve"> </w:t>
      </w:r>
      <w:r>
        <w:rPr>
          <w:rFonts w:ascii="GJETII+SimSun" w:hAnsi="GJETII+SimSun" w:cs="GJETII+SimSun"/>
          <w:color w:val="000000"/>
          <w:spacing w:val="-1"/>
          <w:sz w:val="21"/>
        </w:rPr>
        <w:t>岁。患糖尿病</w:t>
      </w:r>
      <w:r>
        <w:rPr>
          <w:rFonts w:ascii="Times New Roman"/>
          <w:color w:val="000000"/>
          <w:spacing w:val="3"/>
          <w:sz w:val="21"/>
        </w:rPr>
        <w:t xml:space="preserve"> </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1"/>
          <w:sz w:val="21"/>
        </w:rPr>
        <w:t>年，面色晦暗，消瘦乏力，胸中闷痛，肢体</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麻木、刺痛，夜间加重，唇紫，舌暗有瘀斑，苔薄白，脉弦涩。治疗应首选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消渴方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桃核承气汤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黄连温胆汤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解析：该患者症状以瘀为特点。瘀血内积，气血运行受阻，不通则痛，而见胸中闷痛，肢体</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麻木、刺痛。夜间阳气不足，推动血行无力，故见夜间加重。血行瘀滞，而见面色晦暗。舌</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脉亦为血瘀之象。故辨证为瘀阻脉络，治以活血化瘀，方用桃红四物汤。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治疗气阴两虚证。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治疗阴虚燥热证。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治疗瘀热互结证。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治疗痰热证。故本题选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123.(A2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0"/>
          <w:sz w:val="21"/>
        </w:rPr>
        <w:t>)175</w:t>
      </w:r>
      <w:r>
        <w:rPr>
          <w:rFonts w:ascii="Times New Roman"/>
          <w:color w:val="000000"/>
          <w:spacing w:val="2"/>
          <w:sz w:val="21"/>
        </w:rPr>
        <w:t xml:space="preserve"> </w:t>
      </w:r>
      <w:r>
        <w:rPr>
          <w:rFonts w:ascii="GJETII+SimSun" w:hAnsi="GJETII+SimSun" w:cs="GJETII+SimSun"/>
          <w:color w:val="000000"/>
          <w:spacing w:val="2"/>
          <w:sz w:val="21"/>
        </w:rPr>
        <w:t>患者，</w:t>
      </w:r>
      <w:r>
        <w:rPr>
          <w:rFonts w:ascii="Calibri"/>
          <w:color w:val="000000"/>
          <w:spacing w:val="-1"/>
          <w:sz w:val="21"/>
        </w:rPr>
        <w:t>45</w:t>
      </w:r>
      <w:r>
        <w:rPr>
          <w:rFonts w:ascii="Times New Roman"/>
          <w:color w:val="000000"/>
          <w:spacing w:val="5"/>
          <w:sz w:val="21"/>
        </w:rPr>
        <w:t xml:space="preserve"> </w:t>
      </w:r>
      <w:r>
        <w:rPr>
          <w:rFonts w:ascii="GJETII+SimSun" w:hAnsi="GJETII+SimSun" w:cs="GJETII+SimSun"/>
          <w:color w:val="000000"/>
          <w:spacing w:val="2"/>
          <w:sz w:val="21"/>
        </w:rPr>
        <w:t>岁。患类风湿性关节炎</w:t>
      </w:r>
      <w:r>
        <w:rPr>
          <w:rFonts w:ascii="Times New Roman"/>
          <w:color w:val="000000"/>
          <w:spacing w:val="0"/>
          <w:sz w:val="21"/>
        </w:rPr>
        <w:t xml:space="preserve"> </w:t>
      </w:r>
      <w:r>
        <w:rPr>
          <w:rFonts w:ascii="Calibri"/>
          <w:color w:val="000000"/>
          <w:spacing w:val="-1"/>
          <w:sz w:val="21"/>
        </w:rPr>
        <w:t>20</w:t>
      </w:r>
      <w:r>
        <w:rPr>
          <w:rFonts w:ascii="Times New Roman"/>
          <w:color w:val="000000"/>
          <w:spacing w:val="5"/>
          <w:sz w:val="21"/>
        </w:rPr>
        <w:t xml:space="preserve"> </w:t>
      </w:r>
      <w:r>
        <w:rPr>
          <w:rFonts w:ascii="GJETII+SimSun" w:hAnsi="GJETII+SimSun" w:cs="GJETII+SimSun"/>
          <w:color w:val="000000"/>
          <w:spacing w:val="2"/>
          <w:sz w:val="21"/>
        </w:rPr>
        <w:t>年，反复关节肿痛，渐涩硬变形，屈</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伸不利，疼痛固定，痛如锥刺，昼轻夜重，口干不欲饮，舌紫暗苔白腻，脉细。治疗应首选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蠲痹汤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大秦艽汤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桃红饮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三痹汤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独活寄生汤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解析：患者痹病日久耗气伤血，损阴伤津致血停为瘀，湿凝为痰，阻闭经络，不通则痛而出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现关节肿痛、涩硬变形、屈伸不利、疼痛固定、痛如锥刺。夜间阳气不足，阴气更无力推动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血行，血阻更甚而见昼轻夜重。湿邪内聚而见口干不欲饮。舌脉亦为瘀、湿之象，辨证为痰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瘀痹阻证，治以化痰行瘀，蠲痹通络，方用桃红饮加味。故本题选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124.(A2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)177</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1"/>
          <w:sz w:val="21"/>
        </w:rPr>
        <w:t>岁。劳动中突发左侧头痛，伴呕吐，面赤，舌强语謇，舌红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苔黄，脉弦数。查体：血压</w:t>
      </w:r>
      <w:r>
        <w:rPr>
          <w:rFonts w:ascii="Times New Roman"/>
          <w:color w:val="000000"/>
          <w:spacing w:val="-2"/>
          <w:sz w:val="21"/>
        </w:rPr>
        <w:t xml:space="preserve"> </w:t>
      </w:r>
      <w:r>
        <w:rPr>
          <w:rFonts w:ascii="Calibri"/>
          <w:color w:val="000000"/>
          <w:spacing w:val="0"/>
          <w:sz w:val="21"/>
        </w:rPr>
        <w:t>195/105mmHg</w:t>
      </w:r>
      <w:r>
        <w:rPr>
          <w:rFonts w:ascii="GJETII+SimSun" w:hAnsi="GJETII+SimSun" w:cs="GJETII+SimSun"/>
          <w:color w:val="000000"/>
          <w:spacing w:val="1"/>
          <w:sz w:val="21"/>
        </w:rPr>
        <w:t>，右侧上、下肢瘫痪，右下肢病理反射阳性。应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痫证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中风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痿证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厥证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痹证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解析：中风是以突然昏厥，不省人事，伴有口眼歪斜，语言不利，半身不遂或仅有半身不遂</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为主要表现的疾病。其特点是发病急骤，变化迅速。根据患者临床症状，不难诊断为中风。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A</w:t>
      </w:r>
      <w:r>
        <w:rPr>
          <w:rFonts w:ascii="GJETII+SimSun" w:hAnsi="GJETII+SimSun" w:cs="GJETII+SimSun"/>
          <w:color w:val="000000"/>
          <w:spacing w:val="-20"/>
          <w:sz w:val="21"/>
        </w:rPr>
        <w:t>、</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多醒后不留有后遗症。</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3"/>
          <w:sz w:val="21"/>
        </w:rPr>
        <w:t>只是肢体萎废无力。</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只表现为活动不利，无神志等神经系统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改变。故本题选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)179</w:t>
      </w:r>
      <w:r>
        <w:rPr>
          <w:rFonts w:ascii="Times New Roman"/>
          <w:color w:val="000000"/>
          <w:spacing w:val="3"/>
          <w:sz w:val="21"/>
        </w:rPr>
        <w:t xml:space="preserve"> </w:t>
      </w:r>
      <w:r>
        <w:rPr>
          <w:rFonts w:ascii="GJETII+SimSun" w:hAnsi="GJETII+SimSun" w:cs="GJETII+SimSun"/>
          <w:color w:val="000000"/>
          <w:spacing w:val="-2"/>
          <w:sz w:val="21"/>
        </w:rPr>
        <w:t>患者，女，</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1"/>
          <w:sz w:val="21"/>
        </w:rPr>
        <w:t>岁。看电视时突然倒地，呼之不应。查体：深昏迷，左侧瞳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孔大于右侧瞳孔，血压</w:t>
      </w:r>
      <w:r>
        <w:rPr>
          <w:rFonts w:ascii="Times New Roman"/>
          <w:color w:val="000000"/>
          <w:spacing w:val="2"/>
          <w:sz w:val="21"/>
        </w:rPr>
        <w:t xml:space="preserve"> </w:t>
      </w:r>
      <w:r>
        <w:rPr>
          <w:rFonts w:ascii="Calibri"/>
          <w:color w:val="000000"/>
          <w:spacing w:val="0"/>
          <w:sz w:val="21"/>
        </w:rPr>
        <w:t>170/90mmHg</w:t>
      </w:r>
      <w:r>
        <w:rPr>
          <w:rFonts w:ascii="GJETII+SimSun" w:hAnsi="GJETII+SimSun" w:cs="GJETII+SimSun"/>
          <w:color w:val="000000"/>
          <w:spacing w:val="0"/>
          <w:sz w:val="21"/>
        </w:rPr>
        <w:t>。应首先考虑的是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脑血栓形成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脑出血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脑栓塞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蛛网膜下腔出血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解析：患者发病急，有神志昏迷，血压高，两侧瞳孔大小不等提示出现脑出血、脑血栓、脑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肿瘤等，由此推断为脑血栓形成。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一般不引起神志及瞳孔的改变。</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多在情绪激动或活动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时发生。</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无相关病史栓子没有来源。</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多发生在年轻人，且有剧烈头痛。故本题选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)181</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68</w:t>
      </w:r>
      <w:r>
        <w:rPr>
          <w:rFonts w:ascii="Times New Roman"/>
          <w:color w:val="000000"/>
          <w:spacing w:val="0"/>
          <w:sz w:val="21"/>
        </w:rPr>
        <w:t xml:space="preserve"> </w:t>
      </w:r>
      <w:r>
        <w:rPr>
          <w:rFonts w:ascii="GJETII+SimSun" w:hAnsi="GJETII+SimSun" w:cs="GJETII+SimSun"/>
          <w:color w:val="000000"/>
          <w:spacing w:val="-1"/>
          <w:sz w:val="21"/>
        </w:rPr>
        <w:t>岁。既往有高血压病史。今晨起床时发现右侧偏瘫，口眼歪</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1"/>
          <w:sz w:val="21"/>
        </w:rPr>
        <w:t>斜，言语不利，头晕，手足麻木，肌肤不仁，舌暗，舌苔薄白，脉浮数。查体：血压</w:t>
      </w:r>
      <w:r>
        <w:rPr>
          <w:rFonts w:ascii="Times New Roman"/>
          <w:color w:val="000000"/>
          <w:spacing w:val="21"/>
          <w:sz w:val="21"/>
        </w:rPr>
        <w:t xml:space="preserve"> </w:t>
      </w:r>
      <w:r>
        <w:rPr>
          <w:rFonts w:ascii="Calibri"/>
          <w:color w:val="000000"/>
          <w:spacing w:val="0"/>
          <w:sz w:val="21"/>
        </w:rPr>
        <w:t>170/80mmHg</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头颅</w:t>
      </w:r>
      <w:r>
        <w:rPr>
          <w:rFonts w:ascii="Times New Roman"/>
          <w:color w:val="000000"/>
          <w:spacing w:val="3"/>
          <w:sz w:val="21"/>
        </w:rPr>
        <w:t xml:space="preserve"> </w:t>
      </w:r>
      <w:r>
        <w:rPr>
          <w:rFonts w:ascii="Calibri"/>
          <w:color w:val="000000"/>
          <w:spacing w:val="-2"/>
          <w:sz w:val="21"/>
        </w:rPr>
        <w:t>CT</w:t>
      </w:r>
      <w:r>
        <w:rPr>
          <w:rFonts w:ascii="Times New Roman"/>
          <w:color w:val="000000"/>
          <w:spacing w:val="3"/>
          <w:sz w:val="21"/>
        </w:rPr>
        <w:t xml:space="preserve"> </w:t>
      </w:r>
      <w:r>
        <w:rPr>
          <w:rFonts w:ascii="GJETII+SimSun" w:hAnsi="GJETII+SimSun" w:cs="GJETII+SimSun"/>
          <w:color w:val="000000"/>
          <w:spacing w:val="0"/>
          <w:sz w:val="21"/>
        </w:rPr>
        <w:t>检查未见异常。应首先考虑的诊断是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高血压病痰热腑实，风痰上扰证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高血压病阴虚风动证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高血压病脑出血痰热腑实，风痰上扰证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高血压病脑梗塞风痰瘀血，痹阻脉络证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高血压病脑梗塞肝阳暴亢，风火上扰证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解析：本患者未出现头痛症状，因此排除脑出血疾患；而右侧偏瘫，口眼歪斜，言语不利，</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头晕，手足麻木，肌肤不仁为中风（脑梗塞）的表现。由于患者未出现眩晕的症状，故不属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于风痰上扰证；且未出现热证，故不属于风火上扰证。故本题选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)187</w:t>
      </w:r>
      <w:r>
        <w:rPr>
          <w:rFonts w:ascii="Times New Roman"/>
          <w:color w:val="000000"/>
          <w:spacing w:val="0"/>
          <w:sz w:val="21"/>
        </w:rPr>
        <w:t xml:space="preserve"> </w:t>
      </w:r>
      <w:r>
        <w:rPr>
          <w:rFonts w:ascii="GJETII+SimSun" w:hAnsi="GJETII+SimSun" w:cs="GJETII+SimSun"/>
          <w:color w:val="000000"/>
          <w:spacing w:val="0"/>
          <w:sz w:val="21"/>
        </w:rPr>
        <w:t>普萘洛尔（心得安）禁用于治疗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心源性哮喘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慢性支气管炎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原发性支气管癌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解析：吗啡禁用于慢性阻塞性肺疾患、支气管哮喘、肺源性心脏病；急性左心衰竭晚期并出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现呼吸衰竭时忌用。心得安禁用于支气管哮喘、心源性休克、心传导阻滞</w:t>
      </w:r>
      <w:r>
        <w:rPr>
          <w:rFonts w:ascii="Calibri"/>
          <w:color w:val="000000"/>
          <w:spacing w:val="1"/>
          <w:sz w:val="21"/>
        </w:rPr>
        <w:t>(</w:t>
      </w:r>
      <w:r>
        <w:rPr>
          <w:rFonts w:ascii="GJETII+SimSun" w:hAnsi="GJETII+SimSun" w:cs="GJETII+SimSun"/>
          <w:color w:val="000000"/>
          <w:spacing w:val="1"/>
          <w:sz w:val="21"/>
        </w:rPr>
        <w:t>Ⅱ至Ⅲ度房室传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导阻滞</w:t>
      </w:r>
      <w:r>
        <w:rPr>
          <w:rFonts w:ascii="Calibri"/>
          <w:color w:val="000000"/>
          <w:spacing w:val="1"/>
          <w:sz w:val="21"/>
        </w:rPr>
        <w:t>)</w:t>
      </w:r>
      <w:r>
        <w:rPr>
          <w:rFonts w:ascii="GJETII+SimSun" w:hAnsi="GJETII+SimSun" w:cs="GJETII+SimSun"/>
          <w:color w:val="000000"/>
          <w:spacing w:val="0"/>
          <w:sz w:val="21"/>
        </w:rPr>
        <w:t>、重度心力衰竭、窦性心动过缓。故</w:t>
      </w:r>
      <w:r>
        <w:rPr>
          <w:rFonts w:ascii="Times New Roman"/>
          <w:color w:val="000000"/>
          <w:spacing w:val="2"/>
          <w:sz w:val="21"/>
        </w:rPr>
        <w:t xml:space="preserve"> </w:t>
      </w:r>
      <w:r>
        <w:rPr>
          <w:rFonts w:ascii="Calibri"/>
          <w:color w:val="000000"/>
          <w:spacing w:val="-1"/>
          <w:sz w:val="21"/>
        </w:rPr>
        <w:t>186</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1"/>
          <w:sz w:val="21"/>
        </w:rPr>
        <w:t>187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5"/>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)190</w:t>
      </w:r>
      <w:r>
        <w:rPr>
          <w:rFonts w:ascii="Times New Roman"/>
          <w:color w:val="000000"/>
          <w:spacing w:val="0"/>
          <w:sz w:val="21"/>
        </w:rPr>
        <w:t xml:space="preserve"> </w:t>
      </w:r>
      <w:r>
        <w:rPr>
          <w:rFonts w:ascii="GJETII+SimSun" w:hAnsi="GJETII+SimSun" w:cs="GJETII+SimSun"/>
          <w:color w:val="000000"/>
          <w:spacing w:val="0"/>
          <w:sz w:val="21"/>
        </w:rPr>
        <w:t>治疗急性肺水肿，利尿剂应首选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氢氯噻嗪（双氢克尿噻）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呋塞米（速尿）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巯甲丙脯酸（开搏通）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甘露醇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3" o:spid="_x0000_s10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氨苯喋啶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解析：急性肺水肿发作时，应进行快速利尿，因此选用速尿。充血性心力衰竭时禁用甘露醇，</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会加重肺淤血或肺水肿。</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用于水肿和高血压病人。</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用于高血压及心力衰竭病人。</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用于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治疗心力衰竭、肝硬化和慢性肾炎等引起的顽固性水肿或腹水。故</w:t>
      </w:r>
      <w:r>
        <w:rPr>
          <w:rFonts w:ascii="Times New Roman"/>
          <w:color w:val="000000"/>
          <w:spacing w:val="1"/>
          <w:sz w:val="21"/>
        </w:rPr>
        <w:t xml:space="preserve"> </w:t>
      </w:r>
      <w:r>
        <w:rPr>
          <w:rFonts w:ascii="Calibri"/>
          <w:color w:val="000000"/>
          <w:spacing w:val="-1"/>
          <w:sz w:val="21"/>
        </w:rPr>
        <w:t>190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28"/>
          <w:sz w:val="21"/>
        </w:rPr>
        <w:t>，</w:t>
      </w:r>
      <w:r>
        <w:rPr>
          <w:rFonts w:ascii="Calibri"/>
          <w:color w:val="000000"/>
          <w:spacing w:val="-1"/>
          <w:sz w:val="21"/>
        </w:rPr>
        <w:t>191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)193</w:t>
      </w:r>
      <w:r>
        <w:rPr>
          <w:rFonts w:ascii="Times New Roman"/>
          <w:color w:val="000000"/>
          <w:spacing w:val="0"/>
          <w:sz w:val="21"/>
        </w:rPr>
        <w:t xml:space="preserve"> </w:t>
      </w:r>
      <w:r>
        <w:rPr>
          <w:rFonts w:ascii="GJETII+SimSun" w:hAnsi="GJETII+SimSun" w:cs="GJETII+SimSun"/>
          <w:color w:val="000000"/>
          <w:spacing w:val="0"/>
          <w:sz w:val="21"/>
        </w:rPr>
        <w:t>心房颤动的心房率是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A.80</w:t>
      </w:r>
      <w:r>
        <w:rPr>
          <w:rFonts w:ascii="Times New Roman"/>
          <w:color w:val="000000"/>
          <w:spacing w:val="2"/>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B.100</w:t>
      </w:r>
      <w:r>
        <w:rPr>
          <w:rFonts w:ascii="GJETII+SimSun" w:hAnsi="GJETII+SimSun" w:cs="GJETII+SimSun"/>
          <w:color w:val="000000"/>
          <w:spacing w:val="1"/>
          <w:sz w:val="21"/>
        </w:rPr>
        <w:t>～</w:t>
      </w:r>
      <w:r>
        <w:rPr>
          <w:rFonts w:ascii="Calibri"/>
          <w:color w:val="000000"/>
          <w:spacing w:val="-1"/>
          <w:sz w:val="21"/>
        </w:rPr>
        <w:t>150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C.150</w:t>
      </w:r>
      <w:r>
        <w:rPr>
          <w:rFonts w:ascii="GJETII+SimSun" w:hAnsi="GJETII+SimSun" w:cs="GJETII+SimSun"/>
          <w:color w:val="000000"/>
          <w:spacing w:val="-1"/>
          <w:sz w:val="21"/>
        </w:rPr>
        <w:t>～</w:t>
      </w:r>
      <w:r>
        <w:rPr>
          <w:rFonts w:ascii="Calibri"/>
          <w:color w:val="000000"/>
          <w:spacing w:val="-1"/>
          <w:sz w:val="21"/>
        </w:rPr>
        <w:t>350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D.250</w:t>
      </w:r>
      <w:r>
        <w:rPr>
          <w:rFonts w:ascii="GJETII+SimSun" w:hAnsi="GJETII+SimSun" w:cs="GJETII+SimSun"/>
          <w:color w:val="000000"/>
          <w:spacing w:val="-1"/>
          <w:sz w:val="21"/>
        </w:rPr>
        <w:t>～</w:t>
      </w:r>
      <w:r>
        <w:rPr>
          <w:rFonts w:ascii="Calibri"/>
          <w:color w:val="000000"/>
          <w:spacing w:val="-1"/>
          <w:sz w:val="21"/>
        </w:rPr>
        <w:t>300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E.350</w:t>
      </w:r>
      <w:r>
        <w:rPr>
          <w:rFonts w:ascii="GJETII+SimSun" w:hAnsi="GJETII+SimSun" w:cs="GJETII+SimSun"/>
          <w:color w:val="000000"/>
          <w:spacing w:val="1"/>
          <w:sz w:val="21"/>
        </w:rPr>
        <w:t>～</w:t>
      </w:r>
      <w:r>
        <w:rPr>
          <w:rFonts w:ascii="Calibri"/>
          <w:color w:val="000000"/>
          <w:spacing w:val="-1"/>
          <w:sz w:val="21"/>
        </w:rPr>
        <w:t>600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解析：典型房扑的心房率通常是</w:t>
      </w:r>
      <w:r>
        <w:rPr>
          <w:rFonts w:ascii="Times New Roman"/>
          <w:color w:val="000000"/>
          <w:spacing w:val="3"/>
          <w:sz w:val="21"/>
        </w:rPr>
        <w:t xml:space="preserve"> </w:t>
      </w:r>
      <w:r>
        <w:rPr>
          <w:rFonts w:ascii="Calibri"/>
          <w:color w:val="000000"/>
          <w:spacing w:val="0"/>
          <w:sz w:val="21"/>
        </w:rPr>
        <w:t>150</w:t>
      </w:r>
      <w:r>
        <w:rPr>
          <w:rFonts w:ascii="GJETII+SimSun" w:hAnsi="GJETII+SimSun" w:cs="GJETII+SimSun"/>
          <w:color w:val="000000"/>
          <w:spacing w:val="-1"/>
          <w:sz w:val="21"/>
        </w:rPr>
        <w:t>～</w:t>
      </w:r>
      <w:r>
        <w:rPr>
          <w:rFonts w:ascii="Calibri"/>
          <w:color w:val="000000"/>
          <w:spacing w:val="-1"/>
          <w:sz w:val="21"/>
        </w:rPr>
        <w:t>350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1"/>
          <w:sz w:val="21"/>
        </w:rPr>
        <w:t>/</w:t>
      </w:r>
      <w:r>
        <w:rPr>
          <w:rFonts w:ascii="GJETII+SimSun" w:hAnsi="GJETII+SimSun" w:cs="GJETII+SimSun"/>
          <w:color w:val="000000"/>
          <w:spacing w:val="-3"/>
          <w:sz w:val="21"/>
        </w:rPr>
        <w:t>分；而正常心率为</w:t>
      </w:r>
      <w:r>
        <w:rPr>
          <w:rFonts w:ascii="Times New Roman"/>
          <w:color w:val="000000"/>
          <w:spacing w:val="4"/>
          <w:sz w:val="21"/>
        </w:rPr>
        <w:t xml:space="preserve"> </w:t>
      </w:r>
      <w:r>
        <w:rPr>
          <w:rFonts w:ascii="Calibri"/>
          <w:color w:val="000000"/>
          <w:spacing w:val="0"/>
          <w:sz w:val="21"/>
        </w:rPr>
        <w:t>60~100</w:t>
      </w:r>
      <w:r>
        <w:rPr>
          <w:rFonts w:ascii="Times New Roman"/>
          <w:color w:val="000000"/>
          <w:spacing w:val="2"/>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3"/>
          <w:sz w:val="21"/>
        </w:rPr>
        <w:t>分；心房颤动的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心房率是</w:t>
      </w:r>
      <w:r>
        <w:rPr>
          <w:rFonts w:ascii="Times New Roman"/>
          <w:color w:val="000000"/>
          <w:spacing w:val="2"/>
          <w:sz w:val="21"/>
        </w:rPr>
        <w:t xml:space="preserve"> </w:t>
      </w:r>
      <w:r>
        <w:rPr>
          <w:rFonts w:ascii="Calibri"/>
          <w:color w:val="000000"/>
          <w:spacing w:val="0"/>
          <w:sz w:val="21"/>
        </w:rPr>
        <w:t>350</w:t>
      </w:r>
      <w:r>
        <w:rPr>
          <w:rFonts w:ascii="GJETII+SimSun" w:hAnsi="GJETII+SimSun" w:cs="GJETII+SimSun"/>
          <w:color w:val="000000"/>
          <w:spacing w:val="-1"/>
          <w:sz w:val="21"/>
        </w:rPr>
        <w:t>～</w:t>
      </w:r>
      <w:r>
        <w:rPr>
          <w:rFonts w:ascii="Calibri"/>
          <w:color w:val="000000"/>
          <w:spacing w:val="-1"/>
          <w:sz w:val="21"/>
        </w:rPr>
        <w:t>600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0"/>
          <w:sz w:val="21"/>
        </w:rPr>
        <w:t>分；房速的心房率为</w:t>
      </w:r>
      <w:r>
        <w:rPr>
          <w:rFonts w:ascii="Times New Roman"/>
          <w:color w:val="000000"/>
          <w:spacing w:val="2"/>
          <w:sz w:val="21"/>
        </w:rPr>
        <w:t xml:space="preserve"> </w:t>
      </w:r>
      <w:r>
        <w:rPr>
          <w:rFonts w:ascii="Calibri"/>
          <w:color w:val="000000"/>
          <w:spacing w:val="0"/>
          <w:sz w:val="21"/>
        </w:rPr>
        <w:t>150</w:t>
      </w:r>
      <w:r>
        <w:rPr>
          <w:rFonts w:ascii="GJETII+SimSun" w:hAnsi="GJETII+SimSun" w:cs="GJETII+SimSun"/>
          <w:color w:val="000000"/>
          <w:spacing w:val="-1"/>
          <w:sz w:val="21"/>
        </w:rPr>
        <w:t>～</w:t>
      </w:r>
      <w:r>
        <w:rPr>
          <w:rFonts w:ascii="Calibri"/>
          <w:color w:val="000000"/>
          <w:spacing w:val="-1"/>
          <w:sz w:val="21"/>
        </w:rPr>
        <w:t>200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0"/>
          <w:sz w:val="21"/>
        </w:rPr>
        <w:t>分。故</w:t>
      </w:r>
      <w:r>
        <w:rPr>
          <w:rFonts w:ascii="Times New Roman"/>
          <w:color w:val="000000"/>
          <w:spacing w:val="-1"/>
          <w:sz w:val="21"/>
        </w:rPr>
        <w:t xml:space="preserve"> </w:t>
      </w:r>
      <w:r>
        <w:rPr>
          <w:rFonts w:ascii="Calibri"/>
          <w:color w:val="000000"/>
          <w:spacing w:val="-1"/>
          <w:sz w:val="21"/>
        </w:rPr>
        <w:t>192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193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)196</w:t>
      </w:r>
      <w:r>
        <w:rPr>
          <w:rFonts w:ascii="Times New Roman"/>
          <w:color w:val="000000"/>
          <w:spacing w:val="0"/>
          <w:sz w:val="21"/>
        </w:rPr>
        <w:t xml:space="preserve"> </w:t>
      </w:r>
      <w:r>
        <w:rPr>
          <w:rFonts w:ascii="GJETII+SimSun" w:hAnsi="GJETII+SimSun" w:cs="GJETII+SimSun"/>
          <w:color w:val="000000"/>
          <w:spacing w:val="-2"/>
          <w:sz w:val="21"/>
        </w:rPr>
        <w:t>心绞痛遇劳则发，神疲乏力，气短懒言，心悸自汗，舌淡暗，苔薄白，脉结</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代。证属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阴寒凝滞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心血瘀阻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气虚血瘀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痰浊内阻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气阴两虚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解析：心绞痛遇劳则发，神疲乏力，气短懒言，心悸自汗，舌淡为气虚证；舌暗，脉结代属</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于血瘀证，辨为气虚血瘀证，治以补气活血。痰浊盘踞，胸阳失展，故胸闷痛如窒；脾主四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肢，痰浊困脾，脾气不运，故肢体沉重；舌苔浊腻，脉滑为痰浊内阻之象。治宜通阳泄浊，</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豁痰开窍，方用瓜蒌薤白白酒汤。故</w:t>
      </w:r>
      <w:r>
        <w:rPr>
          <w:rFonts w:ascii="Times New Roman"/>
          <w:color w:val="000000"/>
          <w:spacing w:val="2"/>
          <w:sz w:val="21"/>
        </w:rPr>
        <w:t xml:space="preserve"> </w:t>
      </w:r>
      <w:r>
        <w:rPr>
          <w:rFonts w:ascii="Calibri"/>
          <w:color w:val="000000"/>
          <w:spacing w:val="-1"/>
          <w:sz w:val="21"/>
        </w:rPr>
        <w:t>196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1"/>
          <w:sz w:val="21"/>
        </w:rPr>
        <w:t>，</w:t>
      </w:r>
      <w:r>
        <w:rPr>
          <w:rFonts w:ascii="Calibri"/>
          <w:color w:val="000000"/>
          <w:spacing w:val="-1"/>
          <w:sz w:val="21"/>
        </w:rPr>
        <w:t>197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5"/>
          <w:sz w:val="21"/>
        </w:rPr>
        <w:t xml:space="preserve"> </w:t>
      </w:r>
      <w:r>
        <w:rPr>
          <w:rFonts w:ascii="Calibri"/>
          <w:color w:val="000000"/>
          <w:spacing w:val="0"/>
          <w:sz w:val="21"/>
        </w:rPr>
        <w:t>D</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)199</w:t>
      </w:r>
      <w:r>
        <w:rPr>
          <w:rFonts w:ascii="Times New Roman"/>
          <w:color w:val="000000"/>
          <w:spacing w:val="0"/>
          <w:sz w:val="21"/>
        </w:rPr>
        <w:t xml:space="preserve"> </w:t>
      </w:r>
      <w:r>
        <w:rPr>
          <w:rFonts w:ascii="GJETII+SimSun" w:hAnsi="GJETII+SimSun" w:cs="GJETII+SimSun"/>
          <w:color w:val="000000"/>
          <w:spacing w:val="0"/>
          <w:sz w:val="21"/>
        </w:rPr>
        <w:t>治疗真心痛之气阴亏损、心络瘀阻型，应首选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生脉散合血府逐瘀汤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参附龙牡汤合桃红饮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当归四逆汤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参附汤合枳实薤白桂枝汤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解析：真心痛之阳气虚衰、寒凝心络型，应治以温补肾阳、散寒通络，方用参附汤合枳实薤</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白桂枝汤。气阴亏损、心络瘀阻型应治以益气养阴、活血通络，方用生脉散合血府逐瘀汤。</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多用于肝郁气滞证。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多用于虚阳浮越之痹证。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多用于血虚寒厥证。故</w:t>
      </w:r>
      <w:r>
        <w:rPr>
          <w:rFonts w:ascii="Times New Roman"/>
          <w:color w:val="000000"/>
          <w:spacing w:val="2"/>
          <w:sz w:val="21"/>
        </w:rPr>
        <w:t xml:space="preserve"> </w:t>
      </w:r>
      <w:r>
        <w:rPr>
          <w:rFonts w:ascii="Calibri"/>
          <w:color w:val="000000"/>
          <w:spacing w:val="-1"/>
          <w:sz w:val="21"/>
        </w:rPr>
        <w:t>198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11"/>
          <w:sz w:val="21"/>
        </w:rPr>
        <w:t>，</w:t>
      </w:r>
      <w:r>
        <w:rPr>
          <w:rFonts w:ascii="Calibri"/>
          <w:color w:val="000000"/>
          <w:spacing w:val="0"/>
          <w:sz w:val="21"/>
        </w:rPr>
        <w:t>199</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)201</w:t>
      </w:r>
      <w:r>
        <w:rPr>
          <w:rFonts w:ascii="Times New Roman"/>
          <w:color w:val="000000"/>
          <w:spacing w:val="0"/>
          <w:sz w:val="21"/>
        </w:rPr>
        <w:t xml:space="preserve"> </w:t>
      </w:r>
      <w:r>
        <w:rPr>
          <w:rFonts w:ascii="GJETII+SimSun" w:hAnsi="GJETII+SimSun" w:cs="GJETII+SimSun"/>
          <w:color w:val="000000"/>
          <w:spacing w:val="0"/>
          <w:sz w:val="21"/>
        </w:rPr>
        <w:t>治疗风心病心肾阳虚证，应首选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保元汤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天王补心丹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苓桂术甘汤合葶苈大枣泻肺汤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五味子汤合桃仁红花煎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解析：风心病水气凌心射肺证，应治以温阳化气，泻肺利水，方用苓桂术甘汤合葶苈大枣泻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肺汤加减。心肾阳虚证，治以温补心肾，方用真武汤。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多用于气虚证。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多用于心肾阴虚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多用于肺气不足证。故</w:t>
      </w:r>
      <w:r>
        <w:rPr>
          <w:rFonts w:ascii="Times New Roman"/>
          <w:color w:val="000000"/>
          <w:spacing w:val="-1"/>
          <w:sz w:val="21"/>
        </w:rPr>
        <w:t xml:space="preserve"> </w:t>
      </w:r>
      <w:r>
        <w:rPr>
          <w:rFonts w:ascii="Calibri"/>
          <w:color w:val="000000"/>
          <w:spacing w:val="-1"/>
          <w:sz w:val="21"/>
        </w:rPr>
        <w:t>200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1"/>
          <w:sz w:val="21"/>
        </w:rPr>
        <w:t>，</w:t>
      </w:r>
      <w:r>
        <w:rPr>
          <w:rFonts w:ascii="Calibri"/>
          <w:color w:val="000000"/>
          <w:spacing w:val="-1"/>
          <w:sz w:val="21"/>
        </w:rPr>
        <w:t>201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)204</w:t>
      </w:r>
      <w:r>
        <w:rPr>
          <w:rFonts w:ascii="Times New Roman"/>
          <w:color w:val="000000"/>
          <w:spacing w:val="0"/>
          <w:sz w:val="21"/>
        </w:rPr>
        <w:t xml:space="preserve"> </w:t>
      </w:r>
      <w:r>
        <w:rPr>
          <w:rFonts w:ascii="GJETII+SimSun" w:hAnsi="GJETII+SimSun" w:cs="GJETII+SimSun"/>
          <w:color w:val="000000"/>
          <w:spacing w:val="0"/>
          <w:sz w:val="21"/>
        </w:rPr>
        <w:t>治疗消化性溃疡肝胃不和证，应首选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柴胡疏肝散合五磨饮子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黄芪建中汤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一贯煎合芍药甘草汤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化肝煎合左金丸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活络效灵丹合丹参饮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解析：治疗消化性溃疡肝胃不和证，宜疏肝和胃，方用柴胡疏肝散合五磨饮子；治疗消化性</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溃疡脾胃虚寒证，宜温补脾胃，方用黄芪建中汤。</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治疗胃阴亏虚证。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治疗肝胃郁热证。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治疗瘀阻胃络证。故</w:t>
      </w:r>
      <w:r>
        <w:rPr>
          <w:rFonts w:ascii="Times New Roman"/>
          <w:color w:val="000000"/>
          <w:spacing w:val="-1"/>
          <w:sz w:val="21"/>
        </w:rPr>
        <w:t xml:space="preserve"> </w:t>
      </w:r>
      <w:r>
        <w:rPr>
          <w:rFonts w:ascii="Calibri"/>
          <w:color w:val="000000"/>
          <w:spacing w:val="-1"/>
          <w:sz w:val="21"/>
        </w:rPr>
        <w:t>204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205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)206</w:t>
      </w:r>
      <w:r>
        <w:rPr>
          <w:rFonts w:ascii="Times New Roman"/>
          <w:color w:val="000000"/>
          <w:spacing w:val="0"/>
          <w:sz w:val="21"/>
        </w:rPr>
        <w:t xml:space="preserve"> </w:t>
      </w:r>
      <w:r>
        <w:rPr>
          <w:rFonts w:ascii="GJETII+SimSun" w:hAnsi="GJETII+SimSun" w:cs="GJETII+SimSun"/>
          <w:color w:val="000000"/>
          <w:spacing w:val="0"/>
          <w:sz w:val="21"/>
        </w:rPr>
        <w:t>与雌激素增加有关的肝硬化，可见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出血倾向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腹水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蜘蛛痣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解析：肝硬化时，肝脏对雌激素的灭活能力下降，故男性可见性功能减退，男性乳房发育，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女性可发生闭经、不孕，皮肤可见蜘蛛痣、肝掌等。肝硬化时，肝脏对氨的代谢能力明显减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退，血氨浓度升高，氨能干扰脑细胞的代谢，而易发展为肝性脑病，表现为肝昏迷。</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多是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出血后引起的。</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多与肝脏合成凝血因子减少及脾功能亢进有关。</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多由于门静脉高压引起。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206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207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)208</w:t>
      </w:r>
      <w:r>
        <w:rPr>
          <w:rFonts w:ascii="Times New Roman"/>
          <w:color w:val="000000"/>
          <w:spacing w:val="0"/>
          <w:sz w:val="21"/>
        </w:rPr>
        <w:t xml:space="preserve"> </w:t>
      </w:r>
      <w:r>
        <w:rPr>
          <w:rFonts w:ascii="GJETII+SimSun" w:hAnsi="GJETII+SimSun" w:cs="GJETII+SimSun"/>
          <w:color w:val="000000"/>
          <w:spacing w:val="0"/>
          <w:sz w:val="21"/>
        </w:rPr>
        <w:t>急性胰腺炎肝郁气滞证，治疗应首选的方剂是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小柴胡汤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清胰汤合龙胆泻肝汤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大承气汤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桃仁承气汤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大柴胡汤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用于急性胰腺炎肝郁气滞证。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用于急性胰腺炎肝胆湿热证。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用于急性胰腺炎肠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胃热结证。</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均不是急性胰腺炎的适用方。故</w:t>
      </w:r>
      <w:r>
        <w:rPr>
          <w:rFonts w:ascii="Times New Roman"/>
          <w:color w:val="000000"/>
          <w:spacing w:val="2"/>
          <w:sz w:val="21"/>
        </w:rPr>
        <w:t xml:space="preserve"> </w:t>
      </w:r>
      <w:r>
        <w:rPr>
          <w:rFonts w:ascii="Calibri"/>
          <w:color w:val="000000"/>
          <w:spacing w:val="-1"/>
          <w:sz w:val="21"/>
        </w:rPr>
        <w:t>208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
          <w:sz w:val="21"/>
        </w:rPr>
        <w:t>，</w:t>
      </w:r>
      <w:r>
        <w:rPr>
          <w:rFonts w:ascii="Calibri"/>
          <w:color w:val="000000"/>
          <w:spacing w:val="-1"/>
          <w:sz w:val="21"/>
        </w:rPr>
        <w:t>209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)210</w:t>
      </w:r>
      <w:r>
        <w:rPr>
          <w:rFonts w:ascii="Times New Roman"/>
          <w:color w:val="000000"/>
          <w:spacing w:val="0"/>
          <w:sz w:val="21"/>
        </w:rPr>
        <w:t xml:space="preserve"> </w:t>
      </w:r>
      <w:r>
        <w:rPr>
          <w:rFonts w:ascii="GJETII+SimSun" w:hAnsi="GJETII+SimSun" w:cs="GJETII+SimSun"/>
          <w:color w:val="000000"/>
          <w:spacing w:val="0"/>
          <w:sz w:val="21"/>
        </w:rPr>
        <w:t>慢性肾小球肾炎普通型的特点是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中度蛋白尿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5" o:spid="_x0000_s10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贫血及高脂血症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中度以上舒张压升高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全身高度水肿，血脂增高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肾衰竭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解析：慢性肾小球肾炎分为五型。其中普通型较为常见，病程迁延，病情相对稳定，多表现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为轻度至中度的水肿、高血压和肾功能损害，尿蛋白（</w:t>
      </w:r>
      <w:r>
        <w:rPr>
          <w:rFonts w:ascii="Calibri"/>
          <w:color w:val="000000"/>
          <w:spacing w:val="1"/>
          <w:sz w:val="21"/>
        </w:rPr>
        <w:t>+</w:t>
      </w:r>
      <w:r>
        <w:rPr>
          <w:rFonts w:ascii="GJETII+SimSun" w:hAnsi="GJETII+SimSun" w:cs="GJETII+SimSun"/>
          <w:color w:val="000000"/>
          <w:spacing w:val="4"/>
          <w:sz w:val="21"/>
        </w:rPr>
        <w:t>～</w:t>
      </w:r>
      <w:r>
        <w:rPr>
          <w:rFonts w:ascii="Calibri"/>
          <w:color w:val="000000"/>
          <w:spacing w:val="1"/>
          <w:sz w:val="21"/>
        </w:rPr>
        <w:t>+++</w:t>
      </w:r>
      <w:r>
        <w:rPr>
          <w:rFonts w:ascii="GJETII+SimSun" w:hAnsi="GJETII+SimSun" w:cs="GJETII+SimSun"/>
          <w:color w:val="000000"/>
          <w:spacing w:val="-10"/>
          <w:sz w:val="21"/>
        </w:rPr>
        <w:t>），离心尿红细胞＞</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4"/>
          <w:sz w:val="21"/>
        </w:rPr>
        <w:t>个</w:t>
      </w:r>
      <w:r>
        <w:rPr>
          <w:rFonts w:ascii="Calibri"/>
          <w:color w:val="000000"/>
          <w:spacing w:val="0"/>
          <w:sz w:val="21"/>
        </w:rPr>
        <w:t>/</w:t>
      </w:r>
      <w:r>
        <w:rPr>
          <w:rFonts w:ascii="GJETII+SimSun" w:hAnsi="GJETII+SimSun" w:cs="GJETII+SimSun"/>
          <w:color w:val="000000"/>
          <w:spacing w:val="0"/>
          <w:sz w:val="21"/>
        </w:rPr>
        <w:t>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倍视野和管型尿等。而肾病型除具有普通型的表现外，主要表现为肾病综合征，</w:t>
      </w:r>
      <w:r>
        <w:rPr>
          <w:rFonts w:ascii="Calibri"/>
          <w:color w:val="000000"/>
          <w:spacing w:val="-1"/>
          <w:sz w:val="21"/>
        </w:rPr>
        <w:t>24h</w:t>
      </w:r>
      <w:r>
        <w:rPr>
          <w:rFonts w:ascii="Times New Roman"/>
          <w:color w:val="000000"/>
          <w:spacing w:val="1"/>
          <w:sz w:val="21"/>
        </w:rPr>
        <w:t xml:space="preserve"> </w:t>
      </w:r>
      <w:r>
        <w:rPr>
          <w:rFonts w:ascii="GJETII+SimSun" w:hAnsi="GJETII+SimSun" w:cs="GJETII+SimSun"/>
          <w:color w:val="000000"/>
          <w:spacing w:val="0"/>
          <w:sz w:val="21"/>
        </w:rPr>
        <w:t>尿蛋白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定量＞</w:t>
      </w:r>
      <w:r>
        <w:rPr>
          <w:rFonts w:ascii="Calibri"/>
          <w:color w:val="000000"/>
          <w:spacing w:val="1"/>
          <w:sz w:val="21"/>
        </w:rPr>
        <w:t>3.5g</w:t>
      </w:r>
      <w:r>
        <w:rPr>
          <w:rFonts w:ascii="GJETII+SimSun" w:hAnsi="GJETII+SimSun" w:cs="GJETII+SimSun"/>
          <w:color w:val="000000"/>
          <w:spacing w:val="3"/>
          <w:sz w:val="21"/>
        </w:rPr>
        <w:t>，血清白蛋白低于</w:t>
      </w:r>
      <w:r>
        <w:rPr>
          <w:rFonts w:ascii="Times New Roman"/>
          <w:color w:val="000000"/>
          <w:spacing w:val="1"/>
          <w:sz w:val="21"/>
        </w:rPr>
        <w:t xml:space="preserve"> </w:t>
      </w:r>
      <w:r>
        <w:rPr>
          <w:rFonts w:ascii="Calibri"/>
          <w:color w:val="000000"/>
          <w:spacing w:val="2"/>
          <w:sz w:val="21"/>
        </w:rPr>
        <w:t>30g/L</w:t>
      </w:r>
      <w:r>
        <w:rPr>
          <w:rFonts w:ascii="GJETII+SimSun" w:hAnsi="GJETII+SimSun" w:cs="GJETII+SimSun"/>
          <w:color w:val="000000"/>
          <w:spacing w:val="3"/>
          <w:sz w:val="21"/>
        </w:rPr>
        <w:t>，水肿一般较重和伴有或不伴高脂血症。</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3"/>
          <w:sz w:val="21"/>
        </w:rPr>
        <w:t>是肾病综合</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征的特点。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是高血压型的特点。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是急性发作型的特点。故</w:t>
      </w:r>
      <w:r>
        <w:rPr>
          <w:rFonts w:ascii="Times New Roman"/>
          <w:color w:val="000000"/>
          <w:spacing w:val="-1"/>
          <w:sz w:val="21"/>
        </w:rPr>
        <w:t xml:space="preserve"> </w:t>
      </w:r>
      <w:r>
        <w:rPr>
          <w:rFonts w:ascii="Calibri"/>
          <w:color w:val="000000"/>
          <w:spacing w:val="-1"/>
          <w:sz w:val="21"/>
        </w:rPr>
        <w:t>210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211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)213</w:t>
      </w:r>
      <w:r>
        <w:rPr>
          <w:rFonts w:ascii="Times New Roman"/>
          <w:color w:val="000000"/>
          <w:spacing w:val="0"/>
          <w:sz w:val="21"/>
        </w:rPr>
        <w:t xml:space="preserve"> </w:t>
      </w:r>
      <w:r>
        <w:rPr>
          <w:rFonts w:ascii="GJETII+SimSun" w:hAnsi="GJETII+SimSun" w:cs="GJETII+SimSun"/>
          <w:color w:val="000000"/>
          <w:spacing w:val="0"/>
          <w:sz w:val="21"/>
        </w:rPr>
        <w:t>对确诊泌尿系感染最有意义的检查是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A.24</w:t>
      </w:r>
      <w:r>
        <w:rPr>
          <w:rFonts w:ascii="Times New Roman"/>
          <w:color w:val="000000"/>
          <w:spacing w:val="2"/>
          <w:sz w:val="21"/>
        </w:rPr>
        <w:t xml:space="preserve"> </w:t>
      </w:r>
      <w:r>
        <w:rPr>
          <w:rFonts w:ascii="GJETII+SimSun" w:hAnsi="GJETII+SimSun" w:cs="GJETII+SimSun"/>
          <w:color w:val="000000"/>
          <w:spacing w:val="0"/>
          <w:sz w:val="21"/>
        </w:rPr>
        <w:t>小时尿蛋白定量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尿培养及菌落计数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肾功能检查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摄腹部平片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静脉肾盂造影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解析：肾病综合征诊断要点为①大量蛋白尿＞</w:t>
      </w:r>
      <w:r>
        <w:rPr>
          <w:rFonts w:ascii="Calibri"/>
          <w:color w:val="000000"/>
          <w:spacing w:val="0"/>
          <w:sz w:val="21"/>
        </w:rPr>
        <w:t>3+</w:t>
      </w:r>
      <w:r>
        <w:rPr>
          <w:rFonts w:ascii="GJETII+SimSun" w:hAnsi="GJETII+SimSun" w:cs="GJETII+SimSun"/>
          <w:color w:val="000000"/>
          <w:spacing w:val="-1"/>
          <w:sz w:val="21"/>
        </w:rPr>
        <w:t>，</w:t>
      </w:r>
      <w:r>
        <w:rPr>
          <w:rFonts w:ascii="Calibri"/>
          <w:color w:val="000000"/>
          <w:spacing w:val="-1"/>
          <w:sz w:val="21"/>
        </w:rPr>
        <w:t>24h</w:t>
      </w:r>
      <w:r>
        <w:rPr>
          <w:rFonts w:ascii="Times New Roman"/>
          <w:color w:val="000000"/>
          <w:spacing w:val="4"/>
          <w:sz w:val="21"/>
        </w:rPr>
        <w:t xml:space="preserve"> </w:t>
      </w:r>
      <w:r>
        <w:rPr>
          <w:rFonts w:ascii="GJETII+SimSun" w:hAnsi="GJETII+SimSun" w:cs="GJETII+SimSun"/>
          <w:color w:val="000000"/>
          <w:spacing w:val="0"/>
          <w:sz w:val="21"/>
        </w:rPr>
        <w:t>尿蛋白定量＞</w:t>
      </w:r>
      <w:r>
        <w:rPr>
          <w:rFonts w:ascii="Calibri"/>
          <w:color w:val="000000"/>
          <w:spacing w:val="0"/>
          <w:sz w:val="21"/>
        </w:rPr>
        <w:t>3.5g</w:t>
      </w:r>
      <w:r>
        <w:rPr>
          <w:rFonts w:ascii="GJETII+SimSun" w:hAnsi="GJETII+SimSun" w:cs="GJETII+SimSun"/>
          <w:color w:val="000000"/>
          <w:spacing w:val="0"/>
          <w:sz w:val="21"/>
        </w:rPr>
        <w:t>；②血浆白蛋白≤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30g/L</w:t>
      </w:r>
      <w:r>
        <w:rPr>
          <w:rFonts w:ascii="GJETII+SimSun" w:hAnsi="GJETII+SimSun" w:cs="GJETII+SimSun"/>
          <w:color w:val="000000"/>
          <w:spacing w:val="1"/>
          <w:sz w:val="21"/>
        </w:rPr>
        <w:t>；③血脂升高；④浮肿可轻可重。以上①②为必具条件，因此对尿蛋白的定量是最有</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意义的。而诊断泌尿系感染，取清洁中段尿行细菌培养、菌落计数及药物敏感度测定，革兰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阴性杆菌菌落计数≥</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1"/>
          <w:sz w:val="21"/>
        </w:rPr>
        <w:t>万</w:t>
      </w:r>
      <w:r>
        <w:rPr>
          <w:rFonts w:ascii="Calibri"/>
          <w:color w:val="000000"/>
          <w:spacing w:val="0"/>
          <w:sz w:val="21"/>
        </w:rPr>
        <w:t>/ml</w:t>
      </w:r>
      <w:r>
        <w:rPr>
          <w:rFonts w:ascii="Times New Roman"/>
          <w:color w:val="000000"/>
          <w:spacing w:val="0"/>
          <w:sz w:val="21"/>
        </w:rPr>
        <w:t xml:space="preserve"> </w:t>
      </w:r>
      <w:r>
        <w:rPr>
          <w:rFonts w:ascii="GJETII+SimSun" w:hAnsi="GJETII+SimSun" w:cs="GJETII+SimSun"/>
          <w:color w:val="000000"/>
          <w:spacing w:val="0"/>
          <w:sz w:val="21"/>
        </w:rPr>
        <w:t>者有诊断意义。故</w:t>
      </w:r>
      <w:r>
        <w:rPr>
          <w:rFonts w:ascii="Times New Roman"/>
          <w:color w:val="000000"/>
          <w:spacing w:val="2"/>
          <w:sz w:val="21"/>
        </w:rPr>
        <w:t xml:space="preserve"> </w:t>
      </w:r>
      <w:r>
        <w:rPr>
          <w:rFonts w:ascii="Calibri"/>
          <w:color w:val="000000"/>
          <w:spacing w:val="-1"/>
          <w:sz w:val="21"/>
        </w:rPr>
        <w:t>212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
          <w:sz w:val="21"/>
        </w:rPr>
        <w:t>，</w:t>
      </w:r>
      <w:r>
        <w:rPr>
          <w:rFonts w:ascii="Calibri"/>
          <w:color w:val="000000"/>
          <w:spacing w:val="-1"/>
          <w:sz w:val="21"/>
        </w:rPr>
        <w:t>213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)215</w:t>
      </w:r>
      <w:r>
        <w:rPr>
          <w:rFonts w:ascii="Times New Roman"/>
          <w:color w:val="000000"/>
          <w:spacing w:val="0"/>
          <w:sz w:val="21"/>
        </w:rPr>
        <w:t xml:space="preserve"> </w:t>
      </w:r>
      <w:r>
        <w:rPr>
          <w:rFonts w:ascii="GJETII+SimSun" w:hAnsi="GJETII+SimSun" w:cs="GJETII+SimSun"/>
          <w:color w:val="000000"/>
          <w:spacing w:val="-7"/>
          <w:sz w:val="21"/>
        </w:rPr>
        <w:t>水肿的治疗原则中，“开鬼门”是指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逐水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降浊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利尿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通下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发汗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解析：内经中提到水肿的治疗原则有洁净府、开鬼门及去菀陈莝。其中“洁净府”意指利尿，</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“开鬼门”意指发汗，“去菀陈莝”原意为去瘀阻，现意指攻下逐水。故</w:t>
      </w:r>
      <w:r>
        <w:rPr>
          <w:rFonts w:ascii="Times New Roman"/>
          <w:color w:val="000000"/>
          <w:spacing w:val="3"/>
          <w:sz w:val="21"/>
        </w:rPr>
        <w:t xml:space="preserve"> </w:t>
      </w:r>
      <w:r>
        <w:rPr>
          <w:rFonts w:ascii="Calibri"/>
          <w:color w:val="000000"/>
          <w:spacing w:val="-1"/>
          <w:sz w:val="21"/>
        </w:rPr>
        <w:t>214</w:t>
      </w:r>
      <w:r>
        <w:rPr>
          <w:rFonts w:ascii="Times New Roman"/>
          <w:color w:val="000000"/>
          <w:spacing w:val="8"/>
          <w:sz w:val="21"/>
        </w:rPr>
        <w:t xml:space="preserve"> </w:t>
      </w:r>
      <w:r>
        <w:rPr>
          <w:rFonts w:ascii="GJETII+SimSun" w:hAnsi="GJETII+SimSun" w:cs="GJETII+SimSun"/>
          <w:color w:val="000000"/>
          <w:spacing w:val="4"/>
          <w:sz w:val="21"/>
        </w:rPr>
        <w:t>题选</w:t>
      </w:r>
      <w:r>
        <w:rPr>
          <w:rFonts w:ascii="Times New Roman"/>
          <w:color w:val="000000"/>
          <w:spacing w:val="0"/>
          <w:sz w:val="21"/>
        </w:rPr>
        <w:t xml:space="preserve"> </w:t>
      </w:r>
      <w:r>
        <w:rPr>
          <w:rFonts w:ascii="Calibri"/>
          <w:color w:val="000000"/>
          <w:spacing w:val="3"/>
          <w:sz w:val="21"/>
        </w:rPr>
        <w:t>C</w:t>
      </w:r>
      <w:r>
        <w:rPr>
          <w:rFonts w:ascii="GJETII+SimSun" w:hAnsi="GJETII+SimSun" w:cs="GJETII+SimSun"/>
          <w:color w:val="000000"/>
          <w:spacing w:val="6"/>
          <w:sz w:val="21"/>
        </w:rPr>
        <w:t>，</w:t>
      </w:r>
      <w:r>
        <w:rPr>
          <w:rFonts w:ascii="Calibri"/>
          <w:color w:val="000000"/>
          <w:spacing w:val="-1"/>
          <w:sz w:val="21"/>
        </w:rPr>
        <w:t>215</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)217</w:t>
      </w:r>
      <w:r>
        <w:rPr>
          <w:rFonts w:ascii="Times New Roman"/>
          <w:color w:val="000000"/>
          <w:spacing w:val="0"/>
          <w:sz w:val="21"/>
        </w:rPr>
        <w:t xml:space="preserve"> </w:t>
      </w:r>
      <w:r>
        <w:rPr>
          <w:rFonts w:ascii="GJETII+SimSun" w:hAnsi="GJETII+SimSun" w:cs="GJETII+SimSun"/>
          <w:color w:val="000000"/>
          <w:spacing w:val="0"/>
          <w:sz w:val="21"/>
        </w:rPr>
        <w:t>再生障碍性贫血的关联脏腑是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骨髓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心、肝、脾、肾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肺、心、脾、肾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4"/>
          <w:sz w:val="21"/>
        </w:rPr>
        <w:t>解析：再障属于中医“虚劳”、“髓劳”、“髓枯”范畴。病变部位在骨髓，与肾脏的关系密切。</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其病机主要为热入营血、脾虚失摄、脾肾阳虚和肝肾阴虚。故</w:t>
      </w:r>
      <w:r>
        <w:rPr>
          <w:rFonts w:ascii="Times New Roman"/>
          <w:color w:val="000000"/>
          <w:spacing w:val="-1"/>
          <w:sz w:val="21"/>
        </w:rPr>
        <w:t xml:space="preserve"> </w:t>
      </w:r>
      <w:r>
        <w:rPr>
          <w:rFonts w:ascii="Calibri"/>
          <w:color w:val="000000"/>
          <w:spacing w:val="-1"/>
          <w:sz w:val="21"/>
        </w:rPr>
        <w:t>216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217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140.(B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)220</w:t>
      </w:r>
      <w:r>
        <w:rPr>
          <w:rFonts w:ascii="Times New Roman"/>
          <w:color w:val="000000"/>
          <w:spacing w:val="0"/>
          <w:sz w:val="21"/>
        </w:rPr>
        <w:t xml:space="preserve"> </w:t>
      </w:r>
      <w:r>
        <w:rPr>
          <w:rFonts w:ascii="GJETII+SimSun" w:hAnsi="GJETII+SimSun" w:cs="GJETII+SimSun"/>
          <w:color w:val="000000"/>
          <w:spacing w:val="0"/>
          <w:sz w:val="21"/>
        </w:rPr>
        <w:t>慢性粒细胞性白血病阴血亏虚证的治法是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补气养血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滋阴补血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补肾助阳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滋阴降火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活血化瘀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解析：慢性粒细胞阴血亏虚证治以滋阴补血，瘀血内阻证治以活血化瘀。</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用于气血两虚证。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用于肾阳亏虚证。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用于阴虚火旺证。故</w:t>
      </w:r>
      <w:r>
        <w:rPr>
          <w:rFonts w:ascii="Times New Roman"/>
          <w:color w:val="000000"/>
          <w:spacing w:val="-1"/>
          <w:sz w:val="21"/>
        </w:rPr>
        <w:t xml:space="preserve"> </w:t>
      </w:r>
      <w:r>
        <w:rPr>
          <w:rFonts w:ascii="Calibri"/>
          <w:color w:val="000000"/>
          <w:spacing w:val="-1"/>
          <w:sz w:val="21"/>
        </w:rPr>
        <w:t>220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1"/>
          <w:sz w:val="21"/>
        </w:rPr>
        <w:t>221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)222</w:t>
      </w:r>
      <w:r>
        <w:rPr>
          <w:rFonts w:ascii="Times New Roman"/>
          <w:color w:val="000000"/>
          <w:spacing w:val="0"/>
          <w:sz w:val="21"/>
        </w:rPr>
        <w:t xml:space="preserve"> </w:t>
      </w:r>
      <w:r>
        <w:rPr>
          <w:rFonts w:ascii="GJETII+SimSun" w:hAnsi="GJETII+SimSun" w:cs="GJETII+SimSun"/>
          <w:color w:val="000000"/>
          <w:spacing w:val="0"/>
          <w:sz w:val="21"/>
        </w:rPr>
        <w:t>抗血小板抗体增加，见于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特发性血小板减少性紫癜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溶血性贫血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慢性粒细胞白血病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解析：抗血小板抗体增加常见于原发性血小板减少性紫癜、系统性红斑狼疮、类风湿性关节</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炎、败血症、高γ球蛋白血症、肝病、母婴血小板不合等。造血原料缺乏常见于缺铁性贫血。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222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223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)225</w:t>
      </w:r>
      <w:r>
        <w:rPr>
          <w:rFonts w:ascii="Times New Roman"/>
          <w:color w:val="000000"/>
          <w:spacing w:val="0"/>
          <w:sz w:val="21"/>
        </w:rPr>
        <w:t xml:space="preserve"> </w:t>
      </w:r>
      <w:r>
        <w:rPr>
          <w:rFonts w:ascii="GJETII+SimSun" w:hAnsi="GJETII+SimSun" w:cs="GJETII+SimSun"/>
          <w:color w:val="000000"/>
          <w:spacing w:val="0"/>
          <w:sz w:val="21"/>
        </w:rPr>
        <w:t>正常白细胞减少，骨髓中异常原始细胞大量增殖并浸润各器官组织，见于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特发性血小板减少性紫癜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溶血性贫血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急性白血病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3"/>
          <w:sz w:val="21"/>
        </w:rPr>
        <w:t>解析：特发性血小板减少性紫癜血象表现为急性型发病时血小板计数可明显减少，常低于</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20</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64"/>
          <w:sz w:val="21"/>
        </w:rPr>
        <w:t xml:space="preserve"> </w:t>
      </w:r>
      <w:r>
        <w:rPr>
          <w:rFonts w:ascii="Calibri"/>
          <w:color w:val="000000"/>
          <w:spacing w:val="1"/>
          <w:sz w:val="21"/>
        </w:rPr>
        <w:t>9/L</w:t>
      </w:r>
      <w:r>
        <w:rPr>
          <w:rFonts w:ascii="GJETII+SimSun" w:hAnsi="GJETII+SimSun" w:cs="GJETII+SimSun"/>
          <w:color w:val="000000"/>
          <w:spacing w:val="2"/>
          <w:sz w:val="21"/>
        </w:rPr>
        <w:t>；慢性血小板计数一般在</w:t>
      </w:r>
      <w:r>
        <w:rPr>
          <w:rFonts w:ascii="Times New Roman"/>
          <w:color w:val="000000"/>
          <w:spacing w:val="2"/>
          <w:sz w:val="21"/>
        </w:rPr>
        <w:t xml:space="preserve"> </w:t>
      </w:r>
      <w:r>
        <w:rPr>
          <w:rFonts w:ascii="Calibri"/>
          <w:color w:val="000000"/>
          <w:spacing w:val="0"/>
          <w:sz w:val="21"/>
        </w:rPr>
        <w:t>50</w:t>
      </w:r>
      <w:r>
        <w:rPr>
          <w:rFonts w:ascii="GJETII+SimSun" w:hAnsi="GJETII+SimSun" w:cs="GJETII+SimSun"/>
          <w:color w:val="000000"/>
          <w:spacing w:val="4"/>
          <w:sz w:val="21"/>
        </w:rPr>
        <w:t>×</w:t>
      </w:r>
      <w:r>
        <w:rPr>
          <w:rFonts w:ascii="Calibri"/>
          <w:color w:val="000000"/>
          <w:spacing w:val="-1"/>
          <w:sz w:val="21"/>
        </w:rPr>
        <w:t>10</w:t>
      </w:r>
      <w:r>
        <w:rPr>
          <w:rFonts w:ascii="Times New Roman"/>
          <w:color w:val="000000"/>
          <w:spacing w:val="163"/>
          <w:sz w:val="21"/>
        </w:rPr>
        <w:t xml:space="preserve"> </w:t>
      </w:r>
      <w:r>
        <w:rPr>
          <w:rFonts w:ascii="Calibri"/>
          <w:color w:val="000000"/>
          <w:spacing w:val="0"/>
          <w:sz w:val="21"/>
        </w:rPr>
        <w:t>9/L</w:t>
      </w:r>
      <w:r>
        <w:rPr>
          <w:rFonts w:ascii="Times New Roman"/>
          <w:color w:val="000000"/>
          <w:spacing w:val="1"/>
          <w:sz w:val="21"/>
        </w:rPr>
        <w:t xml:space="preserve"> </w:t>
      </w:r>
      <w:r>
        <w:rPr>
          <w:rFonts w:ascii="GJETII+SimSun" w:hAnsi="GJETII+SimSun" w:cs="GJETII+SimSun"/>
          <w:color w:val="000000"/>
          <w:spacing w:val="2"/>
          <w:sz w:val="21"/>
        </w:rPr>
        <w:t>左右。骨髓象表现为急性型骨髓巨核细</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胞正常或增多，幼稚型巨核细胞比例增多，体积小，无血小板形成；慢性型骨髓巨核细胞增</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多，以颗粒型巨核细胞增多为主，体积正常，血小板形成减少。急性白血病血象表现为贫血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一般呈正细胞正色素型，网织红细胞计数减少，也有轻度增高者。血小板计数大多降低，白</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细胞一般早期常偏低。骨髓象表现为有核细胞增生明显或轻度活跃，具有决定性诊断价值。</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224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225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)227</w:t>
      </w:r>
      <w:r>
        <w:rPr>
          <w:rFonts w:ascii="Times New Roman"/>
          <w:color w:val="000000"/>
          <w:spacing w:val="0"/>
          <w:sz w:val="21"/>
        </w:rPr>
        <w:t xml:space="preserve"> </w:t>
      </w:r>
      <w:r>
        <w:rPr>
          <w:rFonts w:ascii="GJETII+SimSun" w:hAnsi="GJETII+SimSun" w:cs="GJETII+SimSun"/>
          <w:color w:val="000000"/>
          <w:spacing w:val="0"/>
          <w:sz w:val="21"/>
        </w:rPr>
        <w:t>治疗糖尿病气阴两虚证，应首选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消渴方合玉女煎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生脉散合六味地黄丸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生脉散合参附汤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解析：糖尿病阴虚热盛证治以清热生津止渴，方用消渴方合玉女煎。气阴两虚证治以补气滋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7" o:spid="_x0000_s10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3"/>
          <w:sz w:val="21"/>
        </w:rPr>
        <w:t>阴，方用生脉散合六味地黄丸。</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用于阴阳两虚证。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用于气滞血瘀证。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用于阴阳衰微证。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226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227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)229</w:t>
      </w:r>
      <w:r>
        <w:rPr>
          <w:rFonts w:ascii="Times New Roman"/>
          <w:color w:val="000000"/>
          <w:spacing w:val="0"/>
          <w:sz w:val="21"/>
        </w:rPr>
        <w:t xml:space="preserve"> </w:t>
      </w:r>
      <w:r>
        <w:rPr>
          <w:rFonts w:ascii="GJETII+SimSun" w:hAnsi="GJETII+SimSun" w:cs="GJETII+SimSun"/>
          <w:color w:val="000000"/>
          <w:spacing w:val="0"/>
          <w:sz w:val="21"/>
        </w:rPr>
        <w:t>糖尿病合并白内障、雀盲、耳聋者，治疗应首选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杞菊地黄丸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六味地黄丸合生脉散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解析：糖尿病气阴两虚证治以益气养阴，方用六味地黄汤合生脉散。糖尿病合并白内障、雀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盲、耳聋者，因其主要病机为肝肾精血不足，不能上承耳目所致，宜滋补肝肾、益精补血，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方用杞菊地黄丸加减。故</w:t>
      </w:r>
      <w:r>
        <w:rPr>
          <w:rFonts w:ascii="Times New Roman"/>
          <w:color w:val="000000"/>
          <w:spacing w:val="-1"/>
          <w:sz w:val="21"/>
        </w:rPr>
        <w:t xml:space="preserve"> </w:t>
      </w:r>
      <w:r>
        <w:rPr>
          <w:rFonts w:ascii="Calibri"/>
          <w:color w:val="000000"/>
          <w:spacing w:val="-1"/>
          <w:sz w:val="21"/>
        </w:rPr>
        <w:t>228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229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)231</w:t>
      </w:r>
      <w:r>
        <w:rPr>
          <w:rFonts w:ascii="Times New Roman"/>
          <w:color w:val="000000"/>
          <w:spacing w:val="0"/>
          <w:sz w:val="21"/>
        </w:rPr>
        <w:t xml:space="preserve"> </w:t>
      </w:r>
      <w:r>
        <w:rPr>
          <w:rFonts w:ascii="GJETII+SimSun" w:hAnsi="GJETII+SimSun" w:cs="GJETII+SimSun"/>
          <w:color w:val="000000"/>
          <w:spacing w:val="0"/>
          <w:sz w:val="21"/>
        </w:rPr>
        <w:t>糖尿病阴阳两虚，治疗首选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消渴方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)233</w:t>
      </w:r>
      <w:r>
        <w:rPr>
          <w:rFonts w:ascii="Times New Roman"/>
          <w:color w:val="000000"/>
          <w:spacing w:val="0"/>
          <w:sz w:val="21"/>
        </w:rPr>
        <w:t xml:space="preserve"> </w:t>
      </w:r>
      <w:r>
        <w:rPr>
          <w:rFonts w:ascii="GJETII+SimSun" w:hAnsi="GJETII+SimSun" w:cs="GJETII+SimSun"/>
          <w:color w:val="000000"/>
          <w:spacing w:val="0"/>
          <w:sz w:val="21"/>
        </w:rPr>
        <w:t>脑血栓形成急性期的血液稀释疗法，应首选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甘露醇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低分子右旋糖酐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川芎嗪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阿司匹林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肝素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解析：脑</w:t>
      </w:r>
      <w:r>
        <w:rPr>
          <w:rFonts w:ascii="Times New Roman"/>
          <w:color w:val="000000"/>
          <w:spacing w:val="-1"/>
          <w:sz w:val="21"/>
        </w:rPr>
        <w:t xml:space="preserve"> </w:t>
      </w:r>
      <w:r>
        <w:rPr>
          <w:rFonts w:ascii="Calibri"/>
          <w:color w:val="000000"/>
          <w:spacing w:val="1"/>
          <w:sz w:val="21"/>
        </w:rPr>
        <w:t>CT</w:t>
      </w:r>
      <w:r>
        <w:rPr>
          <w:rFonts w:ascii="Times New Roman"/>
          <w:color w:val="000000"/>
          <w:spacing w:val="0"/>
          <w:sz w:val="21"/>
        </w:rPr>
        <w:t xml:space="preserve"> </w:t>
      </w:r>
      <w:r>
        <w:rPr>
          <w:rFonts w:ascii="GJETII+SimSun" w:hAnsi="GJETII+SimSun" w:cs="GJETII+SimSun"/>
          <w:color w:val="000000"/>
          <w:spacing w:val="0"/>
          <w:sz w:val="21"/>
        </w:rPr>
        <w:t>显示基底节区低密度影及周围有水肿带，视神经乳头水肿提示脑梗死，并有颅</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内压增高的表现。故治以降低颅内压，选用甘露醇。而脑血栓形成急性期的血液稀释法，选</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用低分子右旋糖酐，可以扩充血容量，降低血液黏滞性，改善微循环。</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有抗血小板聚集作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用，可用于脑血栓形成，但不属于血液稀释疗法。</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对血小板聚集有抑制作用，阻止血栓形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成，临床常用于预防暂时性脑缺血发作。</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有较强抗凝血作用，对无出血倾向者，可采用此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法。故</w:t>
      </w:r>
      <w:r>
        <w:rPr>
          <w:rFonts w:ascii="Times New Roman"/>
          <w:color w:val="000000"/>
          <w:spacing w:val="-1"/>
          <w:sz w:val="21"/>
        </w:rPr>
        <w:t xml:space="preserve"> </w:t>
      </w:r>
      <w:r>
        <w:rPr>
          <w:rFonts w:ascii="Calibri"/>
          <w:color w:val="000000"/>
          <w:spacing w:val="-1"/>
          <w:sz w:val="21"/>
        </w:rPr>
        <w:t>232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233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)235</w:t>
      </w:r>
      <w:r>
        <w:rPr>
          <w:rFonts w:ascii="Times New Roman"/>
          <w:color w:val="000000"/>
          <w:spacing w:val="2"/>
          <w:sz w:val="21"/>
        </w:rPr>
        <w:t xml:space="preserve"> </w:t>
      </w:r>
      <w:r>
        <w:rPr>
          <w:rFonts w:ascii="GJETII+SimSun" w:hAnsi="GJETII+SimSun" w:cs="GJETII+SimSun"/>
          <w:color w:val="000000"/>
          <w:spacing w:val="-2"/>
          <w:sz w:val="21"/>
        </w:rPr>
        <w:t>患者起病急，头痛重，伴有呕吐，意识障碍，克匿格征阳性。应首先考虑的</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短暂性脑缺血发作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脑血栓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脑栓塞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脑出血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蛛网膜下腔出血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解析：患者有长期卧床史，突发意识障碍、偏瘫及偏身感觉障碍。长期卧床易使血液高凝，</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而形成栓子，故首先考虑脑栓塞。而患者起病急，以头痛为主要表现，伴有呕吐、脑膜刺激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征，亦不难判断为蛛网膜下腔出血。故</w:t>
      </w:r>
      <w:r>
        <w:rPr>
          <w:rFonts w:ascii="Times New Roman"/>
          <w:color w:val="000000"/>
          <w:spacing w:val="-1"/>
          <w:sz w:val="21"/>
        </w:rPr>
        <w:t xml:space="preserve"> </w:t>
      </w:r>
      <w:r>
        <w:rPr>
          <w:rFonts w:ascii="Calibri"/>
          <w:color w:val="000000"/>
          <w:spacing w:val="-1"/>
          <w:sz w:val="21"/>
        </w:rPr>
        <w:t>234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235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在下列外科致病因素中，毒蛇咬伤属于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外感六淫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外来伤害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情志内伤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房室损伤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感受特殊之毒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解析：特殊之毒包括虫毒、蛇毒、疯犬毒、药毒、食物、疫毒。故本题选</w:t>
      </w:r>
      <w:r>
        <w:rPr>
          <w:rFonts w:ascii="Times New Roman"/>
          <w:color w:val="000000"/>
          <w:spacing w:val="4"/>
          <w:sz w:val="21"/>
        </w:rPr>
        <w:t xml:space="preserve"> </w:t>
      </w:r>
      <w:r>
        <w:rPr>
          <w:rFonts w:ascii="Calibri"/>
          <w:color w:val="000000"/>
          <w:spacing w:val="1"/>
          <w:sz w:val="21"/>
        </w:rPr>
        <w:t>E</w:t>
      </w:r>
      <w:r>
        <w:rPr>
          <w:rFonts w:ascii="GJETII+SimSun" w:hAnsi="GJETII+SimSun" w:cs="GJETII+SimSun"/>
          <w:color w:val="000000"/>
          <w:spacing w:val="-13"/>
          <w:sz w:val="21"/>
        </w:rPr>
        <w:t>。</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包括风、寒、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7"/>
          <w:sz w:val="21"/>
        </w:rPr>
        <w:t>湿、燥、火。</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包括直接伤害人体的理化因素，如跌仆损伤、沸水、寒冷等。</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3"/>
          <w:sz w:val="21"/>
        </w:rPr>
        <w:t>包括喜、怒、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忧、思等超过人体调节的情志活动。</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是指房事过度所致的损伤。</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w:t>
      </w:r>
      <w:r>
        <w:rPr>
          <w:rFonts w:ascii="Times New Roman"/>
          <w:color w:val="000000"/>
          <w:spacing w:val="3"/>
          <w:sz w:val="21"/>
        </w:rPr>
        <w:t xml:space="preserve"> </w:t>
      </w:r>
      <w:r>
        <w:rPr>
          <w:rFonts w:ascii="GJETII+SimSun" w:hAnsi="GJETII+SimSun" w:cs="GJETII+SimSun"/>
          <w:color w:val="000000"/>
          <w:spacing w:val="0"/>
          <w:sz w:val="21"/>
        </w:rPr>
        <w:t>下列损伤按致伤因素分类，错误的是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机械性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物理性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化学性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车祸性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生物性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解析：损伤按致伤因素分类可分为机械性、物理性、化学性、生物性四类。故本题选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补托法的代表方剂是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透脓散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托里消毒散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异功散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四君子散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解析：补托法分益气托毒法和温阳托毒法，益气托毒法的代表方剂是托里消毒散。透脓散是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内托法的代表方剂。异功散是调胃法的代表方剂。四君子散是补益法益气方的代表方剂。右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归丸是补益法助阳方的代表方剂。故本题选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)13</w:t>
      </w:r>
      <w:r>
        <w:rPr>
          <w:rFonts w:ascii="Times New Roman"/>
          <w:color w:val="000000"/>
          <w:spacing w:val="3"/>
          <w:sz w:val="21"/>
        </w:rPr>
        <w:t xml:space="preserve"> </w:t>
      </w:r>
      <w:r>
        <w:rPr>
          <w:rFonts w:ascii="GJETII+SimSun" w:hAnsi="GJETII+SimSun" w:cs="GJETII+SimSun"/>
          <w:color w:val="000000"/>
          <w:spacing w:val="0"/>
          <w:sz w:val="21"/>
        </w:rPr>
        <w:t>治疗肿疡期肿而有结块，应选用的药物是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生肌白玉膏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金黄膏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九一丹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无极膏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皮质类固醇激素软膏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解析：金黄膏适用于阳证，肿疡、肛门周围痈疽，具有清热解毒、消肿散结的作用。而生肌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39" o:spid="_x0000_s10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白玉膏用于一切溃疡或烧伤，腐肉未脱，新肉未生，或日久不能收口。九一丹、无极膏拔脓</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祛腐，用于疮疡溃破之初。故治疗肿疡期肿而有结块，用金黄膏。故本题选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)17</w:t>
      </w:r>
      <w:r>
        <w:rPr>
          <w:rFonts w:ascii="Times New Roman"/>
          <w:color w:val="000000"/>
          <w:spacing w:val="3"/>
          <w:sz w:val="21"/>
        </w:rPr>
        <w:t xml:space="preserve"> </w:t>
      </w:r>
      <w:r>
        <w:rPr>
          <w:rFonts w:ascii="GJETII+SimSun" w:hAnsi="GJETII+SimSun" w:cs="GJETII+SimSun"/>
          <w:color w:val="000000"/>
          <w:spacing w:val="0"/>
          <w:sz w:val="21"/>
        </w:rPr>
        <w:t>婴儿面部的皮肤消毒，应采取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A.2.5%</w:t>
      </w:r>
      <w:r>
        <w:rPr>
          <w:rFonts w:ascii="GJETII+SimSun" w:hAnsi="GJETII+SimSun" w:cs="GJETII+SimSun"/>
          <w:color w:val="000000"/>
          <w:spacing w:val="0"/>
          <w:sz w:val="21"/>
        </w:rPr>
        <w:t>碘酊擦涂</w:t>
      </w:r>
      <w:r>
        <w:rPr>
          <w:rFonts w:ascii="Times New Roman"/>
          <w:color w:val="000000"/>
          <w:spacing w:val="2"/>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B.0.75%</w:t>
      </w:r>
      <w:r>
        <w:rPr>
          <w:rFonts w:ascii="GJETII+SimSun" w:hAnsi="GJETII+SimSun" w:cs="GJETII+SimSun"/>
          <w:color w:val="000000"/>
          <w:spacing w:val="0"/>
          <w:sz w:val="21"/>
        </w:rPr>
        <w:t>碘酊擦涂</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C.0.1%</w:t>
      </w:r>
      <w:r>
        <w:rPr>
          <w:rFonts w:ascii="GJETII+SimSun" w:hAnsi="GJETII+SimSun" w:cs="GJETII+SimSun"/>
          <w:color w:val="000000"/>
          <w:spacing w:val="0"/>
          <w:sz w:val="21"/>
        </w:rPr>
        <w:t>新洁尔灭擦涂</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D.0.2%</w:t>
      </w:r>
      <w:r>
        <w:rPr>
          <w:rFonts w:ascii="GJETII+SimSun" w:hAnsi="GJETII+SimSun" w:cs="GJETII+SimSun"/>
          <w:color w:val="000000"/>
          <w:spacing w:val="0"/>
          <w:sz w:val="21"/>
        </w:rPr>
        <w:t>洗必泰酊擦涂</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E.70%</w:t>
      </w:r>
      <w:r>
        <w:rPr>
          <w:rFonts w:ascii="GJETII+SimSun" w:hAnsi="GJETII+SimSun" w:cs="GJETII+SimSun"/>
          <w:color w:val="000000"/>
          <w:spacing w:val="0"/>
          <w:sz w:val="21"/>
        </w:rPr>
        <w:t>酒精擦涂</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解析：对婴儿、口腔、肛门、外生殖器、面部皮肤等不能使用碘酊消毒处，可选用</w:t>
      </w:r>
      <w:r>
        <w:rPr>
          <w:rFonts w:ascii="Times New Roman"/>
          <w:color w:val="000000"/>
          <w:spacing w:val="0"/>
          <w:sz w:val="21"/>
        </w:rPr>
        <w:t xml:space="preserve"> </w:t>
      </w:r>
      <w:r>
        <w:rPr>
          <w:rFonts w:ascii="Calibri"/>
          <w:color w:val="000000"/>
          <w:spacing w:val="0"/>
          <w:sz w:val="21"/>
        </w:rPr>
        <w:t>0.1%</w:t>
      </w:r>
      <w:r>
        <w:rPr>
          <w:rFonts w:ascii="GJETII+SimSun" w:hAnsi="GJETII+SimSun" w:cs="GJETII+SimSun"/>
          <w:color w:val="000000"/>
          <w:spacing w:val="0"/>
          <w:sz w:val="21"/>
        </w:rPr>
        <w:t>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洁尔灭，</w:t>
      </w:r>
      <w:r>
        <w:rPr>
          <w:rFonts w:ascii="Calibri"/>
          <w:color w:val="000000"/>
          <w:spacing w:val="0"/>
          <w:sz w:val="21"/>
        </w:rPr>
        <w:t>0.1%</w:t>
      </w:r>
      <w:r>
        <w:rPr>
          <w:rFonts w:ascii="GJETII+SimSun" w:hAnsi="GJETII+SimSun" w:cs="GJETII+SimSun"/>
          <w:color w:val="000000"/>
          <w:spacing w:val="0"/>
          <w:sz w:val="21"/>
        </w:rPr>
        <w:t>洗必泰，</w:t>
      </w:r>
      <w:r>
        <w:rPr>
          <w:rFonts w:ascii="Calibri"/>
          <w:color w:val="000000"/>
          <w:spacing w:val="0"/>
          <w:sz w:val="21"/>
        </w:rPr>
        <w:t>0.1%</w:t>
      </w:r>
      <w:r>
        <w:rPr>
          <w:rFonts w:ascii="GJETII+SimSun" w:hAnsi="GJETII+SimSun" w:cs="GJETII+SimSun"/>
          <w:color w:val="000000"/>
          <w:spacing w:val="0"/>
          <w:sz w:val="21"/>
        </w:rPr>
        <w:t>硫柳汞酊，</w:t>
      </w:r>
      <w:r>
        <w:rPr>
          <w:rFonts w:ascii="Calibri"/>
          <w:color w:val="000000"/>
          <w:spacing w:val="0"/>
          <w:sz w:val="21"/>
        </w:rPr>
        <w:t>0.75%PVP-</w:t>
      </w:r>
      <w:r>
        <w:rPr>
          <w:rFonts w:ascii="GJETII+SimSun" w:hAnsi="GJETII+SimSun" w:cs="GJETII+SimSun"/>
          <w:color w:val="000000"/>
          <w:spacing w:val="0"/>
          <w:sz w:val="21"/>
        </w:rPr>
        <w:t>Ⅰ等涂擦</w:t>
      </w:r>
      <w:r>
        <w:rPr>
          <w:rFonts w:ascii="Times New Roman"/>
          <w:color w:val="000000"/>
          <w:spacing w:val="2"/>
          <w:sz w:val="21"/>
        </w:rPr>
        <w:t xml:space="preserve"> </w:t>
      </w:r>
      <w:r>
        <w:rPr>
          <w:rFonts w:ascii="Calibri"/>
          <w:color w:val="000000"/>
          <w:spacing w:val="-1"/>
          <w:sz w:val="21"/>
        </w:rPr>
        <w:t>2</w:t>
      </w:r>
      <w:r>
        <w:rPr>
          <w:rFonts w:ascii="GJETII+SimSun" w:hAnsi="GJETII+SimSun" w:cs="GJETII+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遍，以免刺激皮肤或黏膜。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下列各项，不属局部麻醉的是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局部浸润麻醉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静脉麻醉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表面麻醉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区域阻滞麻醉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神经阻滞麻醉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解析：局部麻醉包括表面麻醉、局部浸润麻醉、区域阻滞麻醉、神经阻滞麻醉。静脉麻醉属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全身麻醉中的非吸入性麻醉。故本题选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0"/>
          <w:sz w:val="21"/>
        </w:rPr>
        <w:t>正常成人每日所需的水量是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A.500</w:t>
      </w:r>
      <w:r>
        <w:rPr>
          <w:rFonts w:ascii="GJETII+SimSun" w:hAnsi="GJETII+SimSun" w:cs="GJETII+SimSun"/>
          <w:color w:val="000000"/>
          <w:spacing w:val="1"/>
          <w:sz w:val="21"/>
        </w:rPr>
        <w:t>～</w:t>
      </w:r>
      <w:r>
        <w:rPr>
          <w:rFonts w:ascii="Calibri"/>
          <w:color w:val="000000"/>
          <w:spacing w:val="0"/>
          <w:sz w:val="21"/>
        </w:rPr>
        <w:t>1000ml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B.1000</w:t>
      </w:r>
      <w:r>
        <w:rPr>
          <w:rFonts w:ascii="GJETII+SimSun" w:hAnsi="GJETII+SimSun" w:cs="GJETII+SimSun"/>
          <w:color w:val="000000"/>
          <w:spacing w:val="-1"/>
          <w:sz w:val="21"/>
        </w:rPr>
        <w:t>～</w:t>
      </w:r>
      <w:r>
        <w:rPr>
          <w:rFonts w:ascii="Calibri"/>
          <w:color w:val="000000"/>
          <w:spacing w:val="0"/>
          <w:sz w:val="21"/>
        </w:rPr>
        <w:t>1500m</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C.1500~2000ml</w:t>
      </w:r>
    </w:p>
    <w:p>
      <w:pPr>
        <w:spacing w:before="52" w:after="0" w:line="242" w:lineRule="exact"/>
        <w:ind w:left="0" w:right="0" w:firstLine="0"/>
        <w:jc w:val="left"/>
        <w:rPr>
          <w:rFonts w:ascii="Times New Roman"/>
          <w:color w:val="000000"/>
          <w:spacing w:val="0"/>
          <w:sz w:val="21"/>
        </w:rPr>
      </w:pPr>
      <w:r>
        <w:rPr>
          <w:rFonts w:ascii="Calibri"/>
          <w:color w:val="000000"/>
          <w:spacing w:val="-1"/>
          <w:sz w:val="21"/>
        </w:rPr>
        <w:t>D.2000</w:t>
      </w:r>
      <w:r>
        <w:rPr>
          <w:rFonts w:ascii="GJETII+SimSun" w:hAnsi="GJETII+SimSun" w:cs="GJETII+SimSun"/>
          <w:color w:val="000000"/>
          <w:spacing w:val="1"/>
          <w:sz w:val="21"/>
        </w:rPr>
        <w:t>～</w:t>
      </w:r>
      <w:r>
        <w:rPr>
          <w:rFonts w:ascii="Calibri"/>
          <w:color w:val="000000"/>
          <w:spacing w:val="0"/>
          <w:sz w:val="21"/>
        </w:rPr>
        <w:t>2500ml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E.2500</w:t>
      </w:r>
      <w:r>
        <w:rPr>
          <w:rFonts w:ascii="GJETII+SimSun" w:hAnsi="GJETII+SimSun" w:cs="GJETII+SimSun"/>
          <w:color w:val="000000"/>
          <w:spacing w:val="1"/>
          <w:sz w:val="21"/>
        </w:rPr>
        <w:t>～</w:t>
      </w:r>
      <w:r>
        <w:rPr>
          <w:rFonts w:ascii="Calibri"/>
          <w:color w:val="000000"/>
          <w:spacing w:val="-1"/>
          <w:sz w:val="21"/>
        </w:rPr>
        <w:t>3000ml</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解析：正常成人</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小时出入量</w:t>
      </w:r>
      <w:r>
        <w:rPr>
          <w:rFonts w:ascii="Times New Roman"/>
          <w:color w:val="000000"/>
          <w:spacing w:val="-1"/>
          <w:sz w:val="21"/>
        </w:rPr>
        <w:t xml:space="preserve"> </w:t>
      </w:r>
      <w:r>
        <w:rPr>
          <w:rFonts w:ascii="Calibri"/>
          <w:color w:val="000000"/>
          <w:spacing w:val="0"/>
          <w:sz w:val="21"/>
        </w:rPr>
        <w:t>2000</w:t>
      </w:r>
      <w:r>
        <w:rPr>
          <w:rFonts w:ascii="GJETII+SimSun" w:hAnsi="GJETII+SimSun" w:cs="GJETII+SimSun"/>
          <w:color w:val="000000"/>
          <w:spacing w:val="-1"/>
          <w:sz w:val="21"/>
        </w:rPr>
        <w:t>～</w:t>
      </w:r>
      <w:r>
        <w:rPr>
          <w:rFonts w:ascii="Calibri"/>
          <w:color w:val="000000"/>
          <w:spacing w:val="0"/>
          <w:sz w:val="21"/>
        </w:rPr>
        <w:t>2500ml</w:t>
      </w: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)27</w:t>
      </w:r>
      <w:r>
        <w:rPr>
          <w:rFonts w:ascii="Times New Roman"/>
          <w:color w:val="000000"/>
          <w:spacing w:val="3"/>
          <w:sz w:val="21"/>
        </w:rPr>
        <w:t xml:space="preserve"> </w:t>
      </w:r>
      <w:r>
        <w:rPr>
          <w:rFonts w:ascii="GJETII+SimSun" w:hAnsi="GJETII+SimSun" w:cs="GJETII+SimSun"/>
          <w:color w:val="000000"/>
          <w:spacing w:val="0"/>
          <w:sz w:val="21"/>
        </w:rPr>
        <w:t>急性呼吸性酸中毒最先应进行的治疗是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肺部感染，使用大量抗生素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进行人工呼吸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应用呼吸中枢兴奋剂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解除呼吸道梗阻，改善肺通气功能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给予碱性液体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解析：急性呼吸性酸中毒患者机体对呼吸性酸中毒的代偿能力较差，而且常合并存在缺氧，</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对集体的危害性极大，因此除需要治疗原发病因之外，还要采取积极措施改善病人的通气功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能。故本题选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0" o:spid="_x0000_s10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156.(A1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)30</w:t>
      </w:r>
      <w:r>
        <w:rPr>
          <w:rFonts w:ascii="Times New Roman"/>
          <w:color w:val="000000"/>
          <w:spacing w:val="3"/>
          <w:sz w:val="21"/>
        </w:rPr>
        <w:t xml:space="preserve"> </w:t>
      </w:r>
      <w:r>
        <w:rPr>
          <w:rFonts w:ascii="GJETII+SimSun" w:hAnsi="GJETII+SimSun" w:cs="GJETII+SimSun"/>
          <w:color w:val="000000"/>
          <w:spacing w:val="0"/>
          <w:sz w:val="21"/>
        </w:rPr>
        <w:t>脾破裂可引起的休克是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感染性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过敏性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损伤性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失血性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疼痛性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解析：失血性休克常见病因有上消化道出血、宫外孕破裂出血、动脉瘤破裂以及肝、脾和大</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动脉破裂出血，脾破裂会导致大量血液流失，容易致失血性休克。感染性休克系因外科脓毒</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血症和败血症引起的休克。过敏性休克多发生于对青霉素、普鲁卡因、血清制剂和疫苗过敏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者。损伤性休克常见病因有严重烧伤、骨折、内脏损伤、软组织挤压伤。疼痛性休克常因剧</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烈疼痛而引起。故本题选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0"/>
          <w:sz w:val="21"/>
        </w:rPr>
        <w:t>急性硬膜外血肿典型的意识改变是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伤后昏迷</w:t>
      </w:r>
      <w:r>
        <w:rPr>
          <w:rFonts w:ascii="Calibri"/>
          <w:color w:val="000000"/>
          <w:spacing w:val="1"/>
          <w:sz w:val="21"/>
        </w:rPr>
        <w:t>-</w:t>
      </w:r>
      <w:r>
        <w:rPr>
          <w:rFonts w:ascii="GJETII+SimSun" w:hAnsi="GJETII+SimSun" w:cs="GJETII+SimSun"/>
          <w:color w:val="000000"/>
          <w:spacing w:val="0"/>
          <w:sz w:val="21"/>
        </w:rPr>
        <w:t>清醒</w:t>
      </w:r>
      <w:r>
        <w:rPr>
          <w:rFonts w:ascii="Calibri"/>
          <w:color w:val="000000"/>
          <w:spacing w:val="1"/>
          <w:sz w:val="21"/>
        </w:rPr>
        <w:t>-</w:t>
      </w:r>
      <w:r>
        <w:rPr>
          <w:rFonts w:ascii="GJETII+SimSun" w:hAnsi="GJETII+SimSun" w:cs="GJETII+SimSun"/>
          <w:color w:val="000000"/>
          <w:spacing w:val="0"/>
          <w:sz w:val="21"/>
        </w:rPr>
        <w:t>再昏迷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持续性昏迷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伤后无昏迷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短暂昏迷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持续深昏迷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解析：硬脑膜外血肿的典型意识改变是有中间清醒期，即昏迷</w:t>
      </w:r>
      <w:r>
        <w:rPr>
          <w:rFonts w:ascii="Calibri"/>
          <w:color w:val="000000"/>
          <w:spacing w:val="1"/>
          <w:sz w:val="21"/>
        </w:rPr>
        <w:t>-</w:t>
      </w:r>
      <w:r>
        <w:rPr>
          <w:rFonts w:ascii="GJETII+SimSun" w:hAnsi="GJETII+SimSun" w:cs="GJETII+SimSun"/>
          <w:color w:val="000000"/>
          <w:spacing w:val="0"/>
          <w:sz w:val="21"/>
        </w:rPr>
        <w:t>清醒或好转</w:t>
      </w:r>
      <w:r>
        <w:rPr>
          <w:rFonts w:ascii="Calibri"/>
          <w:color w:val="000000"/>
          <w:spacing w:val="1"/>
          <w:sz w:val="21"/>
        </w:rPr>
        <w:t>-</w:t>
      </w:r>
      <w:r>
        <w:rPr>
          <w:rFonts w:ascii="GJETII+SimSun" w:hAnsi="GJETII+SimSun" w:cs="GJETII+SimSun"/>
          <w:color w:val="000000"/>
          <w:spacing w:val="-1"/>
          <w:sz w:val="21"/>
        </w:rPr>
        <w:t>再昏迷。故本题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)37</w:t>
      </w:r>
      <w:r>
        <w:rPr>
          <w:rFonts w:ascii="Times New Roman"/>
          <w:color w:val="000000"/>
          <w:spacing w:val="3"/>
          <w:sz w:val="21"/>
        </w:rPr>
        <w:t xml:space="preserve"> </w:t>
      </w:r>
      <w:r>
        <w:rPr>
          <w:rFonts w:ascii="GJETII+SimSun" w:hAnsi="GJETII+SimSun" w:cs="GJETII+SimSun"/>
          <w:color w:val="000000"/>
          <w:spacing w:val="0"/>
          <w:sz w:val="21"/>
        </w:rPr>
        <w:t>有头疽的致病菌主要是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大肠杆菌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类杆菌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变形杆菌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金黄色葡萄球菌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溶血性链球菌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解析：一般化脓性感染多为金黄色葡萄球菌、溶血性链球菌。而有头疽的致病菌主要是金黄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色葡萄球菌。皮下蜂窝组织炎多为溶血性链球菌致病。故本题选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)41</w:t>
      </w:r>
      <w:r>
        <w:rPr>
          <w:rFonts w:ascii="Times New Roman"/>
          <w:color w:val="000000"/>
          <w:spacing w:val="3"/>
          <w:sz w:val="21"/>
        </w:rPr>
        <w:t xml:space="preserve"> </w:t>
      </w:r>
      <w:r>
        <w:rPr>
          <w:rFonts w:ascii="GJETII+SimSun" w:hAnsi="GJETII+SimSun" w:cs="GJETII+SimSun"/>
          <w:color w:val="000000"/>
          <w:spacing w:val="0"/>
          <w:sz w:val="21"/>
        </w:rPr>
        <w:t>外科感染应用抗生素的原则是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选择抗革兰阳性菌的抗生素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选择抗革兰阴性菌的抗生素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选择广谱抗生素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根据病灶细菌培养和药物敏感试验选用抗生素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早期、大剂量使用抗生素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解析：外科感染应用抗生素要根据细菌培养及抗生素敏感试验结果指导选用抗菌药物，尽量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停用广谱抗生素，改用对感染有效的窄谱抗生素。故本题选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)45</w:t>
      </w:r>
      <w:r>
        <w:rPr>
          <w:rFonts w:ascii="Times New Roman"/>
          <w:color w:val="000000"/>
          <w:spacing w:val="3"/>
          <w:sz w:val="21"/>
        </w:rPr>
        <w:t xml:space="preserve"> </w:t>
      </w:r>
      <w:r>
        <w:rPr>
          <w:rFonts w:ascii="GJETII+SimSun" w:hAnsi="GJETII+SimSun" w:cs="GJETII+SimSun"/>
          <w:color w:val="000000"/>
          <w:spacing w:val="0"/>
          <w:sz w:val="21"/>
        </w:rPr>
        <w:t>治疗急性阑尾炎瘀滞证，应首选青霉素加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1" o:spid="_x0000_s10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五味消毒饮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阑尾化瘀汤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阑尾清化汤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阑尾清解汤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黄连解毒汤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解析：急性阑尾炎瘀滞证治宜行气活血，通腑泻热。应选用阑尾化瘀汤。故本题选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)49</w:t>
      </w:r>
      <w:r>
        <w:rPr>
          <w:rFonts w:ascii="Times New Roman"/>
          <w:color w:val="000000"/>
          <w:spacing w:val="3"/>
          <w:sz w:val="21"/>
        </w:rPr>
        <w:t xml:space="preserve"> </w:t>
      </w:r>
      <w:r>
        <w:rPr>
          <w:rFonts w:ascii="GJETII+SimSun" w:hAnsi="GJETII+SimSun" w:cs="GJETII+SimSun"/>
          <w:color w:val="000000"/>
          <w:spacing w:val="0"/>
          <w:sz w:val="21"/>
        </w:rPr>
        <w:t>治疗肠梗阻痞结证，应首选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调胃承气汤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大承气汤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小承气汤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增液承气汤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大黄牡丹皮汤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解析：肠梗阻痞结证治宜清热通里攻下，当选大承气汤。故本题选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)53</w:t>
      </w:r>
      <w:r>
        <w:rPr>
          <w:rFonts w:ascii="Times New Roman"/>
          <w:color w:val="000000"/>
          <w:spacing w:val="3"/>
          <w:sz w:val="21"/>
        </w:rPr>
        <w:t xml:space="preserve"> </w:t>
      </w:r>
      <w:r>
        <w:rPr>
          <w:rFonts w:ascii="GJETII+SimSun" w:hAnsi="GJETII+SimSun" w:cs="GJETII+SimSun"/>
          <w:color w:val="000000"/>
          <w:spacing w:val="0"/>
          <w:sz w:val="21"/>
        </w:rPr>
        <w:t>手术治疗乳晕部浅表脓肿，切口应在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脓肿最软处作纵形切口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脓腔最低位作放射状切口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沿乳晕边缘作弧形切口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波动感最明显处作斜形切口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脓肿最高处作纵形切口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解析：乳晕下脓肿应沿乳晕边缘作弧形切口。故本题选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)57</w:t>
      </w:r>
      <w:r>
        <w:rPr>
          <w:rFonts w:ascii="Times New Roman"/>
          <w:color w:val="000000"/>
          <w:spacing w:val="3"/>
          <w:sz w:val="21"/>
        </w:rPr>
        <w:t xml:space="preserve"> </w:t>
      </w:r>
      <w:r>
        <w:rPr>
          <w:rFonts w:ascii="GJETII+SimSun" w:hAnsi="GJETII+SimSun" w:cs="GJETII+SimSun"/>
          <w:color w:val="000000"/>
          <w:spacing w:val="0"/>
          <w:sz w:val="21"/>
        </w:rPr>
        <w:t>膀胱结石的主要症状是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尿频、尿急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脓尿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尿痛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排尿中断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血尿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解析：膀胱结石典型症状为排尿突然中断，并感疼痛。尿频、尿急、尿痛为膀胱刺激征，与</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血尿、脓尿均见于尿路感染。故本题选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)61</w:t>
      </w:r>
      <w:r>
        <w:rPr>
          <w:rFonts w:ascii="Times New Roman"/>
          <w:color w:val="000000"/>
          <w:spacing w:val="3"/>
          <w:sz w:val="21"/>
        </w:rPr>
        <w:t xml:space="preserve"> </w:t>
      </w:r>
      <w:r>
        <w:rPr>
          <w:rFonts w:ascii="GJETII+SimSun" w:hAnsi="GJETII+SimSun" w:cs="GJETII+SimSun"/>
          <w:color w:val="000000"/>
          <w:spacing w:val="0"/>
          <w:sz w:val="21"/>
        </w:rPr>
        <w:t>下列哪种疾病的早期可出现无症状性全程血尿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膀胱炎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前列腺炎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肾癌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膀胱结核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膀胱结石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解析：肾癌多见突发性无痛全程血尿。前列腺炎除血尿外还伴见疼痛和尿路刺激症状。膀胱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2" o:spid="_x0000_s10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炎和膀胱结核伴膀胱刺激征。膀胱结石主要症状为排尿中断，并感疼痛，少见血尿。故本题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0"/>
          <w:sz w:val="21"/>
        </w:rPr>
        <w:t>脑复苏的主要治疗措施不包括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巴比妥类药物治疗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抗生素类药物治疗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钙离子拮抗药治疗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高压氧治疗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低温</w:t>
      </w:r>
      <w:r>
        <w:rPr>
          <w:rFonts w:ascii="Calibri"/>
          <w:color w:val="000000"/>
          <w:spacing w:val="-2"/>
          <w:sz w:val="21"/>
        </w:rPr>
        <w:t>-</w:t>
      </w:r>
      <w:r>
        <w:rPr>
          <w:rFonts w:ascii="GJETII+SimSun" w:hAnsi="GJETII+SimSun" w:cs="GJETII+SimSun"/>
          <w:color w:val="000000"/>
          <w:spacing w:val="0"/>
          <w:sz w:val="21"/>
        </w:rPr>
        <w:t>脱水疗法</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解析：脑复苏的主要治疗措施包括：巴比妥类药物治疗、钙离子拮抗药治疗、高压氧治疗、</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低温</w:t>
      </w:r>
      <w:r>
        <w:rPr>
          <w:rFonts w:ascii="Calibri"/>
          <w:color w:val="000000"/>
          <w:spacing w:val="1"/>
          <w:sz w:val="21"/>
        </w:rPr>
        <w:t>-</w:t>
      </w:r>
      <w:r>
        <w:rPr>
          <w:rFonts w:ascii="GJETII+SimSun" w:hAnsi="GJETII+SimSun" w:cs="GJETII+SimSun"/>
          <w:color w:val="000000"/>
          <w:spacing w:val="-3"/>
          <w:sz w:val="21"/>
        </w:rPr>
        <w:t>脱水疗法以及其他药物治疗（皮质激素、自由基清除剂、催醒药、脑细胞营养药等）。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166.(A2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)67</w:t>
      </w:r>
      <w:r>
        <w:rPr>
          <w:rFonts w:ascii="Times New Roman"/>
          <w:color w:val="000000"/>
          <w:spacing w:val="5"/>
          <w:sz w:val="21"/>
        </w:rPr>
        <w:t xml:space="preserve"> </w:t>
      </w:r>
      <w:r>
        <w:rPr>
          <w:rFonts w:ascii="GJETII+SimSun" w:hAnsi="GJETII+SimSun" w:cs="GJETII+SimSun"/>
          <w:color w:val="000000"/>
          <w:spacing w:val="2"/>
          <w:sz w:val="21"/>
        </w:rPr>
        <w:t>患者，女，</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2"/>
          <w:sz w:val="21"/>
        </w:rPr>
        <w:t>岁。左腋下化脓性淋巴结炎溃破，疮口仍有较多脓腐。治疗</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白降丹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三石散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九一丹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平胬丹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五五丹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解析：白降丹为腐蚀药，适用于溃疡疮口太小、脓腐难去者。三石散为清热收涩药，适用于</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急性皮肤病渗液不多者。九一丹和五五丹为提脓祛腐药，适用于溃疡初期腐肉不脱、新肉不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生者。平胬丹属平胬药，具平复胬肉作用，能使疮口增生的胬肉回缩。故本题选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167.(A2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)71</w:t>
      </w:r>
      <w:r>
        <w:rPr>
          <w:rFonts w:ascii="Times New Roman"/>
          <w:color w:val="000000"/>
          <w:spacing w:val="5"/>
          <w:sz w:val="21"/>
        </w:rPr>
        <w:t xml:space="preserve"> </w:t>
      </w:r>
      <w:r>
        <w:rPr>
          <w:rFonts w:ascii="GJETII+SimSun" w:hAnsi="GJETII+SimSun" w:cs="GJETII+SimSun"/>
          <w:color w:val="000000"/>
          <w:spacing w:val="2"/>
          <w:sz w:val="21"/>
        </w:rPr>
        <w:t>患者，</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2"/>
          <w:sz w:val="21"/>
        </w:rPr>
        <w:t>岁。烧伤</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2"/>
          <w:sz w:val="21"/>
        </w:rPr>
        <w:t>周后，神识淡漠，面色苍白，呼吸急促，口唇淡紫，</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体温</w:t>
      </w:r>
      <w:r>
        <w:rPr>
          <w:rFonts w:ascii="Times New Roman"/>
          <w:color w:val="000000"/>
          <w:spacing w:val="3"/>
          <w:sz w:val="21"/>
        </w:rPr>
        <w:t xml:space="preserve"> </w:t>
      </w:r>
      <w:r>
        <w:rPr>
          <w:rFonts w:ascii="Calibri"/>
          <w:color w:val="000000"/>
          <w:spacing w:val="0"/>
          <w:sz w:val="21"/>
        </w:rPr>
        <w:t>365</w:t>
      </w:r>
      <w:r>
        <w:rPr>
          <w:rFonts w:ascii="GJETII+SimSun" w:hAnsi="GJETII+SimSun" w:cs="GJETII+SimSun"/>
          <w:color w:val="000000"/>
          <w:spacing w:val="0"/>
          <w:sz w:val="21"/>
        </w:rPr>
        <w:t>℃，四肢厥冷，脉细缓。其证型是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气阴两伤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阴损及阳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胃阴伤败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气血两亏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热入营血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解析：阴损及阳证表现为面色苍白，呼吸气微，表情淡漠，自汗肢冷，体温不升反降，脉细</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缓。气阴两伤证表现为精神疲倦，气短懒言，口干喜饮，自汗，盗汗，舌淡苔少，脉细弱。</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胃阴伤败证表现为面色萎黄，纳呆食少，腹胀便溏，口干少津或口舌生糜，舌干红，苔花剥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或无苔，脉细数。气血两亏证表现为神疲倦卧，气短懒言，形体消瘦，面色无华，创面愈合</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迟缓，舌淡，苔薄白或薄黄，脉细弱。热入营血证表现为壮热躁动，口干唇燥，大便秘结，</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小便短赤，舌红绛而干，苔黄或黄糙或焦干起刺，脉洪数。故本题选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168.(A2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)74</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20</w:t>
      </w:r>
      <w:r>
        <w:rPr>
          <w:rFonts w:ascii="Times New Roman"/>
          <w:color w:val="000000"/>
          <w:spacing w:val="5"/>
          <w:sz w:val="21"/>
        </w:rPr>
        <w:t xml:space="preserve"> </w:t>
      </w:r>
      <w:r>
        <w:rPr>
          <w:rFonts w:ascii="GJETII+SimSun" w:hAnsi="GJETII+SimSun" w:cs="GJETII+SimSun"/>
          <w:color w:val="000000"/>
          <w:spacing w:val="2"/>
          <w:sz w:val="21"/>
        </w:rPr>
        <w:t>岁。初起颜面部红肿热痛，肿势局限，可见一个脓头，</w:t>
      </w:r>
      <w:r>
        <w:rPr>
          <w:rFonts w:ascii="Calibri"/>
          <w:color w:val="000000"/>
          <w:spacing w:val="2"/>
          <w:sz w:val="21"/>
        </w:rPr>
        <w:t>3</w:t>
      </w:r>
      <w:r>
        <w:rPr>
          <w:rFonts w:ascii="GJETII+SimSun" w:hAnsi="GJETII+SimSun" w:cs="GJETII+SimSun"/>
          <w:color w:val="000000"/>
          <w:spacing w:val="4"/>
          <w:sz w:val="21"/>
        </w:rPr>
        <w:t>～</w:t>
      </w:r>
      <w:r>
        <w:rPr>
          <w:rFonts w:ascii="Calibri"/>
          <w:color w:val="000000"/>
          <w:spacing w:val="0"/>
          <w:sz w:val="21"/>
        </w:rPr>
        <w:t>5</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日化脓，出脓即愈。应首先考虑的是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3" o:spid="_x0000_s10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急性淋巴管炎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急性淋巴结炎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痤疮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解析：疖的局部症状为初起有红、肿、热、痛的小结节，逐渐肿大，数天后脓栓脱落，脓液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排出，炎症随之消退而愈。痈早期在局部呈片状稍隆起的紫红色浸润区，随后中央形成多个</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脓栓，破溃后呈蜂窝眼状，相当于中医的有头疽。急性淋巴管炎浅部见一条或数条“红线”，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硬且明显压痛，深部肢体明显肿胀和压痛，淋巴管走行部位压痛更明显。急性淋巴结炎早期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有局部淋巴结肿大和压痛，后局部红肿热痛加剧。痤疮初为坚实丘疹，挤之有白色粉样物质，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反复挤压形成大小不等的结节，病程较长。故本题选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169.(A2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)77</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41</w:t>
      </w:r>
      <w:r>
        <w:rPr>
          <w:rFonts w:ascii="Times New Roman"/>
          <w:color w:val="000000"/>
          <w:spacing w:val="3"/>
          <w:sz w:val="21"/>
        </w:rPr>
        <w:t xml:space="preserve"> </w:t>
      </w:r>
      <w:r>
        <w:rPr>
          <w:rFonts w:ascii="GJETII+SimSun" w:hAnsi="GJETII+SimSun" w:cs="GJETII+SimSun"/>
          <w:color w:val="000000"/>
          <w:spacing w:val="2"/>
          <w:sz w:val="21"/>
        </w:rPr>
        <w:t>岁。头面丹毒，红肿，恶寒发热，口渴，便秘溲黄，舌红苔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黄，脉洪数。其证型是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风热化火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气血两燔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湿热化火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热毒蕴结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热毒入营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解析：丹毒风热化火证发于头面部，发热恶寒，口干舌燥，舌红，苔薄黄，脉洪数。故本题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170.(A2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)81</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38</w:t>
      </w:r>
      <w:r>
        <w:rPr>
          <w:rFonts w:ascii="Times New Roman"/>
          <w:color w:val="000000"/>
          <w:spacing w:val="3"/>
          <w:sz w:val="21"/>
        </w:rPr>
        <w:t xml:space="preserve"> </w:t>
      </w:r>
      <w:r>
        <w:rPr>
          <w:rFonts w:ascii="GJETII+SimSun" w:hAnsi="GJETII+SimSun" w:cs="GJETII+SimSun"/>
          <w:color w:val="000000"/>
          <w:spacing w:val="2"/>
          <w:sz w:val="21"/>
        </w:rPr>
        <w:t>岁。转移性腹痛</w:t>
      </w:r>
      <w:r>
        <w:rPr>
          <w:rFonts w:ascii="Times New Roman"/>
          <w:color w:val="000000"/>
          <w:spacing w:val="0"/>
          <w:sz w:val="21"/>
        </w:rPr>
        <w:t xml:space="preserve"> </w:t>
      </w:r>
      <w:r>
        <w:rPr>
          <w:rFonts w:ascii="Calibri"/>
          <w:color w:val="000000"/>
          <w:spacing w:val="0"/>
          <w:sz w:val="21"/>
        </w:rPr>
        <w:t>2</w:t>
      </w:r>
      <w:r>
        <w:rPr>
          <w:rFonts w:ascii="Times New Roman"/>
          <w:color w:val="000000"/>
          <w:spacing w:val="4"/>
          <w:sz w:val="21"/>
        </w:rPr>
        <w:t xml:space="preserve"> </w:t>
      </w:r>
      <w:r>
        <w:rPr>
          <w:rFonts w:ascii="GJETII+SimSun" w:hAnsi="GJETII+SimSun" w:cs="GJETII+SimSun"/>
          <w:color w:val="000000"/>
          <w:spacing w:val="2"/>
          <w:sz w:val="21"/>
        </w:rPr>
        <w:t>天。检查：全腹压痛、反跳痛及轻度肌紧</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张，肠鸣音减弱，舌红苔黄腻，脉洪数。其治法是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通里攻下，泻火解毒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活血化瘀，疏肝理气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活血化瘀，行气止痛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清营解毒，泻热养阴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理气开郁，疏肝利胆</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解析：该患者辨证为急性腹膜炎胃肠实热证，故治宜通里攻下，泻火解毒。故本题选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171.(A2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)84</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2"/>
          <w:sz w:val="21"/>
        </w:rPr>
        <w:t>岁。酗酒后突感左上腹剧痛，并向左腰部放射，伴发热，恶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心呕吐。查体：腹平软，左上腹呈束带式压痛，肝、脾不大。应首先考虑的是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A.</w:t>
      </w:r>
      <w:r>
        <w:rPr>
          <w:rFonts w:ascii="GJETII+SimSun" w:hAnsi="GJETII+SimSun" w:cs="GJETII+SimSun"/>
          <w:color w:val="000000"/>
          <w:spacing w:val="2"/>
          <w:sz w:val="21"/>
        </w:rPr>
        <w:t>现为右上腹阵发性绞痛。</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伴腹泻。</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腹部无压痛，查心电图及心肌酶谱等可鉴别。</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中上腹持续性剧痛，与酗酒无关。</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急性肠炎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心肌梗死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急性胃炎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解析：急性胰腺炎腹痛剧烈，起始于中上腹，也可偏重于右上腹或左上腹，放射至背部，累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及全胰则呈腰带状向腰背部放射痛，伴恶心、呕吐、腹胀，可有发热、腹膜炎体征、黄疸等。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172.(A2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)87</w:t>
      </w:r>
      <w:r>
        <w:rPr>
          <w:rFonts w:ascii="Times New Roman"/>
          <w:color w:val="000000"/>
          <w:spacing w:val="5"/>
          <w:sz w:val="21"/>
        </w:rPr>
        <w:t xml:space="preserve"> </w:t>
      </w:r>
      <w:r>
        <w:rPr>
          <w:rFonts w:ascii="GJETII+SimSun" w:hAnsi="GJETII+SimSun" w:cs="GJETII+SimSun"/>
          <w:color w:val="000000"/>
          <w:spacing w:val="2"/>
          <w:sz w:val="21"/>
        </w:rPr>
        <w:t>患者，女，</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2"/>
          <w:sz w:val="21"/>
        </w:rPr>
        <w:t>岁。左侧急性乳腺炎</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GJETII+SimSun" w:hAnsi="GJETII+SimSun" w:cs="GJETII+SimSun"/>
          <w:color w:val="000000"/>
          <w:spacing w:val="2"/>
          <w:sz w:val="21"/>
        </w:rPr>
        <w:t>天，现左乳房红肿，疼痛剧烈，呈持</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续性搏动性疼痛，伴高热，口渴喜饮，舌苔黄，脉弦数。其治法是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疏肝清胃，通乳散结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清热解毒，通乳透脓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疏肝理气，化痰软坚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调理气血，通乳散结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行气活血，软坚散结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解析：此为急性乳腺炎热毒炽盛证，且乳房里脓肿已成，治法应清热解毒，通乳透脓。故本</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173.(A2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)90</w:t>
      </w:r>
      <w:r>
        <w:rPr>
          <w:rFonts w:ascii="Times New Roman"/>
          <w:color w:val="000000"/>
          <w:spacing w:val="5"/>
          <w:sz w:val="21"/>
        </w:rPr>
        <w:t xml:space="preserve"> </w:t>
      </w:r>
      <w:r>
        <w:rPr>
          <w:rFonts w:ascii="GJETII+SimSun" w:hAnsi="GJETII+SimSun" w:cs="GJETII+SimSun"/>
          <w:color w:val="000000"/>
          <w:spacing w:val="2"/>
          <w:sz w:val="21"/>
        </w:rPr>
        <w:t>患者，女，</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2"/>
          <w:sz w:val="21"/>
        </w:rPr>
        <w:t>岁。发现右侧乳腺外上象限一单个肿块</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2"/>
          <w:sz w:val="21"/>
        </w:rPr>
        <w:t>个月，呈卵圆形，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约</w:t>
      </w:r>
      <w:r>
        <w:rPr>
          <w:rFonts w:ascii="Times New Roman"/>
          <w:color w:val="000000"/>
          <w:spacing w:val="-1"/>
          <w:sz w:val="21"/>
        </w:rPr>
        <w:t xml:space="preserve"> </w:t>
      </w:r>
      <w:r>
        <w:rPr>
          <w:rFonts w:ascii="Calibri"/>
          <w:color w:val="000000"/>
          <w:spacing w:val="0"/>
          <w:sz w:val="21"/>
        </w:rPr>
        <w:t>4cm</w:t>
      </w:r>
      <w:r>
        <w:rPr>
          <w:rFonts w:ascii="GJETII+SimSun" w:hAnsi="GJETII+SimSun" w:cs="GJETII+SimSun"/>
          <w:color w:val="000000"/>
          <w:spacing w:val="1"/>
          <w:sz w:val="21"/>
        </w:rPr>
        <w:t>×</w:t>
      </w:r>
      <w:r>
        <w:rPr>
          <w:rFonts w:ascii="Calibri"/>
          <w:color w:val="000000"/>
          <w:spacing w:val="0"/>
          <w:sz w:val="21"/>
        </w:rPr>
        <w:t>5cm</w:t>
      </w:r>
      <w:r>
        <w:rPr>
          <w:rFonts w:ascii="Times New Roman"/>
          <w:color w:val="000000"/>
          <w:spacing w:val="1"/>
          <w:sz w:val="21"/>
        </w:rPr>
        <w:t xml:space="preserve"> </w:t>
      </w:r>
      <w:r>
        <w:rPr>
          <w:rFonts w:ascii="GJETII+SimSun" w:hAnsi="GJETII+SimSun" w:cs="GJETII+SimSun"/>
          <w:color w:val="000000"/>
          <w:spacing w:val="0"/>
          <w:sz w:val="21"/>
        </w:rPr>
        <w:t>大小，表面光滑，边缘清楚，质地坚韧，易推动，无压痛。应首先考虑的是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急性乳腺炎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乳腺囊性增生病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乳腺纤维腺瘤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乳房结核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乳腺癌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解析：乳腺纤维腺瘤肿块较硬，边界清楚，表面光滑，活动度好，无压痛。急性乳腺炎包块</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边界不清，活动不受限，有明显疼痛。乳腺囊性增生病肿块边界不清，质韧，推之可移，有</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压痛。乳房结核肿块质硬，边界不清，往往和皮肤有粘连。乳腺癌肿块质硬，活动性差，边</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界不清。故本题选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174.(A2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)93</w:t>
      </w:r>
      <w:r>
        <w:rPr>
          <w:rFonts w:ascii="Times New Roman"/>
          <w:color w:val="000000"/>
          <w:spacing w:val="5"/>
          <w:sz w:val="21"/>
        </w:rPr>
        <w:t xml:space="preserve"> </w:t>
      </w:r>
      <w:r>
        <w:rPr>
          <w:rFonts w:ascii="GJETII+SimSun" w:hAnsi="GJETII+SimSun" w:cs="GJETII+SimSun"/>
          <w:color w:val="000000"/>
          <w:spacing w:val="1"/>
          <w:sz w:val="21"/>
        </w:rPr>
        <w:t>患者，女，</w:t>
      </w:r>
      <w:r>
        <w:rPr>
          <w:rFonts w:ascii="Calibri"/>
          <w:color w:val="000000"/>
          <w:spacing w:val="-1"/>
          <w:sz w:val="21"/>
        </w:rPr>
        <w:t>45</w:t>
      </w:r>
      <w:r>
        <w:rPr>
          <w:rFonts w:ascii="Times New Roman"/>
          <w:color w:val="000000"/>
          <w:spacing w:val="3"/>
          <w:sz w:val="21"/>
        </w:rPr>
        <w:t xml:space="preserve"> </w:t>
      </w:r>
      <w:r>
        <w:rPr>
          <w:rFonts w:ascii="GJETII+SimSun" w:hAnsi="GJETII+SimSun" w:cs="GJETII+SimSun"/>
          <w:color w:val="000000"/>
          <w:spacing w:val="0"/>
          <w:sz w:val="21"/>
        </w:rPr>
        <w:t>岁。</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1"/>
          <w:sz w:val="21"/>
        </w:rPr>
        <w:t>周前发现右乳外上结节，直径约</w:t>
      </w:r>
      <w:r>
        <w:rPr>
          <w:rFonts w:ascii="Times New Roman"/>
          <w:color w:val="000000"/>
          <w:spacing w:val="1"/>
          <w:sz w:val="21"/>
        </w:rPr>
        <w:t xml:space="preserve"> </w:t>
      </w:r>
      <w:r>
        <w:rPr>
          <w:rFonts w:ascii="Calibri"/>
          <w:color w:val="000000"/>
          <w:spacing w:val="0"/>
          <w:sz w:val="21"/>
        </w:rPr>
        <w:t>25cm</w:t>
      </w:r>
      <w:r>
        <w:rPr>
          <w:rFonts w:ascii="GJETII+SimSun" w:hAnsi="GJETII+SimSun" w:cs="GJETII+SimSun"/>
          <w:color w:val="000000"/>
          <w:spacing w:val="1"/>
          <w:sz w:val="21"/>
        </w:rPr>
        <w:t>，较硬，不易推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动，无压痛，乳头轻度内陷，皮肤呈橘皮样，右侧腋下触及一直径</w:t>
      </w:r>
      <w:r>
        <w:rPr>
          <w:rFonts w:ascii="Times New Roman"/>
          <w:color w:val="000000"/>
          <w:spacing w:val="0"/>
          <w:sz w:val="21"/>
        </w:rPr>
        <w:t xml:space="preserve"> </w:t>
      </w:r>
      <w:r>
        <w:rPr>
          <w:rFonts w:ascii="Calibri"/>
          <w:color w:val="000000"/>
          <w:spacing w:val="-1"/>
          <w:sz w:val="21"/>
        </w:rPr>
        <w:t>08cm</w:t>
      </w:r>
      <w:r>
        <w:rPr>
          <w:rFonts w:ascii="Times New Roman"/>
          <w:color w:val="000000"/>
          <w:spacing w:val="4"/>
          <w:sz w:val="21"/>
        </w:rPr>
        <w:t xml:space="preserve"> </w:t>
      </w:r>
      <w:r>
        <w:rPr>
          <w:rFonts w:ascii="GJETII+SimSun" w:hAnsi="GJETII+SimSun" w:cs="GJETII+SimSun"/>
          <w:color w:val="000000"/>
          <w:spacing w:val="-1"/>
          <w:sz w:val="21"/>
        </w:rPr>
        <w:t>的淋巴结，表面光</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滑，活动度好。应首先考虑的中医诊断是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乳癖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乳核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乳岩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乳痨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乳痈</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解析：乳腺癌包块质硬，表面不光滑，边界不清，活动度差，无压痛，局部皮肤可有酒窝征，</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橘皮样改变，乳头可内陷、溢液，乳腺癌相当于中医学上的乳岩。乳腺囊性增生病，属于中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医乳癖。乳房纤维腺瘤属中医乳核范畴，肿块圆形，表面光滑，边界清楚，活动度大。乳痨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是乳房部的慢性化脓性疾病，相当于西医的乳房结核，肿块边界不清，皮肉相连，日久破溃。</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乳痈是指乳房部的急性化脓性病变。故本题选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175.(A2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)96</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45</w:t>
      </w:r>
      <w:r>
        <w:rPr>
          <w:rFonts w:ascii="Times New Roman"/>
          <w:color w:val="000000"/>
          <w:spacing w:val="3"/>
          <w:sz w:val="21"/>
        </w:rPr>
        <w:t xml:space="preserve"> </w:t>
      </w:r>
      <w:r>
        <w:rPr>
          <w:rFonts w:ascii="GJETII+SimSun" w:hAnsi="GJETII+SimSun" w:cs="GJETII+SimSun"/>
          <w:color w:val="000000"/>
          <w:spacing w:val="2"/>
          <w:sz w:val="21"/>
        </w:rPr>
        <w:t>岁。既往有溃疡病史。突然大量呕血，面色苍白，冷汗出，</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手足冷，表情淡漠，舌淡苔白，脉细无力。其中医治法是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清胃泻火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益气固脱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5" o:spid="_x0000_s10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清肝泻火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益气健脾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温经散寒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解析：患者因大量呕血导致气血不足，出现虚脱的症状，宜益气固脱，方用独参汤。故本题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176.(A2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)99</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2"/>
          <w:sz w:val="21"/>
        </w:rPr>
        <w:t>岁。阴囊潮红，睾丸肿痛</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2"/>
          <w:sz w:val="21"/>
        </w:rPr>
        <w:t>天，伴发热恶寒，舌红苔黄腻，</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脉弦数。其治法是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清热利湿，解毒消肿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疏肝解毒，活血散结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疏肝解郁，清热消肿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凉血解毒，活血散结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扶正托毒，散结解毒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解析：据患者症状可诊断为睾丸炎湿热下注证，治宜清热利湿，解毒消肿。故本题选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177.(A2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)102</w:t>
      </w:r>
      <w:r>
        <w:rPr>
          <w:rFonts w:ascii="Times New Roman"/>
          <w:color w:val="000000"/>
          <w:spacing w:val="2"/>
          <w:sz w:val="21"/>
        </w:rPr>
        <w:t xml:space="preserve"> </w:t>
      </w:r>
      <w:r>
        <w:rPr>
          <w:rFonts w:ascii="GJETII+SimSun" w:hAnsi="GJETII+SimSun" w:cs="GJETII+SimSun"/>
          <w:color w:val="000000"/>
          <w:spacing w:val="1"/>
          <w:sz w:val="21"/>
        </w:rPr>
        <w:t>前列腺增生症患者，小便点滴不尽，小腹胀满疼痛，舌质紫暗，脉涩。治</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五神汤加减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枸橘汤加减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抵当丸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解析：此属前列腺增生血瘀证，法应活血化瘀止痛，选用抵当丸。故本题选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178.(A2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)105</w:t>
      </w:r>
      <w:r>
        <w:rPr>
          <w:rFonts w:ascii="Times New Roman"/>
          <w:color w:val="000000"/>
          <w:spacing w:val="2"/>
          <w:sz w:val="21"/>
        </w:rPr>
        <w:t xml:space="preserve"> </w:t>
      </w:r>
      <w:r>
        <w:rPr>
          <w:rFonts w:ascii="GJETII+SimSun" w:hAnsi="GJETII+SimSun" w:cs="GJETII+SimSun"/>
          <w:color w:val="000000"/>
          <w:spacing w:val="1"/>
          <w:sz w:val="21"/>
        </w:rPr>
        <w:t>患者Ⅱ期内痔，便血鲜红，便时有物脱出，口渴，大便秘结，舌苔黄，脉</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数。治疗应首选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五神汤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小承气汤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凉血地黄汤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解析：此属Ⅱ期内痔热伤肠络证，法应清热凉血，选用凉血地黄汤。故本题选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)106</w:t>
      </w:r>
      <w:r>
        <w:rPr>
          <w:rFonts w:ascii="Times New Roman"/>
          <w:color w:val="000000"/>
          <w:spacing w:val="0"/>
          <w:sz w:val="21"/>
        </w:rPr>
        <w:t xml:space="preserve"> </w:t>
      </w:r>
      <w:r>
        <w:rPr>
          <w:rFonts w:ascii="GJETII+SimSun" w:hAnsi="GJETII+SimSun" w:cs="GJETII+SimSun"/>
          <w:color w:val="000000"/>
          <w:spacing w:val="0"/>
          <w:sz w:val="21"/>
        </w:rPr>
        <w:t>外科疾病中，风痛的特点是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痛无定处，忽此忽彼，走注甚速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皮色不红，不热，酸痛，得暖则痛缓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灼热疼痛，遇冷则痛减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肿势急胀，痛无止时，如有鸡啄，按之中软应指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皮色紫暗而胀痛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6" o:spid="_x0000_s10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解析：风痛特点为痛无定处，忽彼忽此，走注甚速。化脓痛的特点为痛势急胀，痛无止时，</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如同鸡啄，按之中软应指。</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为寒痛特点。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为热痛特点。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为瘀血痛特点。故</w:t>
      </w:r>
      <w:r>
        <w:rPr>
          <w:rFonts w:ascii="Times New Roman"/>
          <w:color w:val="000000"/>
          <w:spacing w:val="2"/>
          <w:sz w:val="21"/>
        </w:rPr>
        <w:t xml:space="preserve"> </w:t>
      </w:r>
      <w:r>
        <w:rPr>
          <w:rFonts w:ascii="Calibri"/>
          <w:color w:val="000000"/>
          <w:spacing w:val="-1"/>
          <w:sz w:val="21"/>
        </w:rPr>
        <w:t>106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107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)109</w:t>
      </w:r>
      <w:r>
        <w:rPr>
          <w:rFonts w:ascii="Times New Roman"/>
          <w:color w:val="000000"/>
          <w:spacing w:val="0"/>
          <w:sz w:val="21"/>
        </w:rPr>
        <w:t xml:space="preserve"> </w:t>
      </w:r>
      <w:r>
        <w:rPr>
          <w:rFonts w:ascii="GJETII+SimSun" w:hAnsi="GJETII+SimSun" w:cs="GJETII+SimSun"/>
          <w:color w:val="000000"/>
          <w:spacing w:val="0"/>
          <w:sz w:val="21"/>
        </w:rPr>
        <w:t>清热法的代表方是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荆防败毒散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托里消毒散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五味消毒饮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香贝养营汤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解析：托里消毒散是益气托毒法代表方，用于肿疡毒势方盛，正气已虚，不能托毒外出。五</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味消毒饮是清热解毒法的代表方，用于热毒之证。</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是解表法中辛温解表法的代表方。</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理湿法之清热利湿法的代表方。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是祛痰法之养营化痰法的代表方。故</w:t>
      </w:r>
      <w:r>
        <w:rPr>
          <w:rFonts w:ascii="Times New Roman"/>
          <w:color w:val="000000"/>
          <w:spacing w:val="3"/>
          <w:sz w:val="21"/>
        </w:rPr>
        <w:t xml:space="preserve"> </w:t>
      </w:r>
      <w:r>
        <w:rPr>
          <w:rFonts w:ascii="Calibri"/>
          <w:color w:val="000000"/>
          <w:spacing w:val="-1"/>
          <w:sz w:val="21"/>
        </w:rPr>
        <w:t>108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3"/>
          <w:sz w:val="21"/>
        </w:rPr>
        <w:t>B</w:t>
      </w:r>
      <w:r>
        <w:rPr>
          <w:rFonts w:ascii="GJETII+SimSun" w:hAnsi="GJETII+SimSun" w:cs="GJETII+SimSun"/>
          <w:color w:val="000000"/>
          <w:spacing w:val="1"/>
          <w:sz w:val="21"/>
        </w:rPr>
        <w:t>，</w:t>
      </w:r>
      <w:r>
        <w:rPr>
          <w:rFonts w:ascii="Calibri"/>
          <w:color w:val="000000"/>
          <w:spacing w:val="-1"/>
          <w:sz w:val="21"/>
        </w:rPr>
        <w:t>109</w:t>
      </w:r>
      <w:r>
        <w:rPr>
          <w:rFonts w:ascii="Times New Roman"/>
          <w:color w:val="000000"/>
          <w:spacing w:val="3"/>
          <w:sz w:val="21"/>
        </w:rPr>
        <w:t xml:space="preserve"> </w:t>
      </w:r>
      <w:r>
        <w:rPr>
          <w:rFonts w:ascii="GJETII+SimSun" w:hAnsi="GJETII+SimSun" w:cs="GJETII+SimSun"/>
          <w:color w:val="000000"/>
          <w:spacing w:val="0"/>
          <w:sz w:val="21"/>
        </w:rPr>
        <w:t>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)112</w:t>
      </w:r>
      <w:r>
        <w:rPr>
          <w:rFonts w:ascii="Times New Roman"/>
          <w:color w:val="000000"/>
          <w:spacing w:val="0"/>
          <w:sz w:val="21"/>
        </w:rPr>
        <w:t xml:space="preserve"> </w:t>
      </w:r>
      <w:r>
        <w:rPr>
          <w:rFonts w:ascii="GJETII+SimSun" w:hAnsi="GJETII+SimSun" w:cs="GJETII+SimSun"/>
          <w:color w:val="000000"/>
          <w:spacing w:val="0"/>
          <w:sz w:val="21"/>
        </w:rPr>
        <w:t>口腔黏膜消毒，应首选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甲醛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石炭酸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C.0.1%</w:t>
      </w:r>
      <w:r>
        <w:rPr>
          <w:rFonts w:ascii="GJETII+SimSun" w:hAnsi="GJETII+SimSun" w:cs="GJETII+SimSun"/>
          <w:color w:val="000000"/>
          <w:spacing w:val="0"/>
          <w:sz w:val="21"/>
        </w:rPr>
        <w:t>新洁尔灭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D.0.5%</w:t>
      </w:r>
      <w:r>
        <w:rPr>
          <w:rFonts w:ascii="GJETII+SimSun" w:hAnsi="GJETII+SimSun" w:cs="GJETII+SimSun"/>
          <w:color w:val="000000"/>
          <w:spacing w:val="0"/>
          <w:sz w:val="21"/>
        </w:rPr>
        <w:t>亚硝酸钠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E.2.5%</w:t>
      </w:r>
      <w:r>
        <w:rPr>
          <w:rFonts w:ascii="GJETII+SimSun" w:hAnsi="GJETII+SimSun" w:cs="GJETII+SimSun"/>
          <w:color w:val="000000"/>
          <w:spacing w:val="-1"/>
          <w:sz w:val="21"/>
        </w:rPr>
        <w:t>碘酊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解析：口腔黏膜消毒应选用</w:t>
      </w:r>
      <w:r>
        <w:rPr>
          <w:rFonts w:ascii="Times New Roman"/>
          <w:color w:val="000000"/>
          <w:spacing w:val="0"/>
          <w:sz w:val="21"/>
        </w:rPr>
        <w:t xml:space="preserve"> </w:t>
      </w:r>
      <w:r>
        <w:rPr>
          <w:rFonts w:ascii="Calibri"/>
          <w:color w:val="000000"/>
          <w:spacing w:val="0"/>
          <w:sz w:val="21"/>
        </w:rPr>
        <w:t>0.1%</w:t>
      </w:r>
      <w:r>
        <w:rPr>
          <w:rFonts w:ascii="GJETII+SimSun" w:hAnsi="GJETII+SimSun" w:cs="GJETII+SimSun"/>
          <w:color w:val="000000"/>
          <w:spacing w:val="2"/>
          <w:sz w:val="21"/>
        </w:rPr>
        <w:t>新洁尔灭，皮肤消毒一般选用</w:t>
      </w:r>
      <w:r>
        <w:rPr>
          <w:rFonts w:ascii="Times New Roman"/>
          <w:color w:val="000000"/>
          <w:spacing w:val="0"/>
          <w:sz w:val="21"/>
        </w:rPr>
        <w:t xml:space="preserve"> </w:t>
      </w:r>
      <w:r>
        <w:rPr>
          <w:rFonts w:ascii="Calibri"/>
          <w:color w:val="000000"/>
          <w:spacing w:val="0"/>
          <w:sz w:val="21"/>
        </w:rPr>
        <w:t>2.5%</w:t>
      </w:r>
      <w:r>
        <w:rPr>
          <w:rFonts w:ascii="GJETII+SimSun" w:hAnsi="GJETII+SimSun" w:cs="GJETII+SimSun"/>
          <w:color w:val="000000"/>
          <w:spacing w:val="2"/>
          <w:sz w:val="21"/>
        </w:rPr>
        <w:t>碘酊。故</w:t>
      </w:r>
      <w:r>
        <w:rPr>
          <w:rFonts w:ascii="Times New Roman"/>
          <w:color w:val="000000"/>
          <w:spacing w:val="0"/>
          <w:sz w:val="21"/>
        </w:rPr>
        <w:t xml:space="preserve"> </w:t>
      </w:r>
      <w:r>
        <w:rPr>
          <w:rFonts w:ascii="Calibri"/>
          <w:color w:val="000000"/>
          <w:spacing w:val="-1"/>
          <w:sz w:val="21"/>
        </w:rPr>
        <w:t>112</w:t>
      </w:r>
      <w:r>
        <w:rPr>
          <w:rFonts w:ascii="Times New Roman"/>
          <w:color w:val="000000"/>
          <w:spacing w:val="5"/>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3"/>
          <w:sz w:val="21"/>
        </w:rPr>
        <w:t>C</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113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)114</w:t>
      </w:r>
      <w:r>
        <w:rPr>
          <w:rFonts w:ascii="Times New Roman"/>
          <w:color w:val="000000"/>
          <w:spacing w:val="0"/>
          <w:sz w:val="21"/>
        </w:rPr>
        <w:t xml:space="preserve"> </w:t>
      </w:r>
      <w:r>
        <w:rPr>
          <w:rFonts w:ascii="GJETII+SimSun" w:hAnsi="GJETII+SimSun" w:cs="GJETII+SimSun"/>
          <w:color w:val="000000"/>
          <w:spacing w:val="0"/>
          <w:sz w:val="21"/>
        </w:rPr>
        <w:t>椎管内麻醉平面过高，可致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血压下降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呼吸抑制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恶心呕吐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头痛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尿潴留</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解析：血压下降常发生于麻醉范围过广或高部位阻滞。呼吸抑制多见于高位硬膜外阻滞。恶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心呕吐常由于血压骤降或手术牵拉内脏引起。头痛与脑脊液由针眼不断外渗到硬膜外腔有关，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是椎管内麻醉的常见术后并发症。尿潴留是因支配膀胱排尿功能的神经恢复最慢或伤口致膀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胱括约肌反射性痉挛。故</w:t>
      </w:r>
      <w:r>
        <w:rPr>
          <w:rFonts w:ascii="Times New Roman"/>
          <w:color w:val="000000"/>
          <w:spacing w:val="-1"/>
          <w:sz w:val="21"/>
        </w:rPr>
        <w:t xml:space="preserve"> </w:t>
      </w:r>
      <w:r>
        <w:rPr>
          <w:rFonts w:ascii="Calibri"/>
          <w:color w:val="000000"/>
          <w:spacing w:val="-1"/>
          <w:sz w:val="21"/>
        </w:rPr>
        <w:t>114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115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)117</w:t>
      </w:r>
      <w:r>
        <w:rPr>
          <w:rFonts w:ascii="Times New Roman"/>
          <w:color w:val="000000"/>
          <w:spacing w:val="0"/>
          <w:sz w:val="21"/>
        </w:rPr>
        <w:t xml:space="preserve"> </w:t>
      </w:r>
      <w:r>
        <w:rPr>
          <w:rFonts w:ascii="GJETII+SimSun" w:hAnsi="GJETII+SimSun" w:cs="GJETII+SimSun"/>
          <w:color w:val="000000"/>
          <w:spacing w:val="0"/>
          <w:sz w:val="21"/>
        </w:rPr>
        <w:t>在短时间内输入所需血量者，适用于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大出血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中度缺水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纠正贫血和低蛋白血症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严重感染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凝血异常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7" o:spid="_x0000_s10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解析：单纯贫血者应输红细胞混悬液，合并低蛋白血症者宜用全血，输血量取决于红细胞丢</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失的程度。急性大量失血患者应迅速恢复血容量并输红细胞。凝血异常除输新鲜血外，更重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要还要输有关的凝血因子。严重感染要替换血液中的有害物质。故</w:t>
      </w:r>
      <w:r>
        <w:rPr>
          <w:rFonts w:ascii="Times New Roman"/>
          <w:color w:val="000000"/>
          <w:spacing w:val="3"/>
          <w:sz w:val="21"/>
        </w:rPr>
        <w:t xml:space="preserve"> </w:t>
      </w:r>
      <w:r>
        <w:rPr>
          <w:rFonts w:ascii="Calibri"/>
          <w:color w:val="000000"/>
          <w:spacing w:val="-1"/>
          <w:sz w:val="21"/>
        </w:rPr>
        <w:t>116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23"/>
          <w:sz w:val="21"/>
        </w:rPr>
        <w:t>，</w:t>
      </w:r>
      <w:r>
        <w:rPr>
          <w:rFonts w:ascii="Calibri"/>
          <w:color w:val="000000"/>
          <w:spacing w:val="-1"/>
          <w:sz w:val="21"/>
        </w:rPr>
        <w:t>117</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)119</w:t>
      </w:r>
      <w:r>
        <w:rPr>
          <w:rFonts w:ascii="Times New Roman"/>
          <w:color w:val="000000"/>
          <w:spacing w:val="0"/>
          <w:sz w:val="21"/>
        </w:rPr>
        <w:t xml:space="preserve"> </w:t>
      </w:r>
      <w:r>
        <w:rPr>
          <w:rFonts w:ascii="GJETII+SimSun" w:hAnsi="GJETII+SimSun" w:cs="GJETII+SimSun"/>
          <w:color w:val="000000"/>
          <w:spacing w:val="0"/>
          <w:sz w:val="21"/>
        </w:rPr>
        <w:t>属感染性休克的是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机械性肠梗阻引起的休克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注射青霉素引起的休克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麻醉引起的休克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急性重症胆囊炎引起的休克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心肌梗死引起的休克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解析：机械性肠梗阻可见呕吐，致体液丢失，有效循环血量减少，引起低血容量性休克。急</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性胆囊炎是胆囊管梗阻和细菌感染引起的炎症，易致感染性休克。</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属过敏性休克。</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属神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经源性休克。</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属心源性休克。故</w:t>
      </w:r>
      <w:r>
        <w:rPr>
          <w:rFonts w:ascii="Times New Roman"/>
          <w:color w:val="000000"/>
          <w:spacing w:val="-1"/>
          <w:sz w:val="21"/>
        </w:rPr>
        <w:t xml:space="preserve"> </w:t>
      </w:r>
      <w:r>
        <w:rPr>
          <w:rFonts w:ascii="Calibri"/>
          <w:color w:val="000000"/>
          <w:spacing w:val="-1"/>
          <w:sz w:val="21"/>
        </w:rPr>
        <w:t>118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119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)122</w:t>
      </w:r>
      <w:r>
        <w:rPr>
          <w:rFonts w:ascii="Times New Roman"/>
          <w:color w:val="000000"/>
          <w:spacing w:val="0"/>
          <w:sz w:val="21"/>
        </w:rPr>
        <w:t xml:space="preserve"> </w:t>
      </w:r>
      <w:r>
        <w:rPr>
          <w:rFonts w:ascii="GJETII+SimSun" w:hAnsi="GJETII+SimSun" w:cs="GJETII+SimSun"/>
          <w:color w:val="000000"/>
          <w:spacing w:val="-2"/>
          <w:sz w:val="21"/>
        </w:rPr>
        <w:t>烧伤患者，高热灼手，汗多气粗，口渴头痛，烦躁不安，舌红绛苔黄，脉洪</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数。其证型是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火热伤津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气阴两伤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阴损及阳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气营两燔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热入营血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解析：热入营血证表现为壮热躁动，口干唇燥，大便秘结，小便短赤，舌红绛而干，苔黄或</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黄糙或焦干起刺，脉洪数。火热伤津证候表现为壮热，口干唇燥，口渴喜饮，大便秘结，小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便短赤，舌红而干，苔黄少津，脉细数。故</w:t>
      </w:r>
      <w:r>
        <w:rPr>
          <w:rFonts w:ascii="Times New Roman"/>
          <w:color w:val="000000"/>
          <w:spacing w:val="-1"/>
          <w:sz w:val="21"/>
        </w:rPr>
        <w:t xml:space="preserve"> </w:t>
      </w:r>
      <w:r>
        <w:rPr>
          <w:rFonts w:ascii="Calibri"/>
          <w:color w:val="000000"/>
          <w:spacing w:val="-1"/>
          <w:sz w:val="21"/>
        </w:rPr>
        <w:t>122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123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)125</w:t>
      </w:r>
      <w:r>
        <w:rPr>
          <w:rFonts w:ascii="Times New Roman"/>
          <w:color w:val="000000"/>
          <w:spacing w:val="0"/>
          <w:sz w:val="21"/>
        </w:rPr>
        <w:t xml:space="preserve"> </w:t>
      </w:r>
      <w:r>
        <w:rPr>
          <w:rFonts w:ascii="GJETII+SimSun" w:hAnsi="GJETII+SimSun" w:cs="GJETII+SimSun"/>
          <w:color w:val="000000"/>
          <w:spacing w:val="0"/>
          <w:sz w:val="21"/>
        </w:rPr>
        <w:t>西医学的颈部急性淋巴结炎，相当于中医学的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蛇眼疔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红丝疔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颈痈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有头疽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烂疔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解析：急性淋巴结炎相当于中医学的外痈，长于颈部的外痈称为颈痈。蛇眼疔相当于西医学</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的甲沟炎。红丝疔相当于西医学的急性淋巴管炎。西医学的痈中医学称为有头疽。烂疔相当</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于西医学的气性坏疽。故</w:t>
      </w:r>
      <w:r>
        <w:rPr>
          <w:rFonts w:ascii="Times New Roman"/>
          <w:color w:val="000000"/>
          <w:spacing w:val="-1"/>
          <w:sz w:val="21"/>
        </w:rPr>
        <w:t xml:space="preserve"> </w:t>
      </w:r>
      <w:r>
        <w:rPr>
          <w:rFonts w:ascii="Calibri"/>
          <w:color w:val="000000"/>
          <w:spacing w:val="-1"/>
          <w:sz w:val="21"/>
        </w:rPr>
        <w:t>126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127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)127</w:t>
      </w:r>
      <w:r>
        <w:rPr>
          <w:rFonts w:ascii="Times New Roman"/>
          <w:color w:val="000000"/>
          <w:spacing w:val="0"/>
          <w:sz w:val="21"/>
        </w:rPr>
        <w:t xml:space="preserve"> </w:t>
      </w:r>
      <w:r>
        <w:rPr>
          <w:rFonts w:ascii="GJETII+SimSun" w:hAnsi="GJETII+SimSun" w:cs="GJETII+SimSun"/>
          <w:color w:val="000000"/>
          <w:spacing w:val="0"/>
          <w:sz w:val="21"/>
        </w:rPr>
        <w:t>发于新生儿的丹毒，其病机多为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风热毒蕴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胎火蕴毒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湿热毒蕴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火毒炽盛</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8" o:spid="_x0000_s10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肝经郁火</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解析：丹毒的风热毒蕴证发生于头面部。胎火蕴毒证发生于初生儿。湿热毒蕴证发生于下肢。</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肝经郁热证发生于腰胯胁下。故</w:t>
      </w:r>
      <w:r>
        <w:rPr>
          <w:rFonts w:ascii="Times New Roman"/>
          <w:color w:val="000000"/>
          <w:spacing w:val="2"/>
          <w:sz w:val="21"/>
        </w:rPr>
        <w:t xml:space="preserve"> </w:t>
      </w:r>
      <w:r>
        <w:rPr>
          <w:rFonts w:ascii="Calibri"/>
          <w:color w:val="000000"/>
          <w:spacing w:val="-1"/>
          <w:sz w:val="21"/>
        </w:rPr>
        <w:t>126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127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)130</w:t>
      </w:r>
      <w:r>
        <w:rPr>
          <w:rFonts w:ascii="Times New Roman"/>
          <w:color w:val="000000"/>
          <w:spacing w:val="0"/>
          <w:sz w:val="21"/>
        </w:rPr>
        <w:t xml:space="preserve"> </w:t>
      </w:r>
      <w:r>
        <w:rPr>
          <w:rFonts w:ascii="GJETII+SimSun" w:hAnsi="GJETII+SimSun" w:cs="GJETII+SimSun"/>
          <w:color w:val="000000"/>
          <w:spacing w:val="0"/>
          <w:sz w:val="21"/>
        </w:rPr>
        <w:t>来自间叶组织的恶性肿瘤，称为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肉瘤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临界瘤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纤维瘤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解析：肉瘤是来自于间叶组织的恶性肿瘤。癌是来自上皮组织的恶性肿瘤。瘤是来自于上皮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组织的良性肿瘤。介于良性与恶性肿瘤间的过渡性肿瘤称为临界瘤。纤维瘤是良性肿瘤。故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130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131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)133</w:t>
      </w:r>
      <w:r>
        <w:rPr>
          <w:rFonts w:ascii="Times New Roman"/>
          <w:color w:val="000000"/>
          <w:spacing w:val="0"/>
          <w:sz w:val="21"/>
        </w:rPr>
        <w:t xml:space="preserve"> </w:t>
      </w:r>
      <w:r>
        <w:rPr>
          <w:rFonts w:ascii="GJETII+SimSun" w:hAnsi="GJETII+SimSun" w:cs="GJETII+SimSun"/>
          <w:color w:val="000000"/>
          <w:spacing w:val="0"/>
          <w:sz w:val="21"/>
        </w:rPr>
        <w:t>急性阑尾炎湿热证，右下腹疼痛，口渴不多饮，大便溏而不爽，舌苔黄腻，</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脉弦数。治疗以通里攻下为主，还应</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行气祛瘀，佐以清热解毒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活血祛瘀，佐以清热利湿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清热利湿，佐以行气活血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清热解毒，佐以行气凉血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行气凉血，佐以利湿消肿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解析：急性阑尾炎瘀滞证治法以行气活血，通腑泻热为主，脘腹胀闷，大便秘结为胃肠热毒</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积聚，故应佐以清热解毒。急性阑尾炎湿热证治法以通腑泻热，利湿解毒为主，同时为防湿</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热致气血瘀滞，故佐以行气活血。故</w:t>
      </w:r>
      <w:r>
        <w:rPr>
          <w:rFonts w:ascii="Times New Roman"/>
          <w:color w:val="000000"/>
          <w:spacing w:val="2"/>
          <w:sz w:val="21"/>
        </w:rPr>
        <w:t xml:space="preserve"> </w:t>
      </w:r>
      <w:r>
        <w:rPr>
          <w:rFonts w:ascii="Calibri"/>
          <w:color w:val="000000"/>
          <w:spacing w:val="-1"/>
          <w:sz w:val="21"/>
        </w:rPr>
        <w:t>132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133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)135</w:t>
      </w:r>
      <w:r>
        <w:rPr>
          <w:rFonts w:ascii="Times New Roman"/>
          <w:color w:val="000000"/>
          <w:spacing w:val="0"/>
          <w:sz w:val="21"/>
        </w:rPr>
        <w:t xml:space="preserve"> </w:t>
      </w:r>
      <w:r>
        <w:rPr>
          <w:rFonts w:ascii="GJETII+SimSun" w:hAnsi="GJETII+SimSun" w:cs="GJETII+SimSun"/>
          <w:color w:val="000000"/>
          <w:spacing w:val="0"/>
          <w:sz w:val="21"/>
        </w:rPr>
        <w:t>最易嵌顿的疝，是指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腹股沟直疝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股疝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肠梗阻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睾丸鞘膜积液</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解析：腹股沟斜疝肿块常在站立、行走、咳嗽或劳动时出现，多呈带蒂柄的梨形，并可降至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阴囊或大阴唇，平卧时肿块可向腹腔回纳而消失。腹股沟直疝当病人直立时，在腹股沟内侧</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端、耻骨结节上外方出现一半球形肿物，平卧时可消失。嵌顿性疝通常发生在斜疝，强劳力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或排便等腹内压骤增是其主要原因，临床上表现为疝块突然增大，并伴有明显疼痛，平卧或</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用手推送不能使肿物回纳，肿物紧张发硬，且明显触痛。故</w:t>
      </w:r>
      <w:r>
        <w:rPr>
          <w:rFonts w:ascii="Times New Roman"/>
          <w:color w:val="000000"/>
          <w:spacing w:val="2"/>
          <w:sz w:val="21"/>
        </w:rPr>
        <w:t xml:space="preserve"> </w:t>
      </w:r>
      <w:r>
        <w:rPr>
          <w:rFonts w:ascii="Calibri"/>
          <w:color w:val="000000"/>
          <w:spacing w:val="-1"/>
          <w:sz w:val="21"/>
        </w:rPr>
        <w:t>134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135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)137</w:t>
      </w:r>
      <w:r>
        <w:rPr>
          <w:rFonts w:ascii="Times New Roman"/>
          <w:color w:val="000000"/>
          <w:spacing w:val="2"/>
          <w:sz w:val="21"/>
        </w:rPr>
        <w:t xml:space="preserve"> </w:t>
      </w:r>
      <w:r>
        <w:rPr>
          <w:rFonts w:ascii="GJETII+SimSun" w:hAnsi="GJETII+SimSun" w:cs="GJETII+SimSun"/>
          <w:color w:val="000000"/>
          <w:spacing w:val="-2"/>
          <w:sz w:val="21"/>
        </w:rPr>
        <w:t>患者左输尿管结石，停留日久不移，外形不整，腰部胀痛，舌有瘀点，脉沉</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涩。其治法是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滋阴清热，通淋排石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9" o:spid="_x0000_s10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行气利水，通淋排石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清热利湿，消石通淋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理气祛瘀，软坚排石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健脾益气，通淋排石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解析：肾结石患者证属脾虚气滞，治法应为健脾益气，通淋排石。输尿管结石患者证属气滞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血瘀，法应理气祛瘀，软坚排石。故</w:t>
      </w:r>
      <w:r>
        <w:rPr>
          <w:rFonts w:ascii="Times New Roman"/>
          <w:color w:val="000000"/>
          <w:spacing w:val="2"/>
          <w:sz w:val="21"/>
        </w:rPr>
        <w:t xml:space="preserve"> </w:t>
      </w:r>
      <w:r>
        <w:rPr>
          <w:rFonts w:ascii="Calibri"/>
          <w:color w:val="000000"/>
          <w:spacing w:val="-1"/>
          <w:sz w:val="21"/>
        </w:rPr>
        <w:t>136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137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女性外阴发生感染时，最易形成炎症及脓肿的部位是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大阴唇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小阴唇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前庭大腺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阴道前庭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处女膜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解析：前庭大腺位于阴道口的两侧，大阴唇的后部，腺管开口与前庭后方小阴唇与处女膜之</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间的沟内，此处容易细菌滋生和存活，所以一旦女性外阴发生感染时，细菌容易侵犯腺体导</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致其形成炎症及脓肿。故本题选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下列叙述，正确的是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子宫古称产户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阴道古称产道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外阴古称毛际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处女膜古称阴户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子宫颈口古称阴门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解析：子宫古称胞宫，又名女子胞、子处、子脏、血室、胞脏等。阴道，又名子肠、产道、</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地道。子门，又名子户，是指子宫颈口的部位，是排出月经和娩出胎儿的关口。阴户，又名</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四边，即外阴，系指女性阴蒂、大小阴唇、阴唇系带及阴道前庭的部位。玉门，又名龙门、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胞门，是指外生殖器的阴道口及处女膜的部位。阴阜古称毛际。故本题选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胞宫的功能是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产生卵子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主月经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司血海，主疏泄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主第二性发育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产生性激素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解析：它具有蓄经、行经、育胎、分娩的功能。故本题选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雌激素的生理功能是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使阴道上皮细胞增生、角化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使增生期子宫内膜转变为分泌期内膜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促进卵发育，使成熟卵泡排卵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0" o:spid="_x0000_s10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促进黄体发育生成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刺激生乳素的分泌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解析：①子宫：能促使子宫发育，子宫内膜增生和肌层增厚；增加子宫平滑肌对缩宫素的敏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感性；使子宫颈管黏液分泌量增加，质变稀薄，拉丝度延长，以利于精子的通过，宫颈涂片</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干燥后镜检可见羊齿植物叶状结晶。②卵巢：协同促卵泡素促进卵泡发育。③输卵管：增强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输卵管的蠕动，有利于孕卵的输送。④阴道：使上皮细胞增生、角化，细胞内糖原增加，保</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持阴道弱酸性环境。⑤乳房：使乳腺腺管增生，乳头和乳晕着色。大剂量雌激素可抑制乳汁</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分泌。⑥垂体：通过对下丘脑的正负反馈作用，影响脑垂体促性腺激素的分泌。⑦促使女性</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第二性征发育。⑧促进水钠潴留。⑨促进骨中钙的沉积，加速骨骺闭合。故本题选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)13</w:t>
      </w:r>
      <w:r>
        <w:rPr>
          <w:rFonts w:ascii="Times New Roman"/>
          <w:color w:val="000000"/>
          <w:spacing w:val="3"/>
          <w:sz w:val="21"/>
        </w:rPr>
        <w:t xml:space="preserve"> </w:t>
      </w:r>
      <w:r>
        <w:rPr>
          <w:rFonts w:ascii="GJETII+SimSun" w:hAnsi="GJETII+SimSun" w:cs="GJETII+SimSun"/>
          <w:color w:val="000000"/>
          <w:spacing w:val="0"/>
          <w:sz w:val="21"/>
        </w:rPr>
        <w:t>黄体发育成熟的时间，大约在排卵后的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A.4</w:t>
      </w:r>
      <w:r>
        <w:rPr>
          <w:rFonts w:ascii="GJETII+SimSun" w:hAnsi="GJETII+SimSun" w:cs="GJETII+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B.7</w:t>
      </w:r>
      <w:r>
        <w:rPr>
          <w:rFonts w:ascii="GJETII+SimSun" w:hAnsi="GJETII+SimSun" w:cs="GJETII+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C.9</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D.11</w:t>
      </w:r>
      <w:r>
        <w:rPr>
          <w:rFonts w:ascii="GJETII+SimSun" w:hAnsi="GJETII+SimSun" w:cs="GJETII+SimSun"/>
          <w:color w:val="000000"/>
          <w:spacing w:val="1"/>
          <w:sz w:val="21"/>
        </w:rPr>
        <w:t>～</w:t>
      </w:r>
      <w:r>
        <w:rPr>
          <w:rFonts w:ascii="Calibri"/>
          <w:color w:val="000000"/>
          <w:spacing w:val="-1"/>
          <w:sz w:val="21"/>
        </w:rPr>
        <w:t>12</w:t>
      </w:r>
      <w:r>
        <w:rPr>
          <w:rFonts w:ascii="Times New Roman"/>
          <w:color w:val="000000"/>
          <w:spacing w:val="0"/>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E.13</w:t>
      </w:r>
      <w:r>
        <w:rPr>
          <w:rFonts w:ascii="GJETII+SimSun" w:hAnsi="GJETII+SimSun" w:cs="GJETII+SimSun"/>
          <w:color w:val="000000"/>
          <w:spacing w:val="1"/>
          <w:sz w:val="21"/>
        </w:rPr>
        <w:t>～</w:t>
      </w:r>
      <w:r>
        <w:rPr>
          <w:rFonts w:ascii="Calibri"/>
          <w:color w:val="000000"/>
          <w:spacing w:val="-1"/>
          <w:sz w:val="21"/>
        </w:rPr>
        <w:t>14</w:t>
      </w:r>
      <w:r>
        <w:rPr>
          <w:rFonts w:ascii="Times New Roman"/>
          <w:color w:val="000000"/>
          <w:spacing w:val="0"/>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解析：黄体发育成熟的时间，大约在排卵后的</w:t>
      </w:r>
      <w:r>
        <w:rPr>
          <w:rFonts w:ascii="Times New Roman"/>
          <w:color w:val="000000"/>
          <w:spacing w:val="2"/>
          <w:sz w:val="21"/>
        </w:rPr>
        <w:t xml:space="preserve"> </w:t>
      </w:r>
      <w:r>
        <w:rPr>
          <w:rFonts w:ascii="Calibri"/>
          <w:color w:val="000000"/>
          <w:spacing w:val="-1"/>
          <w:sz w:val="21"/>
        </w:rPr>
        <w:t>7</w:t>
      </w:r>
      <w:r>
        <w:rPr>
          <w:rFonts w:ascii="GJETII+SimSun" w:hAnsi="GJETII+SimSun" w:cs="GJETII+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GJETII+SimSun" w:hAnsi="GJETII+SimSun" w:cs="GJETII+SimSun"/>
          <w:color w:val="000000"/>
          <w:spacing w:val="0"/>
          <w:sz w:val="21"/>
        </w:rPr>
        <w:t>天。故本题选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0"/>
          <w:sz w:val="21"/>
        </w:rPr>
        <w:t>中医学的“居经”是指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月经</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月两行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月经</w:t>
      </w:r>
      <w:r>
        <w:rPr>
          <w:rFonts w:ascii="Times New Roman"/>
          <w:color w:val="000000"/>
          <w:spacing w:val="0"/>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月一行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月经</w:t>
      </w:r>
      <w:r>
        <w:rPr>
          <w:rFonts w:ascii="Times New Roman"/>
          <w:color w:val="000000"/>
          <w:spacing w:val="3"/>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0"/>
          <w:sz w:val="21"/>
        </w:rPr>
        <w:t>月一行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终身不来月经而能受孕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受孕之初，仍按月少行经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)19</w:t>
      </w:r>
      <w:r>
        <w:rPr>
          <w:rFonts w:ascii="Times New Roman"/>
          <w:color w:val="000000"/>
          <w:spacing w:val="3"/>
          <w:sz w:val="21"/>
        </w:rPr>
        <w:t xml:space="preserve"> </w:t>
      </w:r>
      <w:r>
        <w:rPr>
          <w:rFonts w:ascii="GJETII+SimSun" w:hAnsi="GJETII+SimSun" w:cs="GJETII+SimSun"/>
          <w:color w:val="000000"/>
          <w:spacing w:val="0"/>
          <w:sz w:val="21"/>
        </w:rPr>
        <w:t>下列关于枕前位分娩机制，判定产程进展的重要标志是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衔接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下降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内旋转</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俯屈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仰伸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解析：由于下降动作贯穿于分娩全过程。下降动作成间歇性，宫缩时胎头下降，间歇时胎头</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又稍退缩。而其他选项均未贯穿分娩全过程。故本题选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治疗肝肾不足、冲任损伤导致妇产科疾病的常用方剂有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养精种玉汤、左归饮、内补丸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左归饮、内补丸、一贯煎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养精种玉汤、左归饮、调肝汤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调肝汤、左归饮、内补丸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1" o:spid="_x0000_s10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调肝汤、一贯煎、养精种玉汤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解析：肝肾不足，冲任损伤导致妇产科疾病的常用方剂调肝汤、一贯煎、养精种玉汤。故本</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妊娠剧吐，除哪项外，均应考虑终止妊娠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经积极治疗病情无改善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体温高于</w:t>
      </w:r>
      <w:r>
        <w:rPr>
          <w:rFonts w:ascii="Times New Roman"/>
          <w:color w:val="000000"/>
          <w:spacing w:val="0"/>
          <w:sz w:val="21"/>
        </w:rPr>
        <w:t xml:space="preserve"> </w:t>
      </w:r>
      <w:r>
        <w:rPr>
          <w:rFonts w:ascii="Calibri"/>
          <w:color w:val="000000"/>
          <w:spacing w:val="0"/>
          <w:sz w:val="21"/>
        </w:rPr>
        <w:t>38</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心率大于</w:t>
      </w:r>
      <w:r>
        <w:rPr>
          <w:rFonts w:ascii="Times New Roman"/>
          <w:color w:val="000000"/>
          <w:spacing w:val="2"/>
          <w:sz w:val="21"/>
        </w:rPr>
        <w:t xml:space="preserve"> </w:t>
      </w:r>
      <w:r>
        <w:rPr>
          <w:rFonts w:ascii="Calibri"/>
          <w:color w:val="000000"/>
          <w:spacing w:val="-1"/>
          <w:sz w:val="21"/>
        </w:rPr>
        <w:t>120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1"/>
          <w:sz w:val="21"/>
        </w:rPr>
        <w:t>/</w:t>
      </w:r>
      <w:r>
        <w:rPr>
          <w:rFonts w:ascii="GJETII+SimSun" w:hAnsi="GJETII+SimSun" w:cs="GJETII+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呕吐物中有胆汁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出现黄疸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解析：妊娠剧吐出现体温高于</w:t>
      </w:r>
      <w:r>
        <w:rPr>
          <w:rFonts w:ascii="Times New Roman"/>
          <w:color w:val="000000"/>
          <w:spacing w:val="0"/>
          <w:sz w:val="21"/>
        </w:rPr>
        <w:t xml:space="preserve"> </w:t>
      </w:r>
      <w:r>
        <w:rPr>
          <w:rFonts w:ascii="Calibri"/>
          <w:color w:val="000000"/>
          <w:spacing w:val="0"/>
          <w:sz w:val="21"/>
        </w:rPr>
        <w:t>38</w:t>
      </w:r>
      <w:r>
        <w:rPr>
          <w:rFonts w:ascii="GJETII+SimSun" w:hAnsi="GJETII+SimSun" w:cs="GJETII+SimSun"/>
          <w:color w:val="000000"/>
          <w:spacing w:val="-1"/>
          <w:sz w:val="21"/>
        </w:rPr>
        <w:t>℃、心率大于</w:t>
      </w:r>
      <w:r>
        <w:rPr>
          <w:rFonts w:ascii="Times New Roman"/>
          <w:color w:val="000000"/>
          <w:spacing w:val="0"/>
          <w:sz w:val="21"/>
        </w:rPr>
        <w:t xml:space="preserve"> </w:t>
      </w:r>
      <w:r>
        <w:rPr>
          <w:rFonts w:ascii="Calibri"/>
          <w:color w:val="000000"/>
          <w:spacing w:val="-1"/>
          <w:sz w:val="21"/>
        </w:rPr>
        <w:t>120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1"/>
          <w:sz w:val="21"/>
        </w:rPr>
        <w:t>分、持续黄疸或蛋白尿、精神萎靡不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振，经积极治疗病情无改善应考虑终止妊娠。故本题选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)30</w:t>
      </w:r>
      <w:r>
        <w:rPr>
          <w:rFonts w:ascii="Times New Roman"/>
          <w:color w:val="000000"/>
          <w:spacing w:val="3"/>
          <w:sz w:val="21"/>
        </w:rPr>
        <w:t xml:space="preserve"> </w:t>
      </w:r>
      <w:r>
        <w:rPr>
          <w:rFonts w:ascii="GJETII+SimSun" w:hAnsi="GJETII+SimSun" w:cs="GJETII+SimSun"/>
          <w:color w:val="000000"/>
          <w:spacing w:val="0"/>
          <w:sz w:val="21"/>
        </w:rPr>
        <w:t>中医学认为，异位妊娠最主要的病因病机是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冲任虚弱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肾气不足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寒凝气滞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痰湿阻胞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少腹血瘀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解析：中医认为本病的病因病机：一因虚，主要是脾肾气虚，不能把孕卵及时送达胞宫；二</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因阻，孕卵受到阻滞，不能送达胞宫。由于孕卵未能移行至胞宫，而居于胞脉，久而胞脉破</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损，血溢妄行，离经之血淤积少腹，气机阻滞，不通则痛，形成少腹血瘀证。最主要的病因</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病机为少腹血瘀。故本题选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)33</w:t>
      </w:r>
      <w:r>
        <w:rPr>
          <w:rFonts w:ascii="Times New Roman"/>
          <w:color w:val="000000"/>
          <w:spacing w:val="3"/>
          <w:sz w:val="21"/>
        </w:rPr>
        <w:t xml:space="preserve"> </w:t>
      </w:r>
      <w:r>
        <w:rPr>
          <w:rFonts w:ascii="GJETII+SimSun" w:hAnsi="GJETII+SimSun" w:cs="GJETII+SimSun"/>
          <w:color w:val="000000"/>
          <w:spacing w:val="0"/>
          <w:sz w:val="21"/>
        </w:rPr>
        <w:t>治疗子肿脾虚证的代表方剂是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全生白术散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鲤鱼汤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四君子汤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天仙藤散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0"/>
          <w:sz w:val="21"/>
        </w:rPr>
        <w:t>白术散适用于妊娠高血压综合征的哪种证型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脾虚湿盛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肾虚水泛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气滞湿阻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脾虚肝旺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阴虚肝旺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2" o:spid="_x0000_s10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204.(A1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)38</w:t>
      </w:r>
      <w:r>
        <w:rPr>
          <w:rFonts w:ascii="Times New Roman"/>
          <w:color w:val="000000"/>
          <w:spacing w:val="3"/>
          <w:sz w:val="21"/>
        </w:rPr>
        <w:t xml:space="preserve"> </w:t>
      </w:r>
      <w:r>
        <w:rPr>
          <w:rFonts w:ascii="GJETII+SimSun" w:hAnsi="GJETII+SimSun" w:cs="GJETII+SimSun"/>
          <w:color w:val="000000"/>
          <w:spacing w:val="0"/>
          <w:sz w:val="21"/>
        </w:rPr>
        <w:t>产后发热感染邪毒证的治法是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清热解毒，泻下逐瘀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清热解毒，活血化瘀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解毒排脓，逐瘀通腑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清热透邪，生津止渴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清营解毒，凉血养阴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解析：产后发热感染邪毒证的治法为清热解毒，活血化瘀，主方用五味消毒饮合失笑散加减。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)42</w:t>
      </w:r>
      <w:r>
        <w:rPr>
          <w:rFonts w:ascii="Times New Roman"/>
          <w:color w:val="000000"/>
          <w:spacing w:val="3"/>
          <w:sz w:val="21"/>
        </w:rPr>
        <w:t xml:space="preserve"> </w:t>
      </w:r>
      <w:r>
        <w:rPr>
          <w:rFonts w:ascii="GJETII+SimSun" w:hAnsi="GJETII+SimSun" w:cs="GJETII+SimSun"/>
          <w:color w:val="000000"/>
          <w:spacing w:val="0"/>
          <w:sz w:val="21"/>
        </w:rPr>
        <w:t>滴虫性阴道炎带下的特点是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黄绿色脓性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匀质稀薄状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赤白带相兼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白色豆腐渣样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灰黄色泡沫样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解析：滴虫性阴道炎妇科检查可发现阴道内有较多黄绿或灰黄色带泡沫的分泌物，阴道黏膜</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充血，重者可出现出血点。</w:t>
      </w:r>
      <w:r>
        <w:rPr>
          <w:rFonts w:ascii="Calibri"/>
          <w:color w:val="000000"/>
          <w:spacing w:val="1"/>
          <w:sz w:val="21"/>
        </w:rPr>
        <w:t>A</w:t>
      </w:r>
      <w:r>
        <w:rPr>
          <w:rFonts w:ascii="GJETII+SimSun" w:hAnsi="GJETII+SimSun" w:cs="GJETII+SimSun"/>
          <w:color w:val="000000"/>
          <w:spacing w:val="-20"/>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见于细菌性阴道病。</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见于老年性阴道炎。</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见于念珠菌阴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道炎。故本题选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)44</w:t>
      </w:r>
      <w:r>
        <w:rPr>
          <w:rFonts w:ascii="Times New Roman"/>
          <w:color w:val="000000"/>
          <w:spacing w:val="3"/>
          <w:sz w:val="21"/>
        </w:rPr>
        <w:t xml:space="preserve"> </w:t>
      </w:r>
      <w:r>
        <w:rPr>
          <w:rFonts w:ascii="GJETII+SimSun" w:hAnsi="GJETII+SimSun" w:cs="GJETII+SimSun"/>
          <w:color w:val="000000"/>
          <w:spacing w:val="0"/>
          <w:sz w:val="21"/>
        </w:rPr>
        <w:t>治疗霉菌性阴道炎，应首选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柏已片塞药加</w:t>
      </w:r>
      <w:r>
        <w:rPr>
          <w:rFonts w:ascii="Times New Roman"/>
          <w:color w:val="000000"/>
          <w:spacing w:val="2"/>
          <w:sz w:val="21"/>
        </w:rPr>
        <w:t xml:space="preserve"> </w:t>
      </w:r>
      <w:r>
        <w:rPr>
          <w:rFonts w:ascii="Calibri"/>
          <w:color w:val="000000"/>
          <w:spacing w:val="0"/>
          <w:sz w:val="21"/>
        </w:rPr>
        <w:t>3%</w:t>
      </w:r>
      <w:r>
        <w:rPr>
          <w:rFonts w:ascii="GJETII+SimSun" w:hAnsi="GJETII+SimSun" w:cs="GJETII+SimSun"/>
          <w:color w:val="000000"/>
          <w:spacing w:val="0"/>
          <w:sz w:val="21"/>
        </w:rPr>
        <w:t>小苏打液冲洗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制霉菌素塞药加蛇床子散煎液冲洗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灭滴灵塞药加蛇床子散煎液冲洗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柏已片塞药加</w:t>
      </w:r>
      <w:r>
        <w:rPr>
          <w:rFonts w:ascii="Times New Roman"/>
          <w:color w:val="000000"/>
          <w:spacing w:val="-1"/>
          <w:sz w:val="21"/>
        </w:rPr>
        <w:t xml:space="preserve"> </w:t>
      </w:r>
      <w:r>
        <w:rPr>
          <w:rFonts w:ascii="Calibri"/>
          <w:color w:val="000000"/>
          <w:spacing w:val="0"/>
          <w:sz w:val="21"/>
        </w:rPr>
        <w:t>1%</w:t>
      </w:r>
      <w:r>
        <w:rPr>
          <w:rFonts w:ascii="GJETII+SimSun" w:hAnsi="GJETII+SimSun" w:cs="GJETII+SimSun"/>
          <w:color w:val="000000"/>
          <w:spacing w:val="0"/>
          <w:sz w:val="21"/>
        </w:rPr>
        <w:t>乳酸液冲洗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灭滴灵塞药加</w:t>
      </w:r>
      <w:r>
        <w:rPr>
          <w:rFonts w:ascii="Times New Roman"/>
          <w:color w:val="000000"/>
          <w:spacing w:val="2"/>
          <w:sz w:val="21"/>
        </w:rPr>
        <w:t xml:space="preserve"> </w:t>
      </w:r>
      <w:r>
        <w:rPr>
          <w:rFonts w:ascii="Calibri"/>
          <w:color w:val="000000"/>
          <w:spacing w:val="-1"/>
          <w:sz w:val="21"/>
        </w:rPr>
        <w:t>3%</w:t>
      </w:r>
      <w:r>
        <w:rPr>
          <w:rFonts w:ascii="GJETII+SimSun" w:hAnsi="GJETII+SimSun" w:cs="GJETII+SimSun"/>
          <w:color w:val="000000"/>
          <w:spacing w:val="0"/>
          <w:sz w:val="21"/>
        </w:rPr>
        <w:t>小苏打液冲洗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解析：治疗念珠菌阴道炎宜首选制霉菌素塞药加蛇床子散煎液冲洗。故本题选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)47</w:t>
      </w:r>
      <w:r>
        <w:rPr>
          <w:rFonts w:ascii="Times New Roman"/>
          <w:color w:val="000000"/>
          <w:spacing w:val="3"/>
          <w:sz w:val="21"/>
        </w:rPr>
        <w:t xml:space="preserve"> </w:t>
      </w:r>
      <w:r>
        <w:rPr>
          <w:rFonts w:ascii="GJETII+SimSun" w:hAnsi="GJETII+SimSun" w:cs="GJETII+SimSun"/>
          <w:color w:val="000000"/>
          <w:spacing w:val="0"/>
          <w:sz w:val="21"/>
        </w:rPr>
        <w:t>治疗慢性宫颈炎</w:t>
      </w:r>
      <w:r>
        <w:rPr>
          <w:rFonts w:ascii="Calibri"/>
          <w:color w:val="000000"/>
          <w:spacing w:val="1"/>
          <w:sz w:val="21"/>
        </w:rPr>
        <w:t>(</w:t>
      </w:r>
      <w:r>
        <w:rPr>
          <w:rFonts w:ascii="GJETII+SimSun" w:hAnsi="GJETII+SimSun" w:cs="GJETII+SimSun"/>
          <w:color w:val="000000"/>
          <w:spacing w:val="0"/>
          <w:sz w:val="21"/>
        </w:rPr>
        <w:t>宫颈糜烂</w:t>
      </w:r>
      <w:r>
        <w:rPr>
          <w:rFonts w:ascii="Calibri"/>
          <w:color w:val="000000"/>
          <w:spacing w:val="-1"/>
          <w:sz w:val="21"/>
        </w:rPr>
        <w:t>)</w:t>
      </w:r>
      <w:r>
        <w:rPr>
          <w:rFonts w:ascii="GJETII+SimSun" w:hAnsi="GJETII+SimSun" w:cs="GJETII+SimSun"/>
          <w:color w:val="000000"/>
          <w:spacing w:val="0"/>
          <w:sz w:val="21"/>
        </w:rPr>
        <w:t>，应首选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外用黄蜈散Ⅱ号加物理疗法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外用制霉菌素栓加塌痒方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灭滴灵塞药加蛇床子散煎液冲洗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口服知柏地黄汤加</w:t>
      </w:r>
      <w:r>
        <w:rPr>
          <w:rFonts w:ascii="Times New Roman"/>
          <w:color w:val="000000"/>
          <w:spacing w:val="-1"/>
          <w:sz w:val="21"/>
        </w:rPr>
        <w:t xml:space="preserve"> </w:t>
      </w:r>
      <w:r>
        <w:rPr>
          <w:rFonts w:ascii="Calibri"/>
          <w:color w:val="000000"/>
          <w:spacing w:val="0"/>
          <w:sz w:val="21"/>
        </w:rPr>
        <w:t>l%</w:t>
      </w:r>
      <w:r>
        <w:rPr>
          <w:rFonts w:ascii="GJETII+SimSun" w:hAnsi="GJETII+SimSun" w:cs="GJETII+SimSun"/>
          <w:color w:val="000000"/>
          <w:spacing w:val="0"/>
          <w:sz w:val="21"/>
        </w:rPr>
        <w:t>醋酸液冲洗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外用制霉菌素栓加</w:t>
      </w:r>
      <w:r>
        <w:rPr>
          <w:rFonts w:ascii="Times New Roman"/>
          <w:color w:val="000000"/>
          <w:spacing w:val="2"/>
          <w:sz w:val="21"/>
        </w:rPr>
        <w:t xml:space="preserve"> </w:t>
      </w:r>
      <w:r>
        <w:rPr>
          <w:rFonts w:ascii="Calibri"/>
          <w:color w:val="000000"/>
          <w:spacing w:val="-1"/>
          <w:sz w:val="21"/>
        </w:rPr>
        <w:t>1%</w:t>
      </w:r>
      <w:r>
        <w:rPr>
          <w:rFonts w:ascii="GJETII+SimSun" w:hAnsi="GJETII+SimSun" w:cs="GJETII+SimSun"/>
          <w:color w:val="000000"/>
          <w:spacing w:val="0"/>
          <w:sz w:val="21"/>
        </w:rPr>
        <w:t>乳酸液冲洗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解析：治疗慢性宫颈炎</w:t>
      </w:r>
      <w:r>
        <w:rPr>
          <w:rFonts w:ascii="Calibri"/>
          <w:color w:val="000000"/>
          <w:spacing w:val="1"/>
          <w:sz w:val="21"/>
        </w:rPr>
        <w:t>(</w:t>
      </w:r>
      <w:r>
        <w:rPr>
          <w:rFonts w:ascii="GJETII+SimSun" w:hAnsi="GJETII+SimSun" w:cs="GJETII+SimSun"/>
          <w:color w:val="000000"/>
          <w:spacing w:val="0"/>
          <w:sz w:val="21"/>
        </w:rPr>
        <w:t>宫颈糜烂</w:t>
      </w:r>
      <w:r>
        <w:rPr>
          <w:rFonts w:ascii="Calibri"/>
          <w:color w:val="000000"/>
          <w:spacing w:val="1"/>
          <w:sz w:val="21"/>
        </w:rPr>
        <w:t>)</w:t>
      </w:r>
      <w:r>
        <w:rPr>
          <w:rFonts w:ascii="GJETII+SimSun" w:hAnsi="GJETII+SimSun" w:cs="GJETII+SimSun"/>
          <w:color w:val="000000"/>
          <w:spacing w:val="0"/>
          <w:sz w:val="21"/>
        </w:rPr>
        <w:t>应该药物加物理疗法同时应用，宜外用黄蜈散Ⅱ号加物理</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疗法。故本题选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)52</w:t>
      </w:r>
      <w:r>
        <w:rPr>
          <w:rFonts w:ascii="Times New Roman"/>
          <w:color w:val="000000"/>
          <w:spacing w:val="3"/>
          <w:sz w:val="21"/>
        </w:rPr>
        <w:t xml:space="preserve"> </w:t>
      </w:r>
      <w:r>
        <w:rPr>
          <w:rFonts w:ascii="GJETII+SimSun" w:hAnsi="GJETII+SimSun" w:cs="GJETII+SimSun"/>
          <w:color w:val="000000"/>
          <w:spacing w:val="0"/>
          <w:sz w:val="21"/>
        </w:rPr>
        <w:t>疑子宫内膜脱落不全者，取宫内膜送病检的时间是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经来潮</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月经来潮第</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月经干净后</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3" o:spid="_x0000_s107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月经干净后</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月经干净后</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解析：子宫内膜不规则脱落者，月经第</w:t>
      </w:r>
      <w:r>
        <w:rPr>
          <w:rFonts w:ascii="Times New Roman"/>
          <w:color w:val="000000"/>
          <w:spacing w:val="3"/>
          <w:sz w:val="21"/>
        </w:rPr>
        <w:t xml:space="preserve"> </w:t>
      </w:r>
      <w:r>
        <w:rPr>
          <w:rFonts w:ascii="Calibri"/>
          <w:color w:val="000000"/>
          <w:spacing w:val="-1"/>
          <w:sz w:val="21"/>
        </w:rPr>
        <w:t>5~6</w:t>
      </w:r>
      <w:r>
        <w:rPr>
          <w:rFonts w:ascii="Times New Roman"/>
          <w:color w:val="000000"/>
          <w:spacing w:val="3"/>
          <w:sz w:val="21"/>
        </w:rPr>
        <w:t xml:space="preserve"> </w:t>
      </w:r>
      <w:r>
        <w:rPr>
          <w:rFonts w:ascii="GJETII+SimSun" w:hAnsi="GJETII+SimSun" w:cs="GJETII+SimSun"/>
          <w:color w:val="000000"/>
          <w:spacing w:val="-1"/>
          <w:sz w:val="21"/>
        </w:rPr>
        <w:t>天诊刮，刮出内膜送检提示仍可见分泌期改变内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膜，且与出血期及增殖期内膜并存。故本题选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)55</w:t>
      </w:r>
      <w:r>
        <w:rPr>
          <w:rFonts w:ascii="Times New Roman"/>
          <w:color w:val="000000"/>
          <w:spacing w:val="3"/>
          <w:sz w:val="21"/>
        </w:rPr>
        <w:t xml:space="preserve"> </w:t>
      </w:r>
      <w:r>
        <w:rPr>
          <w:rFonts w:ascii="GJETII+SimSun" w:hAnsi="GJETII+SimSun" w:cs="GJETII+SimSun"/>
          <w:color w:val="000000"/>
          <w:spacing w:val="0"/>
          <w:sz w:val="21"/>
        </w:rPr>
        <w:t>治疗排卵期出血肾阳虚证，应首选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健固汤加孕激素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举元煎加雄激素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健固汤加雄激素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健固汤加雌激素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举元煎加孕激素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解析：排卵期出血肾阳虚证宜补脾渗湿，配合补充雌激素，方选健固汤加雌激素。故本题选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)57</w:t>
      </w:r>
      <w:r>
        <w:rPr>
          <w:rFonts w:ascii="Times New Roman"/>
          <w:color w:val="000000"/>
          <w:spacing w:val="3"/>
          <w:sz w:val="21"/>
        </w:rPr>
        <w:t xml:space="preserve"> </w:t>
      </w:r>
      <w:r>
        <w:rPr>
          <w:rFonts w:ascii="GJETII+SimSun" w:hAnsi="GJETII+SimSun" w:cs="GJETII+SimSun"/>
          <w:color w:val="000000"/>
          <w:spacing w:val="0"/>
          <w:sz w:val="21"/>
        </w:rPr>
        <w:t>治疗黄体功能不全脾气虚弱证，应首选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两地汤合二至丸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当归补血汤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四君子汤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左归丸合二至丸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解析：黄体功能不全脾气虚弱证宜益气摄血固冲，方选补中益气汤。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用于阴虚血热证。</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用于血虚证。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用于益气健脾，不适于功血。</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用于肾阴虚证。故本题选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)59</w:t>
      </w:r>
      <w:r>
        <w:rPr>
          <w:rFonts w:ascii="Times New Roman"/>
          <w:color w:val="000000"/>
          <w:spacing w:val="3"/>
          <w:sz w:val="21"/>
        </w:rPr>
        <w:t xml:space="preserve"> </w:t>
      </w:r>
      <w:r>
        <w:rPr>
          <w:rFonts w:ascii="GJETII+SimSun" w:hAnsi="GJETII+SimSun" w:cs="GJETII+SimSun"/>
          <w:color w:val="000000"/>
          <w:spacing w:val="0"/>
          <w:sz w:val="21"/>
        </w:rPr>
        <w:t>治疗因口服避孕药所致月经不调肾阳虚证，应首选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失笑散合四物汤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左归丸合二至丸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右归丸合二至丸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保阴煎合失笑散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举元煎合失笑散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解析：月经不调肾阳虚证，方选右归丸合二至丸滋肾益阴，固冲止血。故本题选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)62</w:t>
      </w:r>
      <w:r>
        <w:rPr>
          <w:rFonts w:ascii="Times New Roman"/>
          <w:color w:val="000000"/>
          <w:spacing w:val="3"/>
          <w:sz w:val="21"/>
        </w:rPr>
        <w:t xml:space="preserve"> </w:t>
      </w:r>
      <w:r>
        <w:rPr>
          <w:rFonts w:ascii="GJETII+SimSun" w:hAnsi="GJETII+SimSun" w:cs="GJETII+SimSun"/>
          <w:color w:val="000000"/>
          <w:spacing w:val="0"/>
          <w:sz w:val="21"/>
        </w:rPr>
        <w:t>治疗月经先期阴虚血热型，应首选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两地汤加孕激素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举元煎加雄激素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健固汤加雄激素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健固汤加孕激素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右归丸加雌激素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解析：月经先期阴虚血热型症见月经提前，量少、色红、质稠，两颧潮红，手足心热，舌质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红，舌苔少，脉细数。滋阴凉血止血，方选两地汤，西医治宜补充孕激素调经。故本题选</w:t>
      </w:r>
      <w:r>
        <w:rPr>
          <w:rFonts w:ascii="Times New Roman"/>
          <w:color w:val="000000"/>
          <w:spacing w:val="6"/>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213.(A1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0"/>
          <w:sz w:val="21"/>
        </w:rPr>
        <w:t>治疗闭经肝肾不足证，应首选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归肾丸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二至丸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解析：治疗闭经肝肾不足证应首选归肾丸补肾养肝调经。故本题选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)68</w:t>
      </w:r>
      <w:r>
        <w:rPr>
          <w:rFonts w:ascii="Times New Roman"/>
          <w:color w:val="000000"/>
          <w:spacing w:val="3"/>
          <w:sz w:val="21"/>
        </w:rPr>
        <w:t xml:space="preserve"> </w:t>
      </w:r>
      <w:r>
        <w:rPr>
          <w:rFonts w:ascii="GJETII+SimSun" w:hAnsi="GJETII+SimSun" w:cs="GJETII+SimSun"/>
          <w:color w:val="000000"/>
          <w:spacing w:val="0"/>
          <w:sz w:val="21"/>
        </w:rPr>
        <w:t>下列哪项不是原发性痛经寒湿凝滞证的临床表现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经前、经期小腹冷痛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经量少、色暗、有块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畏寒身痛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妇检子宫增大、有压痛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舌质暗，脉沉紧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解析：原发性痛经寒湿凝滞证的临床表现经前、经期小腹冷痛，经量少、色暗、有块，畏寒</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身痛，舌质暗，苔白腻，脉沉紧。故本题选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)71</w:t>
      </w:r>
      <w:r>
        <w:rPr>
          <w:rFonts w:ascii="Times New Roman"/>
          <w:color w:val="000000"/>
          <w:spacing w:val="3"/>
          <w:sz w:val="21"/>
        </w:rPr>
        <w:t xml:space="preserve"> </w:t>
      </w:r>
      <w:r>
        <w:rPr>
          <w:rFonts w:ascii="GJETII+SimSun" w:hAnsi="GJETII+SimSun" w:cs="GJETII+SimSun"/>
          <w:color w:val="000000"/>
          <w:spacing w:val="0"/>
          <w:sz w:val="21"/>
        </w:rPr>
        <w:t>治疗经前期综合征肝郁气滞证，应首选的方剂是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逍遥散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滋水清肝饮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丹栀逍遥散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解析：经前期综合征肝郁气滞证治宜疏肝解郁、理气调经。方用柴胡疏肝散。故本题选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)74</w:t>
      </w:r>
      <w:r>
        <w:rPr>
          <w:rFonts w:ascii="Times New Roman"/>
          <w:color w:val="000000"/>
          <w:spacing w:val="3"/>
          <w:sz w:val="21"/>
        </w:rPr>
        <w:t xml:space="preserve"> </w:t>
      </w:r>
      <w:r>
        <w:rPr>
          <w:rFonts w:ascii="GJETII+SimSun" w:hAnsi="GJETII+SimSun" w:cs="GJETII+SimSun"/>
          <w:color w:val="000000"/>
          <w:spacing w:val="0"/>
          <w:sz w:val="21"/>
        </w:rPr>
        <w:t>黏膜下子宫肌瘤患者，有生育要求者，应首选的治疗措施是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子宫肌瘤摘除术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子宫全切术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维生素加桂枝茯苓丸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孕激素加桂枝茯苓丸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纠正贫血加桂枝茯苓丸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解析：黏膜下子宫肌瘤患者有生育要求者应该选择子宫肌瘤摘除术。故本题选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)77</w:t>
      </w:r>
      <w:r>
        <w:rPr>
          <w:rFonts w:ascii="Times New Roman"/>
          <w:color w:val="000000"/>
          <w:spacing w:val="3"/>
          <w:sz w:val="21"/>
        </w:rPr>
        <w:t xml:space="preserve"> </w:t>
      </w:r>
      <w:r>
        <w:rPr>
          <w:rFonts w:ascii="GJETII+SimSun" w:hAnsi="GJETII+SimSun" w:cs="GJETII+SimSun"/>
          <w:color w:val="000000"/>
          <w:spacing w:val="0"/>
          <w:sz w:val="21"/>
        </w:rPr>
        <w:t>治疗子宫肌瘤阴虚内热证应首选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桂枝茯苓丸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参茜固经冲剂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逐瘀止血汤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清海丸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5" o:spid="_x0000_s108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解析：子宫肌瘤阴虚内热症治宜滋阴清热，化瘀消癥，方选清海丸。故本题选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)80</w:t>
      </w:r>
      <w:r>
        <w:rPr>
          <w:rFonts w:ascii="Times New Roman"/>
          <w:color w:val="000000"/>
          <w:spacing w:val="3"/>
          <w:sz w:val="21"/>
        </w:rPr>
        <w:t xml:space="preserve"> </w:t>
      </w:r>
      <w:r>
        <w:rPr>
          <w:rFonts w:ascii="GJETII+SimSun" w:hAnsi="GJETII+SimSun" w:cs="GJETII+SimSun"/>
          <w:color w:val="000000"/>
          <w:spacing w:val="0"/>
          <w:sz w:val="21"/>
        </w:rPr>
        <w:t>治疗子宫内膜异位症气滞血瘀证，应首选的方剂是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温经汤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少腹逐瘀汤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解析：子宫内膜异位症气滞血瘀证治宜疏肝理气，活血化瘀，方用膈下逐瘀汤。</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治疗寒凝</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血瘀证。故本题选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)83</w:t>
      </w:r>
      <w:r>
        <w:rPr>
          <w:rFonts w:ascii="Times New Roman"/>
          <w:color w:val="000000"/>
          <w:spacing w:val="3"/>
          <w:sz w:val="21"/>
        </w:rPr>
        <w:t xml:space="preserve"> </w:t>
      </w:r>
      <w:r>
        <w:rPr>
          <w:rFonts w:ascii="GJETII+SimSun" w:hAnsi="GJETII+SimSun" w:cs="GJETII+SimSun"/>
          <w:color w:val="000000"/>
          <w:spacing w:val="0"/>
          <w:sz w:val="21"/>
        </w:rPr>
        <w:t>治疗不孕症之肾虚证，应首选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养荣壮肾汤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开郁种玉汤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归肾丸合五子衍宗丸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湿土毓麟汤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解析：肾虚不孕症之治疗无论气虚、阳虚还是阴虚均宜温养肾气，填精益血，所以首选归肾</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丸合五子衍宗丸。故本题选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)132</w:t>
      </w:r>
      <w:r>
        <w:rPr>
          <w:rFonts w:ascii="Times New Roman"/>
          <w:color w:val="000000"/>
          <w:spacing w:val="0"/>
          <w:sz w:val="21"/>
        </w:rPr>
        <w:t xml:space="preserve"> </w:t>
      </w:r>
      <w:r>
        <w:rPr>
          <w:rFonts w:ascii="GJETII+SimSun" w:hAnsi="GJETII+SimSun" w:cs="GJETII+SimSun"/>
          <w:color w:val="000000"/>
          <w:spacing w:val="0"/>
          <w:sz w:val="21"/>
        </w:rPr>
        <w:t>中医称之为屡孕屡堕者，是指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先兆流产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难免流产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不全流产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完全流产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习惯性流产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解析：难免流产一般多由先兆流产发展而来。此时阴道流血增多，阵发性腹痛逐渐加剧，或</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出现阴道流水（胎膜破裂）。检查示宫颈口已扩张，有组织物堵塞或有水流出，或见胎膜囊</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膨出，子宫与停经周数符合或较小。中医称为胎动欲堕。习惯性流产中医称为屡孕屡堕或滑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胎。</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中医称为胎漏、胎动不安。</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中医称堕胎、小产。</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中医称堕胎、小产。故</w:t>
      </w:r>
      <w:r>
        <w:rPr>
          <w:rFonts w:ascii="Times New Roman"/>
          <w:color w:val="000000"/>
          <w:spacing w:val="-1"/>
          <w:sz w:val="21"/>
        </w:rPr>
        <w:t xml:space="preserve"> </w:t>
      </w:r>
      <w:r>
        <w:rPr>
          <w:rFonts w:ascii="Calibri"/>
          <w:color w:val="000000"/>
          <w:spacing w:val="-1"/>
          <w:sz w:val="21"/>
        </w:rPr>
        <w:t>131</w:t>
      </w:r>
      <w:r>
        <w:rPr>
          <w:rFonts w:ascii="Times New Roman"/>
          <w:color w:val="000000"/>
          <w:spacing w:val="3"/>
          <w:sz w:val="21"/>
        </w:rPr>
        <w:t xml:space="preserve"> </w:t>
      </w:r>
      <w:r>
        <w:rPr>
          <w:rFonts w:ascii="GJETII+SimSun" w:hAnsi="GJETII+SimSun" w:cs="GJETII+SimSun"/>
          <w:color w:val="000000"/>
          <w:spacing w:val="1"/>
          <w:sz w:val="21"/>
        </w:rPr>
        <w:t>题选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GJETII+SimSun" w:hAnsi="GJETII+SimSun" w:cs="GJETII+SimSun"/>
          <w:color w:val="000000"/>
          <w:spacing w:val="1"/>
          <w:sz w:val="21"/>
        </w:rPr>
        <w:t>，</w:t>
      </w:r>
      <w:r>
        <w:rPr>
          <w:rFonts w:ascii="Calibri"/>
          <w:color w:val="000000"/>
          <w:spacing w:val="-1"/>
          <w:sz w:val="21"/>
        </w:rPr>
        <w:t>132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)133</w:t>
      </w:r>
      <w:r>
        <w:rPr>
          <w:rFonts w:ascii="Times New Roman"/>
          <w:color w:val="000000"/>
          <w:spacing w:val="0"/>
          <w:sz w:val="21"/>
        </w:rPr>
        <w:t xml:space="preserve"> </w:t>
      </w:r>
      <w:r>
        <w:rPr>
          <w:rFonts w:ascii="GJETII+SimSun" w:hAnsi="GJETII+SimSun" w:cs="GJETII+SimSun"/>
          <w:color w:val="000000"/>
          <w:spacing w:val="0"/>
          <w:sz w:val="21"/>
        </w:rPr>
        <w:t>患者停经</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个月余，子宫如孕</w:t>
      </w:r>
      <w:r>
        <w:rPr>
          <w:rFonts w:ascii="Times New Roman"/>
          <w:color w:val="000000"/>
          <w:spacing w:val="2"/>
          <w:sz w:val="21"/>
        </w:rPr>
        <w:t xml:space="preserve"> </w:t>
      </w:r>
      <w:r>
        <w:rPr>
          <w:rFonts w:ascii="Calibri"/>
          <w:color w:val="000000"/>
          <w:spacing w:val="-1"/>
          <w:sz w:val="21"/>
        </w:rPr>
        <w:t>40</w:t>
      </w:r>
      <w:r>
        <w:rPr>
          <w:rFonts w:ascii="Times New Roman"/>
          <w:color w:val="000000"/>
          <w:spacing w:val="3"/>
          <w:sz w:val="21"/>
        </w:rPr>
        <w:t xml:space="preserve"> </w:t>
      </w:r>
      <w:r>
        <w:rPr>
          <w:rFonts w:ascii="GJETII+SimSun" w:hAnsi="GJETII+SimSun" w:cs="GJETII+SimSun"/>
          <w:color w:val="000000"/>
          <w:spacing w:val="0"/>
          <w:sz w:val="21"/>
        </w:rPr>
        <w:t>天大小。应首先考虑的是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胎动不安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滑胎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完全流产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过期流产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感染性流产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解析：过期流产即稽留流产，指胚胎或胎儿在宫内已死亡后仍未自然排出者。妊娠诊断肯定，</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6" o:spid="_x0000_s108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曾有先兆流产症状或无，之后妊娠反应消失，妊娠试验转为阴性。检查：子宫不再增大或反</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而减小，胎动消失，检查子宫较停经月份小，质地不软，子宫颈口闭。感染性流产主要发生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5"/>
          <w:sz w:val="21"/>
        </w:rPr>
        <w:t>于各类流产后，除流产的一般症状外，主要伴有高热寒战、腹痛等感染症状。故</w:t>
      </w:r>
      <w:r>
        <w:rPr>
          <w:rFonts w:ascii="Times New Roman"/>
          <w:color w:val="000000"/>
          <w:spacing w:val="6"/>
          <w:sz w:val="21"/>
        </w:rPr>
        <w:t xml:space="preserve"> </w:t>
      </w:r>
      <w:r>
        <w:rPr>
          <w:rFonts w:ascii="Calibri"/>
          <w:color w:val="000000"/>
          <w:spacing w:val="-1"/>
          <w:sz w:val="21"/>
        </w:rPr>
        <w:t>133</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134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)137</w:t>
      </w:r>
      <w:r>
        <w:rPr>
          <w:rFonts w:ascii="Times New Roman"/>
          <w:color w:val="000000"/>
          <w:spacing w:val="0"/>
          <w:sz w:val="21"/>
        </w:rPr>
        <w:t xml:space="preserve"> </w:t>
      </w:r>
      <w:r>
        <w:rPr>
          <w:rFonts w:ascii="GJETII+SimSun" w:hAnsi="GJETII+SimSun" w:cs="GJETII+SimSun"/>
          <w:color w:val="000000"/>
          <w:spacing w:val="0"/>
          <w:sz w:val="21"/>
        </w:rPr>
        <w:t>治疗闭经肝肾不足证，应首选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左归丸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归肾丸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苍附导痰丸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解析：闭经肝肾不足证治以补益肝肾，调理冲任，方用归肾丸。痰湿阻滞证治以健脾燥湿化</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痰，活血调经，方用苍附导痰丸加减。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用于肾阴虚证。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用于肾阳虚证。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用于气滞血瘀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证。故</w:t>
      </w:r>
      <w:r>
        <w:rPr>
          <w:rFonts w:ascii="Times New Roman"/>
          <w:color w:val="000000"/>
          <w:spacing w:val="-1"/>
          <w:sz w:val="21"/>
        </w:rPr>
        <w:t xml:space="preserve"> </w:t>
      </w:r>
      <w:r>
        <w:rPr>
          <w:rFonts w:ascii="Calibri"/>
          <w:color w:val="000000"/>
          <w:spacing w:val="-1"/>
          <w:sz w:val="21"/>
        </w:rPr>
        <w:t>137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138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)140</w:t>
      </w:r>
      <w:r>
        <w:rPr>
          <w:rFonts w:ascii="Times New Roman"/>
          <w:color w:val="000000"/>
          <w:spacing w:val="0"/>
          <w:sz w:val="21"/>
        </w:rPr>
        <w:t xml:space="preserve"> </w:t>
      </w:r>
      <w:r>
        <w:rPr>
          <w:rFonts w:ascii="GJETII+SimSun" w:hAnsi="GJETII+SimSun" w:cs="GJETII+SimSun"/>
          <w:color w:val="000000"/>
          <w:spacing w:val="0"/>
          <w:sz w:val="21"/>
        </w:rPr>
        <w:t>治疗子宫肌瘤阴虚内热证，应首选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桂枝茯苓丸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参茜固经冲剂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逐瘀止血汤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清海丸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解析：子宫肌瘤寒湿凝滞的治疗宜散寒除湿、活血消癥，方选桂枝茯苓丸。阴虚内热证的治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疗宜滋阴清热，活血消癥，方选清海丸。故</w:t>
      </w:r>
      <w:r>
        <w:rPr>
          <w:rFonts w:ascii="Times New Roman"/>
          <w:color w:val="000000"/>
          <w:spacing w:val="-1"/>
          <w:sz w:val="21"/>
        </w:rPr>
        <w:t xml:space="preserve"> </w:t>
      </w:r>
      <w:r>
        <w:rPr>
          <w:rFonts w:ascii="Calibri"/>
          <w:color w:val="000000"/>
          <w:spacing w:val="-1"/>
          <w:sz w:val="21"/>
        </w:rPr>
        <w:t>139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140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)144</w:t>
      </w:r>
      <w:r>
        <w:rPr>
          <w:rFonts w:ascii="Times New Roman"/>
          <w:color w:val="000000"/>
          <w:spacing w:val="0"/>
          <w:sz w:val="21"/>
        </w:rPr>
        <w:t xml:space="preserve"> </w:t>
      </w:r>
      <w:r>
        <w:rPr>
          <w:rFonts w:ascii="GJETII+SimSun" w:hAnsi="GJETII+SimSun" w:cs="GJETII+SimSun"/>
          <w:color w:val="000000"/>
          <w:spacing w:val="0"/>
          <w:sz w:val="21"/>
        </w:rPr>
        <w:t>疑诊子宫内膜脱落不全，选择诊断性刮宫的时间是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月经来潮第</w:t>
      </w:r>
      <w:r>
        <w:rPr>
          <w:rFonts w:ascii="Times New Roman"/>
          <w:color w:val="000000"/>
          <w:spacing w:val="-1"/>
          <w:sz w:val="21"/>
        </w:rPr>
        <w:t xml:space="preserve"> </w:t>
      </w:r>
      <w:r>
        <w:rPr>
          <w:rFonts w:ascii="Calibri"/>
          <w:color w:val="000000"/>
          <w:spacing w:val="0"/>
          <w:sz w:val="21"/>
        </w:rPr>
        <w:t>6</w:t>
      </w:r>
      <w:r>
        <w:rPr>
          <w:rFonts w:ascii="Times New Roman"/>
          <w:color w:val="000000"/>
          <w:spacing w:val="2"/>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月经来潮第</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月经来潮第</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月经来潮第</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月经来潮</w:t>
      </w:r>
      <w:r>
        <w:rPr>
          <w:rFonts w:ascii="Times New Roman"/>
          <w:color w:val="000000"/>
          <w:spacing w:val="2"/>
          <w:sz w:val="21"/>
        </w:rPr>
        <w:t xml:space="preserve"> </w:t>
      </w:r>
      <w:r>
        <w:rPr>
          <w:rFonts w:ascii="Calibri"/>
          <w:color w:val="000000"/>
          <w:spacing w:val="0"/>
          <w:sz w:val="21"/>
        </w:rPr>
        <w:t>6</w:t>
      </w:r>
      <w:r>
        <w:rPr>
          <w:rFonts w:ascii="Times New Roman"/>
          <w:color w:val="000000"/>
          <w:spacing w:val="-3"/>
          <w:sz w:val="21"/>
        </w:rPr>
        <w:t xml:space="preserve"> </w:t>
      </w:r>
      <w:r>
        <w:rPr>
          <w:rFonts w:ascii="GJETII+SimSun" w:hAnsi="GJETII+SimSun" w:cs="GJETII+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解析：对于不孕症或功能失调性子宫出血患者，应选在月经前或月经来潮后</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GJETII+SimSun" w:hAnsi="GJETII+SimSun" w:cs="GJETII+SimSun"/>
          <w:color w:val="000000"/>
          <w:spacing w:val="0"/>
          <w:sz w:val="21"/>
        </w:rPr>
        <w:t>小时内刮宫，</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以判断有无排卵或黄体功能不足。子宫内膜脱落不全的诊断：</w:t>
      </w:r>
      <w:r>
        <w:rPr>
          <w:rFonts w:ascii="Calibri"/>
          <w:color w:val="000000"/>
          <w:spacing w:val="-1"/>
          <w:sz w:val="21"/>
        </w:rPr>
        <w:t>BBT</w:t>
      </w:r>
      <w:r>
        <w:rPr>
          <w:rFonts w:ascii="Times New Roman"/>
          <w:color w:val="000000"/>
          <w:spacing w:val="-2"/>
          <w:sz w:val="21"/>
        </w:rPr>
        <w:t xml:space="preserve"> </w:t>
      </w:r>
      <w:r>
        <w:rPr>
          <w:rFonts w:ascii="GJETII+SimSun" w:hAnsi="GJETII+SimSun" w:cs="GJETII+SimSun"/>
          <w:color w:val="000000"/>
          <w:spacing w:val="0"/>
          <w:sz w:val="21"/>
        </w:rPr>
        <w:t>高温期有少量子宫出血，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BBT</w:t>
      </w:r>
      <w:r>
        <w:rPr>
          <w:rFonts w:ascii="Times New Roman"/>
          <w:color w:val="000000"/>
          <w:spacing w:val="-2"/>
          <w:sz w:val="21"/>
        </w:rPr>
        <w:t xml:space="preserve"> </w:t>
      </w:r>
      <w:r>
        <w:rPr>
          <w:rFonts w:ascii="GJETII+SimSun" w:hAnsi="GJETII+SimSun" w:cs="GJETII+SimSun"/>
          <w:color w:val="000000"/>
          <w:spacing w:val="-6"/>
          <w:sz w:val="21"/>
        </w:rPr>
        <w:t>下降后子宫出血增多如月经量，并按时停止。子宫出血第</w:t>
      </w:r>
      <w:r>
        <w:rPr>
          <w:rFonts w:ascii="Times New Roman"/>
          <w:color w:val="000000"/>
          <w:spacing w:val="8"/>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天子宫内膜活检仍有分泌相。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143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144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w:t>
      </w:r>
      <w:r>
        <w:rPr>
          <w:rFonts w:ascii="Times New Roman"/>
          <w:color w:val="000000"/>
          <w:spacing w:val="3"/>
          <w:sz w:val="21"/>
        </w:rPr>
        <w:t xml:space="preserve"> </w:t>
      </w:r>
      <w:r>
        <w:rPr>
          <w:rFonts w:ascii="GJETII+SimSun" w:hAnsi="GJETII+SimSun" w:cs="GJETII+SimSun"/>
          <w:color w:val="000000"/>
          <w:spacing w:val="0"/>
          <w:sz w:val="21"/>
        </w:rPr>
        <w:t>在小儿年龄分组中，婴儿期是指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出生后至满</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0"/>
          <w:sz w:val="21"/>
        </w:rPr>
        <w:t>周岁之前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B.1</w:t>
      </w:r>
      <w:r>
        <w:rPr>
          <w:rFonts w:ascii="Times New Roman"/>
          <w:color w:val="000000"/>
          <w:spacing w:val="3"/>
          <w:sz w:val="21"/>
        </w:rPr>
        <w:t xml:space="preserve"> </w:t>
      </w:r>
      <w:r>
        <w:rPr>
          <w:rFonts w:ascii="GJETII+SimSun" w:hAnsi="GJETII+SimSun" w:cs="GJETII+SimSun"/>
          <w:color w:val="000000"/>
          <w:spacing w:val="0"/>
          <w:sz w:val="21"/>
        </w:rPr>
        <w:t>周岁至满</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1"/>
          <w:sz w:val="21"/>
        </w:rPr>
        <w:t>周岁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自出生脐带结扎时起，至生后足</w:t>
      </w:r>
      <w:r>
        <w:rPr>
          <w:rFonts w:ascii="Times New Roman"/>
          <w:color w:val="000000"/>
          <w:spacing w:val="2"/>
          <w:sz w:val="21"/>
        </w:rPr>
        <w:t xml:space="preserve"> </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D.3</w:t>
      </w:r>
      <w:r>
        <w:rPr>
          <w:rFonts w:ascii="Times New Roman"/>
          <w:color w:val="000000"/>
          <w:spacing w:val="2"/>
          <w:sz w:val="21"/>
        </w:rPr>
        <w:t xml:space="preserve"> </w:t>
      </w:r>
      <w:r>
        <w:rPr>
          <w:rFonts w:ascii="GJETII+SimSun" w:hAnsi="GJETII+SimSun" w:cs="GJETII+SimSun"/>
          <w:color w:val="000000"/>
          <w:spacing w:val="0"/>
          <w:sz w:val="21"/>
        </w:rPr>
        <w:t>周岁后（第</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年）至入小学前（</w:t>
      </w:r>
      <w:r>
        <w:rPr>
          <w:rFonts w:ascii="Calibri"/>
          <w:color w:val="000000"/>
          <w:spacing w:val="2"/>
          <w:sz w:val="21"/>
        </w:rPr>
        <w:t>6</w:t>
      </w:r>
      <w:r>
        <w:rPr>
          <w:rFonts w:ascii="GJETII+SimSun" w:hAnsi="GJETII+SimSun" w:cs="GJETII+SimSun"/>
          <w:color w:val="000000"/>
          <w:spacing w:val="-1"/>
          <w:sz w:val="21"/>
        </w:rPr>
        <w:t>～</w:t>
      </w:r>
      <w:r>
        <w:rPr>
          <w:rFonts w:ascii="Calibri"/>
          <w:color w:val="000000"/>
          <w:spacing w:val="0"/>
          <w:sz w:val="21"/>
        </w:rPr>
        <w:t>7</w:t>
      </w:r>
      <w:r>
        <w:rPr>
          <w:rFonts w:ascii="Times New Roman"/>
          <w:color w:val="000000"/>
          <w:spacing w:val="2"/>
          <w:sz w:val="21"/>
        </w:rPr>
        <w:t xml:space="preserve"> </w:t>
      </w:r>
      <w:r>
        <w:rPr>
          <w:rFonts w:ascii="GJETII+SimSun" w:hAnsi="GJETII+SimSun" w:cs="GJETII+SimSun"/>
          <w:color w:val="000000"/>
          <w:spacing w:val="-1"/>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E.8</w:t>
      </w:r>
      <w:r>
        <w:rPr>
          <w:rFonts w:ascii="Times New Roman"/>
          <w:color w:val="000000"/>
          <w:spacing w:val="3"/>
          <w:sz w:val="21"/>
        </w:rPr>
        <w:t xml:space="preserve"> </w:t>
      </w:r>
      <w:r>
        <w:rPr>
          <w:rFonts w:ascii="GJETII+SimSun" w:hAnsi="GJETII+SimSun" w:cs="GJETII+SimSun"/>
          <w:color w:val="000000"/>
          <w:spacing w:val="-1"/>
          <w:sz w:val="21"/>
        </w:rPr>
        <w:t>岁至</w:t>
      </w:r>
      <w:r>
        <w:rPr>
          <w:rFonts w:ascii="Times New Roman"/>
          <w:color w:val="000000"/>
          <w:spacing w:val="0"/>
          <w:sz w:val="21"/>
        </w:rPr>
        <w:t xml:space="preserve"> </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7" o:spid="_x0000_s108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小儿体格发育最快的时期是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婴儿期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新生儿期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学龄前期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学龄期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幼儿期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解析：小儿体格发育最快的时期是婴儿期，初步适应了外界环境，生长迅速。</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小儿适应能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力及御邪能力较差，易出现疾患。</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小儿发育稳步增长，智力发育日趋完善。</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小儿发育仍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稳步增长。</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小儿体格增长较婴儿期缓慢。故本题选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1"/>
          <w:sz w:val="21"/>
        </w:rPr>
        <w:t>小儿</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岁时，头围是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A.38cm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B.46cm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C.50cm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D.52cm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E.64cm</w:t>
      </w:r>
    </w:p>
    <w:p>
      <w:pPr>
        <w:spacing w:before="52"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解析：一般孩子出生时头围在</w:t>
      </w:r>
      <w:r>
        <w:rPr>
          <w:rFonts w:ascii="Times New Roman"/>
          <w:color w:val="000000"/>
          <w:spacing w:val="5"/>
          <w:sz w:val="21"/>
        </w:rPr>
        <w:t xml:space="preserve"> </w:t>
      </w:r>
      <w:r>
        <w:rPr>
          <w:rFonts w:ascii="Calibri"/>
          <w:color w:val="000000"/>
          <w:spacing w:val="-1"/>
          <w:sz w:val="21"/>
        </w:rPr>
        <w:t>33</w:t>
      </w:r>
      <w:r>
        <w:rPr>
          <w:rFonts w:ascii="GJETII+SimSun" w:hAnsi="GJETII+SimSun" w:cs="GJETII+SimSun"/>
          <w:color w:val="000000"/>
          <w:spacing w:val="1"/>
          <w:sz w:val="21"/>
        </w:rPr>
        <w:t>～</w:t>
      </w:r>
      <w:r>
        <w:rPr>
          <w:rFonts w:ascii="Calibri"/>
          <w:color w:val="000000"/>
          <w:spacing w:val="0"/>
          <w:sz w:val="21"/>
        </w:rPr>
        <w:t>34cm</w:t>
      </w:r>
      <w:r>
        <w:rPr>
          <w:rFonts w:ascii="GJETII+SimSun" w:hAnsi="GJETII+SimSun" w:cs="GJETII+SimSun"/>
          <w:color w:val="000000"/>
          <w:spacing w:val="-7"/>
          <w:sz w:val="21"/>
        </w:rPr>
        <w:t>。在第一年的前</w:t>
      </w:r>
      <w:r>
        <w:rPr>
          <w:rFonts w:ascii="Times New Roman"/>
          <w:color w:val="000000"/>
          <w:spacing w:val="8"/>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个月和后</w:t>
      </w:r>
      <w:r>
        <w:rPr>
          <w:rFonts w:ascii="Times New Roman"/>
          <w:color w:val="000000"/>
          <w:spacing w:val="-1"/>
          <w:sz w:val="21"/>
        </w:rPr>
        <w:t xml:space="preserve"> </w:t>
      </w:r>
      <w:r>
        <w:rPr>
          <w:rFonts w:ascii="Calibri"/>
          <w:color w:val="000000"/>
          <w:spacing w:val="0"/>
          <w:sz w:val="21"/>
        </w:rPr>
        <w:t>9</w:t>
      </w:r>
      <w:r>
        <w:rPr>
          <w:rFonts w:ascii="Times New Roman"/>
          <w:color w:val="000000"/>
          <w:spacing w:val="2"/>
          <w:sz w:val="21"/>
        </w:rPr>
        <w:t xml:space="preserve"> </w:t>
      </w:r>
      <w:r>
        <w:rPr>
          <w:rFonts w:ascii="GJETII+SimSun" w:hAnsi="GJETII+SimSun" w:cs="GJETII+SimSun"/>
          <w:color w:val="000000"/>
          <w:spacing w:val="0"/>
          <w:sz w:val="21"/>
        </w:rPr>
        <w:t>个月头围都增长</w:t>
      </w:r>
      <w:r>
        <w:rPr>
          <w:rFonts w:ascii="Times New Roman"/>
          <w:color w:val="000000"/>
          <w:spacing w:val="-1"/>
          <w:sz w:val="21"/>
        </w:rPr>
        <w:t xml:space="preserve"> </w:t>
      </w:r>
      <w:r>
        <w:rPr>
          <w:rFonts w:ascii="Calibri"/>
          <w:color w:val="000000"/>
          <w:spacing w:val="0"/>
          <w:sz w:val="21"/>
        </w:rPr>
        <w:t>6cm</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4"/>
          <w:sz w:val="21"/>
        </w:rPr>
        <w:t xml:space="preserve"> </w:t>
      </w:r>
      <w:r>
        <w:rPr>
          <w:rFonts w:ascii="Calibri"/>
          <w:color w:val="000000"/>
          <w:spacing w:val="0"/>
          <w:sz w:val="21"/>
        </w:rPr>
        <w:t>1</w:t>
      </w:r>
      <w:r>
        <w:rPr>
          <w:rFonts w:ascii="Times New Roman"/>
          <w:color w:val="000000"/>
          <w:spacing w:val="4"/>
          <w:sz w:val="21"/>
        </w:rPr>
        <w:t xml:space="preserve"> </w:t>
      </w:r>
      <w:r>
        <w:rPr>
          <w:rFonts w:ascii="GJETII+SimSun" w:hAnsi="GJETII+SimSun" w:cs="GJETII+SimSun"/>
          <w:color w:val="000000"/>
          <w:spacing w:val="4"/>
          <w:sz w:val="21"/>
        </w:rPr>
        <w:t>岁时头围为</w:t>
      </w:r>
      <w:r>
        <w:rPr>
          <w:rFonts w:ascii="Times New Roman"/>
          <w:color w:val="000000"/>
          <w:spacing w:val="0"/>
          <w:sz w:val="21"/>
        </w:rPr>
        <w:t xml:space="preserve"> </w:t>
      </w:r>
      <w:r>
        <w:rPr>
          <w:rFonts w:ascii="Calibri"/>
          <w:color w:val="000000"/>
          <w:spacing w:val="1"/>
          <w:sz w:val="21"/>
        </w:rPr>
        <w:t>46cm</w:t>
      </w:r>
      <w:r>
        <w:rPr>
          <w:rFonts w:ascii="GJETII+SimSun" w:hAnsi="GJETII+SimSun" w:cs="GJETII+SimSun"/>
          <w:color w:val="000000"/>
          <w:spacing w:val="4"/>
          <w:sz w:val="21"/>
        </w:rPr>
        <w:t>；生后第二年头围增长减慢，</w:t>
      </w:r>
      <w:r>
        <w:rPr>
          <w:rFonts w:ascii="Calibri"/>
          <w:color w:val="000000"/>
          <w:spacing w:val="0"/>
          <w:sz w:val="21"/>
        </w:rPr>
        <w:t>2</w:t>
      </w:r>
      <w:r>
        <w:rPr>
          <w:rFonts w:ascii="Times New Roman"/>
          <w:color w:val="000000"/>
          <w:spacing w:val="4"/>
          <w:sz w:val="21"/>
        </w:rPr>
        <w:t xml:space="preserve"> </w:t>
      </w:r>
      <w:r>
        <w:rPr>
          <w:rFonts w:ascii="GJETII+SimSun" w:hAnsi="GJETII+SimSun" w:cs="GJETII+SimSun"/>
          <w:color w:val="000000"/>
          <w:spacing w:val="4"/>
          <w:sz w:val="21"/>
        </w:rPr>
        <w:t>岁时头围</w:t>
      </w:r>
      <w:r>
        <w:rPr>
          <w:rFonts w:ascii="Times New Roman"/>
          <w:color w:val="000000"/>
          <w:spacing w:val="-2"/>
          <w:sz w:val="21"/>
        </w:rPr>
        <w:t xml:space="preserve"> </w:t>
      </w:r>
      <w:r>
        <w:rPr>
          <w:rFonts w:ascii="Calibri"/>
          <w:color w:val="000000"/>
          <w:spacing w:val="1"/>
          <w:sz w:val="21"/>
        </w:rPr>
        <w:t>48cm</w:t>
      </w:r>
      <w:r>
        <w:rPr>
          <w:rFonts w:ascii="GJETII+SimSun" w:hAnsi="GJETII+SimSun" w:cs="GJETII+SimSun"/>
          <w:color w:val="000000"/>
          <w:spacing w:val="4"/>
          <w:sz w:val="21"/>
        </w:rPr>
        <w:t>；</w:t>
      </w:r>
      <w:r>
        <w:rPr>
          <w:rFonts w:ascii="Calibri"/>
          <w:color w:val="000000"/>
          <w:spacing w:val="0"/>
          <w:sz w:val="21"/>
        </w:rPr>
        <w:t>5</w:t>
      </w:r>
      <w:r>
        <w:rPr>
          <w:rFonts w:ascii="Times New Roman"/>
          <w:color w:val="000000"/>
          <w:spacing w:val="4"/>
          <w:sz w:val="21"/>
        </w:rPr>
        <w:t xml:space="preserve"> </w:t>
      </w:r>
      <w:r>
        <w:rPr>
          <w:rFonts w:ascii="GJETII+SimSun" w:hAnsi="GJETII+SimSun" w:cs="GJETII+SimSun"/>
          <w:color w:val="000000"/>
          <w:spacing w:val="4"/>
          <w:sz w:val="21"/>
        </w:rPr>
        <w:t>岁时为</w:t>
      </w:r>
      <w:r>
        <w:rPr>
          <w:rFonts w:ascii="Times New Roman"/>
          <w:color w:val="000000"/>
          <w:spacing w:val="0"/>
          <w:sz w:val="21"/>
        </w:rPr>
        <w:t xml:space="preserve"> </w:t>
      </w:r>
      <w:r>
        <w:rPr>
          <w:rFonts w:ascii="Calibri"/>
          <w:color w:val="000000"/>
          <w:spacing w:val="1"/>
          <w:sz w:val="21"/>
        </w:rPr>
        <w:t>50cm</w:t>
      </w:r>
      <w:r>
        <w:rPr>
          <w:rFonts w:ascii="GJETII+SimSun" w:hAnsi="GJETII+SimSun" w:cs="GJETII+SimSun"/>
          <w:color w:val="000000"/>
          <w:spacing w:val="4"/>
          <w:sz w:val="21"/>
        </w:rPr>
        <w:t>；</w:t>
      </w:r>
      <w:r>
        <w:rPr>
          <w:rFonts w:ascii="Calibri"/>
          <w:color w:val="000000"/>
          <w:spacing w:val="2"/>
          <w:sz w:val="21"/>
        </w:rPr>
        <w:t>15</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岁时头围接近成人为</w:t>
      </w:r>
      <w:r>
        <w:rPr>
          <w:rFonts w:ascii="Times New Roman"/>
          <w:color w:val="000000"/>
          <w:spacing w:val="-1"/>
          <w:sz w:val="21"/>
        </w:rPr>
        <w:t xml:space="preserve"> </w:t>
      </w:r>
      <w:r>
        <w:rPr>
          <w:rFonts w:ascii="Calibri"/>
          <w:color w:val="000000"/>
          <w:spacing w:val="0"/>
          <w:sz w:val="21"/>
        </w:rPr>
        <w:t>54</w:t>
      </w:r>
      <w:r>
        <w:rPr>
          <w:rFonts w:ascii="GJETII+SimSun" w:hAnsi="GJETII+SimSun" w:cs="GJETII+SimSun"/>
          <w:color w:val="000000"/>
          <w:spacing w:val="-1"/>
          <w:sz w:val="21"/>
        </w:rPr>
        <w:t>～</w:t>
      </w:r>
      <w:r>
        <w:rPr>
          <w:rFonts w:ascii="Calibri"/>
          <w:color w:val="000000"/>
          <w:spacing w:val="0"/>
          <w:sz w:val="21"/>
        </w:rPr>
        <w:t>58cm</w:t>
      </w:r>
      <w:r>
        <w:rPr>
          <w:rFonts w:ascii="GJETII+SimSun" w:hAnsi="GJETII+SimSun" w:cs="GJETII+SimSun"/>
          <w:color w:val="000000"/>
          <w:spacing w:val="0"/>
          <w:sz w:val="21"/>
        </w:rPr>
        <w:t>。故本题选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小儿时期最易发病的两脏是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肝肾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肺肾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肺脾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肺肝</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解析：小儿时期行气未充，发病容易，最易表现在肺脾系疾病及肾系疾病、传染病方面。故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察指纹的适用年龄是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GJETII+SimSun" w:hAnsi="GJETII+SimSun" w:cs="GJETII+SimSun"/>
          <w:color w:val="000000"/>
          <w:spacing w:val="0"/>
          <w:sz w:val="21"/>
        </w:rPr>
        <w:t>岁以内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B.4</w:t>
      </w:r>
      <w:r>
        <w:rPr>
          <w:rFonts w:ascii="GJETII+SimSun" w:hAnsi="GJETII+SimSun" w:cs="GJETII+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C.4</w:t>
      </w:r>
      <w:r>
        <w:rPr>
          <w:rFonts w:ascii="Times New Roman"/>
          <w:color w:val="000000"/>
          <w:spacing w:val="3"/>
          <w:sz w:val="21"/>
        </w:rPr>
        <w:t xml:space="preserve"> </w:t>
      </w:r>
      <w:r>
        <w:rPr>
          <w:rFonts w:ascii="GJETII+SimSun" w:hAnsi="GJETII+SimSun" w:cs="GJETII+SimSun"/>
          <w:color w:val="000000"/>
          <w:spacing w:val="0"/>
          <w:sz w:val="21"/>
        </w:rPr>
        <w:t>岁以内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GJETII+SimSun" w:hAnsi="GJETII+SimSun" w:cs="GJETII+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E.3</w:t>
      </w:r>
      <w:r>
        <w:rPr>
          <w:rFonts w:ascii="Times New Roman"/>
          <w:color w:val="000000"/>
          <w:spacing w:val="3"/>
          <w:sz w:val="21"/>
        </w:rPr>
        <w:t xml:space="preserve"> </w:t>
      </w:r>
      <w:r>
        <w:rPr>
          <w:rFonts w:ascii="GJETII+SimSun" w:hAnsi="GJETII+SimSun" w:cs="GJETII+SimSun"/>
          <w:color w:val="000000"/>
          <w:spacing w:val="0"/>
          <w:sz w:val="21"/>
        </w:rPr>
        <w:t>岁以内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6"/>
          <w:sz w:val="21"/>
        </w:rPr>
        <w:t>解析：察指纹是对</w:t>
      </w:r>
      <w:r>
        <w:rPr>
          <w:rFonts w:ascii="Times New Roman"/>
          <w:color w:val="000000"/>
          <w:spacing w:val="8"/>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2"/>
          <w:sz w:val="21"/>
        </w:rPr>
        <w:t>岁以内的小儿用以代替脉诊的一种辅助诊法，用以辨别婴幼儿疾病的病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因、性质并估计预后等。故本题选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8" o:spid="_x0000_s108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230.(A1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0"/>
          <w:sz w:val="21"/>
        </w:rPr>
        <w:t>下列各项，属于早产儿生理性黄疸特点的是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黄疸出现后，</w:t>
      </w:r>
      <w:r>
        <w:rPr>
          <w:rFonts w:ascii="Calibri"/>
          <w:color w:val="000000"/>
          <w:spacing w:val="-1"/>
          <w:sz w:val="21"/>
        </w:rPr>
        <w:t>7</w:t>
      </w:r>
      <w:r>
        <w:rPr>
          <w:rFonts w:ascii="GJETII+SimSun" w:hAnsi="GJETII+SimSun" w:cs="GJETII+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0"/>
          <w:sz w:val="21"/>
        </w:rPr>
        <w:t>天完全消退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黄疸出现后，</w:t>
      </w:r>
      <w:r>
        <w:rPr>
          <w:rFonts w:ascii="Calibri"/>
          <w:color w:val="000000"/>
          <w:spacing w:val="-1"/>
          <w:sz w:val="21"/>
        </w:rPr>
        <w:t>10</w:t>
      </w:r>
      <w:r>
        <w:rPr>
          <w:rFonts w:ascii="GJETII+SimSun" w:hAnsi="GJETII+SimSun" w:cs="GJETII+SimSun"/>
          <w:color w:val="000000"/>
          <w:spacing w:val="1"/>
          <w:sz w:val="21"/>
        </w:rPr>
        <w:t>～</w:t>
      </w:r>
      <w:r>
        <w:rPr>
          <w:rFonts w:ascii="Calibri"/>
          <w:color w:val="000000"/>
          <w:spacing w:val="-1"/>
          <w:sz w:val="21"/>
        </w:rPr>
        <w:t>14</w:t>
      </w:r>
      <w:r>
        <w:rPr>
          <w:rFonts w:ascii="Times New Roman"/>
          <w:color w:val="000000"/>
          <w:spacing w:val="0"/>
          <w:sz w:val="21"/>
        </w:rPr>
        <w:t xml:space="preserve"> </w:t>
      </w:r>
      <w:r>
        <w:rPr>
          <w:rFonts w:ascii="GJETII+SimSun" w:hAnsi="GJETII+SimSun" w:cs="GJETII+SimSun"/>
          <w:color w:val="000000"/>
          <w:spacing w:val="0"/>
          <w:sz w:val="21"/>
        </w:rPr>
        <w:t>天完全消退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黄疸出现后，</w:t>
      </w:r>
      <w:r>
        <w:rPr>
          <w:rFonts w:ascii="Calibri"/>
          <w:color w:val="000000"/>
          <w:spacing w:val="0"/>
          <w:sz w:val="21"/>
        </w:rPr>
        <w:t>15</w:t>
      </w:r>
      <w:r>
        <w:rPr>
          <w:rFonts w:ascii="GJETII+SimSun" w:hAnsi="GJETII+SimSun" w:cs="GJETII+SimSun"/>
          <w:color w:val="000000"/>
          <w:spacing w:val="1"/>
          <w:sz w:val="21"/>
        </w:rPr>
        <w:t>～</w:t>
      </w:r>
      <w:r>
        <w:rPr>
          <w:rFonts w:ascii="Calibri"/>
          <w:color w:val="000000"/>
          <w:spacing w:val="-1"/>
          <w:sz w:val="21"/>
        </w:rPr>
        <w:t>20</w:t>
      </w:r>
      <w:r>
        <w:rPr>
          <w:rFonts w:ascii="Times New Roman"/>
          <w:color w:val="000000"/>
          <w:spacing w:val="0"/>
          <w:sz w:val="21"/>
        </w:rPr>
        <w:t xml:space="preserve"> </w:t>
      </w:r>
      <w:r>
        <w:rPr>
          <w:rFonts w:ascii="GJETII+SimSun" w:hAnsi="GJETII+SimSun" w:cs="GJETII+SimSun"/>
          <w:color w:val="000000"/>
          <w:spacing w:val="0"/>
          <w:sz w:val="21"/>
        </w:rPr>
        <w:t>天完全消退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黄疸出现后，</w:t>
      </w:r>
      <w:r>
        <w:rPr>
          <w:rFonts w:ascii="Calibri"/>
          <w:color w:val="000000"/>
          <w:spacing w:val="-1"/>
          <w:sz w:val="21"/>
        </w:rPr>
        <w:t>21</w:t>
      </w:r>
      <w:r>
        <w:rPr>
          <w:rFonts w:ascii="GJETII+SimSun" w:hAnsi="GJETII+SimSun" w:cs="GJETII+SimSun"/>
          <w:color w:val="000000"/>
          <w:spacing w:val="1"/>
          <w:sz w:val="21"/>
        </w:rPr>
        <w:t>～</w:t>
      </w:r>
      <w:r>
        <w:rPr>
          <w:rFonts w:ascii="Calibri"/>
          <w:color w:val="000000"/>
          <w:spacing w:val="-1"/>
          <w:sz w:val="21"/>
        </w:rPr>
        <w:t>28</w:t>
      </w:r>
      <w:r>
        <w:rPr>
          <w:rFonts w:ascii="Times New Roman"/>
          <w:color w:val="000000"/>
          <w:spacing w:val="0"/>
          <w:sz w:val="21"/>
        </w:rPr>
        <w:t xml:space="preserve"> </w:t>
      </w:r>
      <w:r>
        <w:rPr>
          <w:rFonts w:ascii="GJETII+SimSun" w:hAnsi="GJETII+SimSun" w:cs="GJETII+SimSun"/>
          <w:color w:val="000000"/>
          <w:spacing w:val="0"/>
          <w:sz w:val="21"/>
        </w:rPr>
        <w:t>天完全消退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黄疸出现后，</w:t>
      </w:r>
      <w:r>
        <w:rPr>
          <w:rFonts w:ascii="Calibri"/>
          <w:color w:val="000000"/>
          <w:spacing w:val="-1"/>
          <w:sz w:val="21"/>
        </w:rPr>
        <w:t>30</w:t>
      </w:r>
      <w:r>
        <w:rPr>
          <w:rFonts w:ascii="GJETII+SimSun" w:hAnsi="GJETII+SimSun" w:cs="GJETII+SimSun"/>
          <w:color w:val="000000"/>
          <w:spacing w:val="1"/>
          <w:sz w:val="21"/>
        </w:rPr>
        <w:t>～</w:t>
      </w:r>
      <w:r>
        <w:rPr>
          <w:rFonts w:ascii="Calibri"/>
          <w:color w:val="000000"/>
          <w:spacing w:val="-1"/>
          <w:sz w:val="21"/>
        </w:rPr>
        <w:t>35</w:t>
      </w:r>
      <w:r>
        <w:rPr>
          <w:rFonts w:ascii="Times New Roman"/>
          <w:color w:val="000000"/>
          <w:spacing w:val="0"/>
          <w:sz w:val="21"/>
        </w:rPr>
        <w:t xml:space="preserve"> </w:t>
      </w:r>
      <w:r>
        <w:rPr>
          <w:rFonts w:ascii="GJETII+SimSun" w:hAnsi="GJETII+SimSun" w:cs="GJETII+SimSun"/>
          <w:color w:val="000000"/>
          <w:spacing w:val="0"/>
          <w:sz w:val="21"/>
        </w:rPr>
        <w:t>天完全消退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解析：新生儿生理性黄疸大多在生后</w:t>
      </w:r>
      <w:r>
        <w:rPr>
          <w:rFonts w:ascii="Times New Roman"/>
          <w:color w:val="000000"/>
          <w:spacing w:val="-1"/>
          <w:sz w:val="21"/>
        </w:rPr>
        <w:t xml:space="preserve"> </w:t>
      </w:r>
      <w:r>
        <w:rPr>
          <w:rFonts w:ascii="Calibri"/>
          <w:color w:val="000000"/>
          <w:spacing w:val="2"/>
          <w:sz w:val="21"/>
        </w:rPr>
        <w:t>2</w:t>
      </w:r>
      <w:r>
        <w:rPr>
          <w:rFonts w:ascii="GJETII+SimSun" w:hAnsi="GJETII+SimSun" w:cs="GJETII+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天出现，</w:t>
      </w:r>
      <w:r>
        <w:rPr>
          <w:rFonts w:ascii="Calibri"/>
          <w:color w:val="000000"/>
          <w:spacing w:val="-1"/>
          <w:sz w:val="21"/>
        </w:rPr>
        <w:t>4</w:t>
      </w:r>
      <w:r>
        <w:rPr>
          <w:rFonts w:ascii="GJETII+SimSun" w:hAnsi="GJETII+SimSun" w:cs="GJETII+SimSun"/>
          <w:color w:val="000000"/>
          <w:spacing w:val="1"/>
          <w:sz w:val="21"/>
        </w:rPr>
        <w:t>～</w:t>
      </w:r>
      <w:r>
        <w:rPr>
          <w:rFonts w:ascii="Calibri"/>
          <w:color w:val="000000"/>
          <w:spacing w:val="0"/>
          <w:sz w:val="21"/>
        </w:rPr>
        <w:t>6</w:t>
      </w:r>
      <w:r>
        <w:rPr>
          <w:rFonts w:ascii="Times New Roman"/>
          <w:color w:val="000000"/>
          <w:spacing w:val="2"/>
          <w:sz w:val="21"/>
        </w:rPr>
        <w:t xml:space="preserve"> </w:t>
      </w:r>
      <w:r>
        <w:rPr>
          <w:rFonts w:ascii="GJETII+SimSun" w:hAnsi="GJETII+SimSun" w:cs="GJETII+SimSun"/>
          <w:color w:val="000000"/>
          <w:spacing w:val="0"/>
          <w:sz w:val="21"/>
        </w:rPr>
        <w:t>天达高峰，</w:t>
      </w:r>
      <w:r>
        <w:rPr>
          <w:rFonts w:ascii="Calibri"/>
          <w:color w:val="000000"/>
          <w:spacing w:val="2"/>
          <w:sz w:val="21"/>
        </w:rPr>
        <w:t>7</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天消退，早产儿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生后</w:t>
      </w:r>
      <w:r>
        <w:rPr>
          <w:rFonts w:ascii="Times New Roman"/>
          <w:color w:val="000000"/>
          <w:spacing w:val="-2"/>
          <w:sz w:val="21"/>
        </w:rPr>
        <w:t xml:space="preserve"> </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4"/>
          <w:sz w:val="21"/>
        </w:rPr>
        <w:t>天出现，持续时间较长，可达</w:t>
      </w:r>
      <w:r>
        <w:rPr>
          <w:rFonts w:ascii="Times New Roman"/>
          <w:color w:val="000000"/>
          <w:spacing w:val="3"/>
          <w:sz w:val="21"/>
        </w:rPr>
        <w:t xml:space="preserve"> </w:t>
      </w:r>
      <w:r>
        <w:rPr>
          <w:rFonts w:ascii="Calibri"/>
          <w:color w:val="000000"/>
          <w:spacing w:val="2"/>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GJETII+SimSun" w:hAnsi="GJETII+SimSun" w:cs="GJETII+SimSun"/>
          <w:color w:val="000000"/>
          <w:spacing w:val="-2"/>
          <w:sz w:val="21"/>
        </w:rPr>
        <w:t>周，除轻微食欲不振外，一般无其他临床症状。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新生儿生理性黄疸出现的时间是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2</w:t>
      </w:r>
      <w:r>
        <w:rPr>
          <w:rFonts w:ascii="GJETII+SimSun" w:hAnsi="GJETII+SimSun" w:cs="GJETII+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出生后</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解析：新生儿生理性黄疸大多在生后</w:t>
      </w:r>
      <w:r>
        <w:rPr>
          <w:rFonts w:ascii="Times New Roman"/>
          <w:color w:val="000000"/>
          <w:spacing w:val="-1"/>
          <w:sz w:val="21"/>
        </w:rPr>
        <w:t xml:space="preserve"> </w:t>
      </w:r>
      <w:r>
        <w:rPr>
          <w:rFonts w:ascii="Calibri"/>
          <w:color w:val="000000"/>
          <w:spacing w:val="2"/>
          <w:sz w:val="21"/>
        </w:rPr>
        <w:t>2</w:t>
      </w:r>
      <w:r>
        <w:rPr>
          <w:rFonts w:ascii="GJETII+SimSun" w:hAnsi="GJETII+SimSun" w:cs="GJETII+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天出现，</w:t>
      </w:r>
      <w:r>
        <w:rPr>
          <w:rFonts w:ascii="Calibri"/>
          <w:color w:val="000000"/>
          <w:spacing w:val="-1"/>
          <w:sz w:val="21"/>
        </w:rPr>
        <w:t>4</w:t>
      </w:r>
      <w:r>
        <w:rPr>
          <w:rFonts w:ascii="GJETII+SimSun" w:hAnsi="GJETII+SimSun" w:cs="GJETII+SimSun"/>
          <w:color w:val="000000"/>
          <w:spacing w:val="1"/>
          <w:sz w:val="21"/>
        </w:rPr>
        <w:t>～</w:t>
      </w:r>
      <w:r>
        <w:rPr>
          <w:rFonts w:ascii="Calibri"/>
          <w:color w:val="000000"/>
          <w:spacing w:val="0"/>
          <w:sz w:val="21"/>
        </w:rPr>
        <w:t>6</w:t>
      </w:r>
      <w:r>
        <w:rPr>
          <w:rFonts w:ascii="Times New Roman"/>
          <w:color w:val="000000"/>
          <w:spacing w:val="2"/>
          <w:sz w:val="21"/>
        </w:rPr>
        <w:t xml:space="preserve"> </w:t>
      </w:r>
      <w:r>
        <w:rPr>
          <w:rFonts w:ascii="GJETII+SimSun" w:hAnsi="GJETII+SimSun" w:cs="GJETII+SimSun"/>
          <w:color w:val="000000"/>
          <w:spacing w:val="0"/>
          <w:sz w:val="21"/>
        </w:rPr>
        <w:t>天达高峰，</w:t>
      </w:r>
      <w:r>
        <w:rPr>
          <w:rFonts w:ascii="Calibri"/>
          <w:color w:val="000000"/>
          <w:spacing w:val="2"/>
          <w:sz w:val="21"/>
        </w:rPr>
        <w:t>7</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天消退，早产儿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持续时间较长可达</w:t>
      </w:r>
      <w:r>
        <w:rPr>
          <w:rFonts w:ascii="Times New Roman"/>
          <w:color w:val="000000"/>
          <w:spacing w:val="2"/>
          <w:sz w:val="21"/>
        </w:rPr>
        <w:t xml:space="preserve"> </w:t>
      </w:r>
      <w:r>
        <w:rPr>
          <w:rFonts w:ascii="Calibri"/>
          <w:color w:val="000000"/>
          <w:spacing w:val="-1"/>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GJETII+SimSun" w:hAnsi="GJETII+SimSun" w:cs="GJETII+SimSun"/>
          <w:color w:val="000000"/>
          <w:spacing w:val="0"/>
          <w:sz w:val="21"/>
        </w:rPr>
        <w:t>周，除轻微食欲不振外，一般无其他临床症状。故本题选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下列各项，不属病毒性心肌炎临床诊断依据的是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心功能不全或心源性休克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心脏扩大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肌酸磷酸激酶同工酶升高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心电图表现为完全性右或左束支阻滞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E.ST-T</w:t>
      </w:r>
      <w:r>
        <w:rPr>
          <w:rFonts w:ascii="Times New Roman"/>
          <w:color w:val="000000"/>
          <w:spacing w:val="-1"/>
          <w:sz w:val="21"/>
        </w:rPr>
        <w:t xml:space="preserve"> </w:t>
      </w:r>
      <w:r>
        <w:rPr>
          <w:rFonts w:ascii="GJETII+SimSun" w:hAnsi="GJETII+SimSun" w:cs="GJETII+SimSun"/>
          <w:color w:val="000000"/>
          <w:spacing w:val="0"/>
          <w:sz w:val="21"/>
        </w:rPr>
        <w:t>段改变，</w:t>
      </w:r>
      <w:r>
        <w:rPr>
          <w:rFonts w:ascii="Calibri"/>
          <w:color w:val="000000"/>
          <w:spacing w:val="0"/>
          <w:sz w:val="21"/>
        </w:rPr>
        <w:t>T</w:t>
      </w:r>
      <w:r>
        <w:rPr>
          <w:rFonts w:ascii="Times New Roman"/>
          <w:color w:val="000000"/>
          <w:spacing w:val="-1"/>
          <w:sz w:val="21"/>
        </w:rPr>
        <w:t xml:space="preserve"> </w:t>
      </w:r>
      <w:r>
        <w:rPr>
          <w:rFonts w:ascii="GJETII+SimSun" w:hAnsi="GJETII+SimSun" w:cs="GJETII+SimSun"/>
          <w:color w:val="000000"/>
          <w:spacing w:val="0"/>
          <w:sz w:val="21"/>
        </w:rPr>
        <w:t>波高耸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解析：病毒性心肌炎临床可见心功能不全、心源性休克或心脑综合征；心脏扩大；肌酸磷酸</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激酶同工酶升高；心电图改变：Ⅰ、Ⅱ、</w:t>
      </w:r>
      <w:r>
        <w:rPr>
          <w:rFonts w:ascii="Calibri"/>
          <w:color w:val="000000"/>
          <w:spacing w:val="1"/>
          <w:sz w:val="21"/>
        </w:rPr>
        <w:t>aVF</w:t>
      </w:r>
      <w:r>
        <w:rPr>
          <w:rFonts w:ascii="GJETII+SimSun" w:hAnsi="GJETII+SimSun" w:cs="GJETII+SimSun"/>
          <w:color w:val="000000"/>
          <w:spacing w:val="1"/>
          <w:sz w:val="21"/>
        </w:rPr>
        <w:t>、</w:t>
      </w:r>
      <w:r>
        <w:rPr>
          <w:rFonts w:ascii="Calibri"/>
          <w:color w:val="000000"/>
          <w:spacing w:val="0"/>
          <w:sz w:val="21"/>
        </w:rPr>
        <w:t>V</w:t>
      </w:r>
      <w:r>
        <w:rPr>
          <w:rFonts w:ascii="Times New Roman"/>
          <w:color w:val="000000"/>
          <w:spacing w:val="164"/>
          <w:sz w:val="21"/>
        </w:rPr>
        <w:t xml:space="preserve"> </w:t>
      </w:r>
      <w:r>
        <w:rPr>
          <w:rFonts w:ascii="Calibri"/>
          <w:color w:val="000000"/>
          <w:spacing w:val="0"/>
          <w:sz w:val="21"/>
        </w:rPr>
        <w:t>5</w:t>
      </w:r>
      <w:r>
        <w:rPr>
          <w:rFonts w:ascii="Times New Roman"/>
          <w:color w:val="000000"/>
          <w:spacing w:val="2"/>
          <w:sz w:val="21"/>
        </w:rPr>
        <w:t xml:space="preserve"> </w:t>
      </w:r>
      <w:r>
        <w:rPr>
          <w:rFonts w:ascii="GJETII+SimSun" w:hAnsi="GJETII+SimSun" w:cs="GJETII+SimSun"/>
          <w:color w:val="000000"/>
          <w:spacing w:val="3"/>
          <w:sz w:val="21"/>
        </w:rPr>
        <w:t>导联中两个或两个以上出现</w:t>
      </w:r>
      <w:r>
        <w:rPr>
          <w:rFonts w:ascii="Times New Roman"/>
          <w:color w:val="000000"/>
          <w:spacing w:val="1"/>
          <w:sz w:val="21"/>
        </w:rPr>
        <w:t xml:space="preserve"> </w:t>
      </w:r>
      <w:r>
        <w:rPr>
          <w:rFonts w:ascii="Calibri"/>
          <w:color w:val="000000"/>
          <w:spacing w:val="-1"/>
          <w:sz w:val="21"/>
        </w:rPr>
        <w:t>ST-T</w:t>
      </w:r>
      <w:r>
        <w:rPr>
          <w:rFonts w:ascii="Times New Roman"/>
          <w:color w:val="000000"/>
          <w:spacing w:val="2"/>
          <w:sz w:val="21"/>
        </w:rPr>
        <w:t xml:space="preserve"> </w:t>
      </w:r>
      <w:r>
        <w:rPr>
          <w:rFonts w:ascii="GJETII+SimSun" w:hAnsi="GJETII+SimSun" w:cs="GJETII+SimSun"/>
          <w:color w:val="000000"/>
          <w:spacing w:val="4"/>
          <w:sz w:val="21"/>
        </w:rPr>
        <w:t>段改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变，</w:t>
      </w:r>
      <w:r>
        <w:rPr>
          <w:rFonts w:ascii="Calibri"/>
          <w:color w:val="000000"/>
          <w:spacing w:val="0"/>
          <w:sz w:val="21"/>
        </w:rPr>
        <w:t>T</w:t>
      </w:r>
      <w:r>
        <w:rPr>
          <w:rFonts w:ascii="Times New Roman"/>
          <w:color w:val="000000"/>
          <w:spacing w:val="-1"/>
          <w:sz w:val="21"/>
        </w:rPr>
        <w:t xml:space="preserve"> </w:t>
      </w:r>
      <w:r>
        <w:rPr>
          <w:rFonts w:ascii="GJETII+SimSun" w:hAnsi="GJETII+SimSun" w:cs="GJETII+SimSun"/>
          <w:color w:val="000000"/>
          <w:spacing w:val="0"/>
          <w:sz w:val="21"/>
        </w:rPr>
        <w:t>波高耸。故本题选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婴幼儿腹泻湿热泄泻证的治法是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消食导滞，和中止泻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疏风散寒，理气化湿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补脾温肾，固涩止泻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清热利湿，清肠止泻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健脾益气，升提助运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解析：婴幼儿腹泻湿热泄泻证治以清热利湿、清肠止泻，方用葛根黄芩黄连汤。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用于伤食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泻。</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用于风寒泻。</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用于脾肾阳虚泻。</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用于脾虚泻。故本题选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下列哪项不是小儿急性肾炎的临床特征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9" o:spid="_x0000_s108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多数患儿都有血尿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病程早期常有高血压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部分病例可出现急性肾功能不全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血压急剧升高时可出现高血压脑病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浮肿为可凹性、上行性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解析：小儿急性肾炎的临床特征有浮肿及尿量较少，浮肿为非凹陷性；血尿；高血压。并发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8"/>
          <w:sz w:val="21"/>
        </w:rPr>
        <w:t>症有高血压性脑病，严重循环充血，急性肾衰竭。血清总补体及</w:t>
      </w:r>
      <w:r>
        <w:rPr>
          <w:rFonts w:ascii="Times New Roman"/>
          <w:color w:val="000000"/>
          <w:spacing w:val="7"/>
          <w:sz w:val="21"/>
        </w:rPr>
        <w:t xml:space="preserve"> </w:t>
      </w:r>
      <w:r>
        <w:rPr>
          <w:rFonts w:ascii="Calibri"/>
          <w:color w:val="000000"/>
          <w:spacing w:val="0"/>
          <w:sz w:val="21"/>
        </w:rPr>
        <w:t>C</w:t>
      </w:r>
      <w:r>
        <w:rPr>
          <w:rFonts w:ascii="Times New Roman"/>
          <w:color w:val="000000"/>
          <w:spacing w:val="157"/>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可一过性明显下降，</w:t>
      </w:r>
      <w:r>
        <w:rPr>
          <w:rFonts w:ascii="Calibri"/>
          <w:color w:val="000000"/>
          <w:spacing w:val="-1"/>
          <w:sz w:val="21"/>
        </w:rPr>
        <w:t>6</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0"/>
          <w:sz w:val="21"/>
        </w:rPr>
        <w:t>周可恢复。故本题选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0"/>
          <w:sz w:val="21"/>
        </w:rPr>
        <w:t>小儿哮喘发作期的病机是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风寒犯肺，肺气失宣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外邪犯肺，肺气郁闭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感受外邪，袭于肺卫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风热犯肺，肺失清肃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外邪袭肺，触动伏痰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解析：小儿哮喘发作期的病机关键是痰饮内伏，遇外来因素感触而发，反复不已。六淫之邪</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入于肺经，肺失宣肃，肺气不利，引动伏痰，痰气交阻于气道，痰随气升，气因痰阻，相互</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搏击而发哮喘。故本题选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)38</w:t>
      </w:r>
      <w:r>
        <w:rPr>
          <w:rFonts w:ascii="Times New Roman"/>
          <w:color w:val="000000"/>
          <w:spacing w:val="3"/>
          <w:sz w:val="21"/>
        </w:rPr>
        <w:t xml:space="preserve"> </w:t>
      </w:r>
      <w:r>
        <w:rPr>
          <w:rFonts w:ascii="GJETII+SimSun" w:hAnsi="GJETII+SimSun" w:cs="GJETII+SimSun"/>
          <w:color w:val="000000"/>
          <w:spacing w:val="0"/>
          <w:sz w:val="21"/>
        </w:rPr>
        <w:t>婴儿手足搐搦症是由于缺乏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维生素</w:t>
      </w:r>
      <w:r>
        <w:rPr>
          <w:rFonts w:ascii="Times New Roman"/>
          <w:color w:val="000000"/>
          <w:spacing w:val="-1"/>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维生素</w:t>
      </w:r>
      <w:r>
        <w:rPr>
          <w:rFonts w:ascii="Times New Roman"/>
          <w:color w:val="000000"/>
          <w:spacing w:val="-1"/>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维生素</w:t>
      </w:r>
      <w:r>
        <w:rPr>
          <w:rFonts w:ascii="Times New Roman"/>
          <w:color w:val="000000"/>
          <w:spacing w:val="2"/>
          <w:sz w:val="21"/>
        </w:rPr>
        <w:t xml:space="preserve"> </w:t>
      </w:r>
      <w:r>
        <w:rPr>
          <w:rFonts w:ascii="Calibri"/>
          <w:color w:val="000000"/>
          <w:spacing w:val="0"/>
          <w:sz w:val="21"/>
        </w:rPr>
        <w:t>B</w:t>
      </w:r>
      <w:r>
        <w:rPr>
          <w:rFonts w:ascii="Times New Roman"/>
          <w:color w:val="000000"/>
          <w:spacing w:val="157"/>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和叶酸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解析：手足搐搦症绝大多数见于婴儿时期，主要是由于维生素</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缺乏以致血清钙低落，神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经肌肉兴奋性增强，出现惊厥和手足搐搦等症状。故本题选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)42</w:t>
      </w:r>
      <w:r>
        <w:rPr>
          <w:rFonts w:ascii="Times New Roman"/>
          <w:color w:val="000000"/>
          <w:spacing w:val="3"/>
          <w:sz w:val="21"/>
        </w:rPr>
        <w:t xml:space="preserve"> </w:t>
      </w:r>
      <w:r>
        <w:rPr>
          <w:rFonts w:ascii="GJETII+SimSun" w:hAnsi="GJETII+SimSun" w:cs="GJETII+SimSun"/>
          <w:color w:val="000000"/>
          <w:spacing w:val="0"/>
          <w:sz w:val="21"/>
        </w:rPr>
        <w:t>治疗风疹邪郁肺卫证，应首选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桑菊饮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麻杏石甘汤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五虎汤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解析：风疹邪郁肺卫证治以疏风清热、清肺利咽，方用银翘散加减。故本题选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)46</w:t>
      </w:r>
      <w:r>
        <w:rPr>
          <w:rFonts w:ascii="Times New Roman"/>
          <w:color w:val="000000"/>
          <w:spacing w:val="3"/>
          <w:sz w:val="21"/>
        </w:rPr>
        <w:t xml:space="preserve"> </w:t>
      </w:r>
      <w:r>
        <w:rPr>
          <w:rFonts w:ascii="GJETII+SimSun" w:hAnsi="GJETII+SimSun" w:cs="GJETII+SimSun"/>
          <w:color w:val="000000"/>
          <w:spacing w:val="0"/>
          <w:sz w:val="21"/>
        </w:rPr>
        <w:t>流行性腮腺炎主要侵犯的经脉是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足厥阴肝经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足太阳膀胱经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0" o:spid="_x0000_s108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足阳明胃经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足少阴肾经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45</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)50</w:t>
      </w:r>
      <w:r>
        <w:rPr>
          <w:rFonts w:ascii="Times New Roman"/>
          <w:color w:val="000000"/>
          <w:spacing w:val="3"/>
          <w:sz w:val="21"/>
        </w:rPr>
        <w:t xml:space="preserve"> </w:t>
      </w:r>
      <w:r>
        <w:rPr>
          <w:rFonts w:ascii="GJETII+SimSun" w:hAnsi="GJETII+SimSun" w:cs="GJETII+SimSun"/>
          <w:color w:val="000000"/>
          <w:spacing w:val="0"/>
          <w:sz w:val="21"/>
        </w:rPr>
        <w:t>下列哪项不是小儿厌食胃阴不足证的证候特征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食少饮多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皮肤欠润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大便偏干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面色不华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舌红苔黄腻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解析：厌食胃阴不足证表现为不思饮食，食少饮多，口舌干燥，皮肤欠润，形体偏瘦，小便</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短黄，大便干结，烦躁少寐，手足心热，舌红少津，苔少或花剥，脉细数。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为湿热证的表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现。故本题选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)54</w:t>
      </w:r>
      <w:r>
        <w:rPr>
          <w:rFonts w:ascii="Times New Roman"/>
          <w:color w:val="000000"/>
          <w:spacing w:val="3"/>
          <w:sz w:val="21"/>
        </w:rPr>
        <w:t xml:space="preserve"> </w:t>
      </w:r>
      <w:r>
        <w:rPr>
          <w:rFonts w:ascii="GJETII+SimSun" w:hAnsi="GJETII+SimSun" w:cs="GJETII+SimSun"/>
          <w:color w:val="000000"/>
          <w:spacing w:val="-2"/>
          <w:sz w:val="21"/>
        </w:rPr>
        <w:t>患儿，男，</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岁。两个月来午后低热，盗汗，乏力，日渐消瘦。问病史时应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特别注意的是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反复呼吸道感染史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喂养史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乙肝疫苗接种史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结核病人密切接触史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乙肝病人接触史</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解析：根据患儿午后低热、盗汗、乏力及消瘦两月的临床症状，首先怀疑结核病，因此针对</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该病询问有无结核病接触史以进一步明确或排除结核病。故本题选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241.(A2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)58</w:t>
      </w:r>
      <w:r>
        <w:rPr>
          <w:rFonts w:ascii="Times New Roman"/>
          <w:color w:val="000000"/>
          <w:spacing w:val="5"/>
          <w:sz w:val="21"/>
        </w:rPr>
        <w:t xml:space="preserve"> </w:t>
      </w:r>
      <w:r>
        <w:rPr>
          <w:rFonts w:ascii="GJETII+SimSun" w:hAnsi="GJETII+SimSun" w:cs="GJETII+SimSun"/>
          <w:color w:val="000000"/>
          <w:spacing w:val="2"/>
          <w:sz w:val="21"/>
        </w:rPr>
        <w:t>足月女婴，</w:t>
      </w:r>
      <w:r>
        <w:rPr>
          <w:rFonts w:ascii="Calibri"/>
          <w:color w:val="000000"/>
          <w:spacing w:val="-1"/>
          <w:sz w:val="21"/>
        </w:rPr>
        <w:t>25</w:t>
      </w:r>
      <w:r>
        <w:rPr>
          <w:rFonts w:ascii="Times New Roman"/>
          <w:color w:val="000000"/>
          <w:spacing w:val="3"/>
          <w:sz w:val="21"/>
        </w:rPr>
        <w:t xml:space="preserve"> </w:t>
      </w:r>
      <w:r>
        <w:rPr>
          <w:rFonts w:ascii="GJETII+SimSun" w:hAnsi="GJETII+SimSun" w:cs="GJETII+SimSun"/>
          <w:color w:val="000000"/>
          <w:spacing w:val="2"/>
          <w:sz w:val="21"/>
        </w:rPr>
        <w:t>天。出生后</w:t>
      </w:r>
      <w:r>
        <w:rPr>
          <w:rFonts w:ascii="Times New Roman"/>
          <w:color w:val="000000"/>
          <w:spacing w:val="2"/>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2"/>
          <w:sz w:val="21"/>
        </w:rPr>
        <w:t>周出现身黄，目黄，其色晦暗，持续不退，精</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神倦怠，四肢欠温，不欲吮乳，大便溏薄，小便短少，舌质偏淡，舌苔白腻。治疗应首先考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虑的方剂是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茵陈理中汤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茵陈蒿汤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茵陈四苓汤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茵陈四逆汤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解析：足月患儿，</w:t>
      </w:r>
      <w:r>
        <w:rPr>
          <w:rFonts w:ascii="Calibri"/>
          <w:color w:val="000000"/>
          <w:spacing w:val="-1"/>
          <w:sz w:val="21"/>
        </w:rPr>
        <w:t>25</w:t>
      </w:r>
      <w:r>
        <w:rPr>
          <w:rFonts w:ascii="Times New Roman"/>
          <w:color w:val="000000"/>
          <w:spacing w:val="5"/>
          <w:sz w:val="21"/>
        </w:rPr>
        <w:t xml:space="preserve"> </w:t>
      </w:r>
      <w:r>
        <w:rPr>
          <w:rFonts w:ascii="GJETII+SimSun" w:hAnsi="GJETII+SimSun" w:cs="GJETII+SimSun"/>
          <w:color w:val="000000"/>
          <w:spacing w:val="2"/>
          <w:sz w:val="21"/>
        </w:rPr>
        <w:t>天出现黄疸，可诊断为病理性黄疸。寒湿蕴阻脾胃，肝胆疏泄失常而</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出现面目皮肤发黄，其色晦暗，持续不退。湿阻脾胃，脾失健运而见呕吐腹胀、不思乳食。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舌苔及指纹亦为湿阻脾胃之证，故辨证为寒湿阻滞，治以温中化湿，方用茵陈理中汤。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于湿热黄疸证。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用于气滞血瘀证。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用于湿热黄疸，湿重于热者。</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用于黄疸阴证。故本</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242.(A2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)63</w:t>
      </w:r>
      <w:r>
        <w:rPr>
          <w:rFonts w:ascii="Times New Roman"/>
          <w:color w:val="000000"/>
          <w:spacing w:val="3"/>
          <w:sz w:val="21"/>
        </w:rPr>
        <w:t xml:space="preserve"> </w:t>
      </w:r>
      <w:r>
        <w:rPr>
          <w:rFonts w:ascii="GJETII+SimSun" w:hAnsi="GJETII+SimSun" w:cs="GJETII+SimSun"/>
          <w:color w:val="000000"/>
          <w:spacing w:val="0"/>
          <w:sz w:val="21"/>
        </w:rPr>
        <w:t>患儿，</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6"/>
          <w:sz w:val="21"/>
        </w:rPr>
        <w:t>岁。腹泻</w:t>
      </w:r>
      <w:r>
        <w:rPr>
          <w:rFonts w:ascii="Times New Roman"/>
          <w:color w:val="000000"/>
          <w:spacing w:val="5"/>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4"/>
          <w:sz w:val="21"/>
        </w:rPr>
        <w:t>天，泻下急迫，大便如水注，有黏液及腥臭味，伴发热，</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烦躁口渴，肢体困倦，小便短赤，肛门灼热，发红。其证型是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1" o:spid="_x0000_s108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1"/>
          <w:sz w:val="21"/>
        </w:rPr>
        <w:t>伤食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风寒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脾虚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解析：小儿湿热内盛，湿困脾阳，运化失职，湿盛而见泻下急迫，大便如注，伴有黏液及腥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臭味。湿邪夹热而见发热，烦躁口渴，小便短赤，肛门灼热、发红。故可辨证为湿热。故本</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243.(A2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)67</w:t>
      </w:r>
      <w:r>
        <w:rPr>
          <w:rFonts w:ascii="Times New Roman"/>
          <w:color w:val="000000"/>
          <w:spacing w:val="3"/>
          <w:sz w:val="21"/>
        </w:rPr>
        <w:t xml:space="preserve"> </w:t>
      </w:r>
      <w:r>
        <w:rPr>
          <w:rFonts w:ascii="GJETII+SimSun" w:hAnsi="GJETII+SimSun" w:cs="GJETII+SimSun"/>
          <w:color w:val="000000"/>
          <w:spacing w:val="-2"/>
          <w:sz w:val="21"/>
        </w:rPr>
        <w:t>患儿，男，</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岁。腹泻</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1"/>
          <w:sz w:val="21"/>
        </w:rPr>
        <w:t>天，大便如蛋花汤样，泻下急迫，气味臭秽，食欲</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不振，发热烦躁，口渴，小便短黄，舌质红，苔黄腻，指纹紫。其证型是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伤食泻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寒湿泻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风寒泻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湿热泻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脾虚泻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解析：湿热之邪，蕴结肠胃气机，下注大肠，传化失司，故泻下稀如水样，气味秽臭。热性</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急迫，湿热交蒸，壅遏胃肠气机，故泻下急迫，量多。湿热困脾胃，故纳差食少，神疲乏力。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伴有外感，则有发热，热重于湿者，故口渴饮引。湿热在下，则小便短黄。故辨证为湿热泄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泻。故本题选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244.(A2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)71</w:t>
      </w:r>
      <w:r>
        <w:rPr>
          <w:rFonts w:ascii="Times New Roman"/>
          <w:color w:val="000000"/>
          <w:spacing w:val="3"/>
          <w:sz w:val="21"/>
        </w:rPr>
        <w:t xml:space="preserve"> </w:t>
      </w:r>
      <w:r>
        <w:rPr>
          <w:rFonts w:ascii="GJETII+SimSun" w:hAnsi="GJETII+SimSun" w:cs="GJETII+SimSun"/>
          <w:color w:val="000000"/>
          <w:spacing w:val="1"/>
          <w:sz w:val="21"/>
        </w:rPr>
        <w:t>患儿，</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4"/>
          <w:sz w:val="21"/>
        </w:rPr>
        <w:t>岁，颜面浮肿</w:t>
      </w:r>
      <w:r>
        <w:rPr>
          <w:rFonts w:ascii="Times New Roman"/>
          <w:color w:val="000000"/>
          <w:spacing w:val="6"/>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4"/>
          <w:sz w:val="21"/>
        </w:rPr>
        <w:t>个月，近日来波及下肢。查体：血压</w:t>
      </w:r>
      <w:r>
        <w:rPr>
          <w:rFonts w:ascii="Times New Roman"/>
          <w:color w:val="000000"/>
          <w:spacing w:val="3"/>
          <w:sz w:val="21"/>
        </w:rPr>
        <w:t xml:space="preserve"> </w:t>
      </w:r>
      <w:r>
        <w:rPr>
          <w:rFonts w:ascii="Calibri"/>
          <w:color w:val="000000"/>
          <w:spacing w:val="0"/>
          <w:sz w:val="21"/>
        </w:rPr>
        <w:t>128/83mmHg</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实验室检查：尿常规蛋白</w:t>
      </w:r>
      <w:r>
        <w:rPr>
          <w:rFonts w:ascii="Calibri"/>
          <w:color w:val="000000"/>
          <w:spacing w:val="1"/>
          <w:sz w:val="21"/>
        </w:rPr>
        <w:t>(+++)</w:t>
      </w:r>
      <w:r>
        <w:rPr>
          <w:rFonts w:ascii="GJETII+SimSun" w:hAnsi="GJETII+SimSun" w:cs="GJETII+SimSun"/>
          <w:color w:val="000000"/>
          <w:spacing w:val="0"/>
          <w:sz w:val="21"/>
        </w:rPr>
        <w:t>，红细胞</w:t>
      </w:r>
      <w:r>
        <w:rPr>
          <w:rFonts w:ascii="Times New Roman"/>
          <w:color w:val="000000"/>
          <w:spacing w:val="2"/>
          <w:sz w:val="21"/>
        </w:rPr>
        <w:t xml:space="preserve"> </w:t>
      </w:r>
      <w:r>
        <w:rPr>
          <w:rFonts w:ascii="Calibri"/>
          <w:color w:val="000000"/>
          <w:spacing w:val="0"/>
          <w:sz w:val="21"/>
        </w:rPr>
        <w:t>40</w:t>
      </w:r>
      <w:r>
        <w:rPr>
          <w:rFonts w:ascii="GJETII+SimSun" w:hAnsi="GJETII+SimSun" w:cs="GJETII+SimSun"/>
          <w:color w:val="000000"/>
          <w:spacing w:val="-1"/>
          <w:sz w:val="21"/>
        </w:rPr>
        <w:t>～</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1"/>
          <w:sz w:val="21"/>
        </w:rPr>
        <w:t>个</w:t>
      </w:r>
      <w:r>
        <w:rPr>
          <w:rFonts w:ascii="Calibri"/>
          <w:color w:val="000000"/>
          <w:spacing w:val="1"/>
          <w:sz w:val="21"/>
        </w:rPr>
        <w:t>/</w:t>
      </w:r>
      <w:r>
        <w:rPr>
          <w:rFonts w:ascii="GJETII+SimSun" w:hAnsi="GJETII+SimSun" w:cs="GJETII+SimSun"/>
          <w:color w:val="000000"/>
          <w:spacing w:val="0"/>
          <w:sz w:val="21"/>
        </w:rPr>
        <w:t>高倍视野。应首先考虑的是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肾炎性肾病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急性泌尿系感染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慢性肾炎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单纯性肾病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以上均非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解析：患儿以浮肿、高血压为主要表现，实验室检查提示尿蛋白、血尿。首先考虑为肾炎性</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肾病。</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以尿频、尿急、尿痛为主要表现，尿常规见白细胞增多。</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也以浮肿、高血压为主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5"/>
          <w:sz w:val="21"/>
        </w:rPr>
        <w:t>要表现，有血尿及蛋白尿，此类症状持续</w:t>
      </w:r>
      <w:r>
        <w:rPr>
          <w:rFonts w:ascii="Times New Roman"/>
          <w:color w:val="000000"/>
          <w:spacing w:val="4"/>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年以上方可诊断此病。</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4"/>
          <w:sz w:val="21"/>
        </w:rPr>
        <w:t>全身水肿，大量蛋白尿，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低蛋白血症，高脂血症。故本题选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245.(A2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)75</w:t>
      </w:r>
      <w:r>
        <w:rPr>
          <w:rFonts w:ascii="Times New Roman"/>
          <w:color w:val="000000"/>
          <w:spacing w:val="5"/>
          <w:sz w:val="21"/>
        </w:rPr>
        <w:t xml:space="preserve"> </w:t>
      </w:r>
      <w:r>
        <w:rPr>
          <w:rFonts w:ascii="GJETII+SimSun" w:hAnsi="GJETII+SimSun" w:cs="GJETII+SimSun"/>
          <w:color w:val="000000"/>
          <w:spacing w:val="2"/>
          <w:sz w:val="21"/>
        </w:rPr>
        <w:t>患儿，男，</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2"/>
          <w:sz w:val="21"/>
        </w:rPr>
        <w:t>岁。哮喘病史</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GJETII+SimSun" w:hAnsi="GJETII+SimSun" w:cs="GJETII+SimSun"/>
          <w:color w:val="000000"/>
          <w:spacing w:val="2"/>
          <w:sz w:val="21"/>
        </w:rPr>
        <w:t>年。面色白，气短懒言，语声低微，倦怠乏</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力，自汗畏冷，四肢不温，脉细无力。其诊断是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哮喘缓解期，肺脾气虚证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哮喘缓解期，肾虚失纳证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哮喘缓解期，阴虚肺热证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哮喘缓解期，肺阴亏损证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寒性哮喘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2" o:spid="_x0000_s108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解析：患儿已有哮喘病史</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3"/>
          <w:sz w:val="21"/>
        </w:rPr>
        <w:t>年，且无急性发作，故诊断为哮喘缓解期。脾气虚见面色白、四</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肢不温、倦怠乏力，肺气虚可见气短懒言、语声低微、自汗，脉细无力为肺脾气虚证的表现，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故辨证为肺脾气虚证。故本题选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)78</w:t>
      </w:r>
      <w:r>
        <w:rPr>
          <w:rFonts w:ascii="Times New Roman"/>
          <w:color w:val="000000"/>
          <w:spacing w:val="3"/>
          <w:sz w:val="21"/>
        </w:rPr>
        <w:t xml:space="preserve"> </w:t>
      </w:r>
      <w:r>
        <w:rPr>
          <w:rFonts w:ascii="GJETII+SimSun" w:hAnsi="GJETII+SimSun" w:cs="GJETII+SimSun"/>
          <w:color w:val="000000"/>
          <w:spacing w:val="0"/>
          <w:sz w:val="21"/>
        </w:rPr>
        <w:t>患儿，男，</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岁。明显消瘦，体重</w:t>
      </w:r>
      <w:r>
        <w:rPr>
          <w:rFonts w:ascii="Times New Roman"/>
          <w:color w:val="000000"/>
          <w:spacing w:val="1"/>
          <w:sz w:val="21"/>
        </w:rPr>
        <w:t xml:space="preserve"> </w:t>
      </w:r>
      <w:r>
        <w:rPr>
          <w:rFonts w:ascii="Calibri"/>
          <w:color w:val="000000"/>
          <w:spacing w:val="0"/>
          <w:sz w:val="21"/>
        </w:rPr>
        <w:t>65kg</w:t>
      </w:r>
      <w:r>
        <w:rPr>
          <w:rFonts w:ascii="GJETII+SimSun" w:hAnsi="GJETII+SimSun" w:cs="GJETII+SimSun"/>
          <w:color w:val="000000"/>
          <w:spacing w:val="0"/>
          <w:sz w:val="21"/>
        </w:rPr>
        <w:t>，面色萎黄，毛发稀疏，懒言少语，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大便酸臭，尿短黄，舌淡苔腻。查体：腹部膨胀，腹部皮下脂肪</w:t>
      </w:r>
      <w:r>
        <w:rPr>
          <w:rFonts w:ascii="Times New Roman"/>
          <w:color w:val="000000"/>
          <w:spacing w:val="-1"/>
          <w:sz w:val="21"/>
        </w:rPr>
        <w:t xml:space="preserve"> </w:t>
      </w:r>
      <w:r>
        <w:rPr>
          <w:rFonts w:ascii="Calibri"/>
          <w:color w:val="000000"/>
          <w:spacing w:val="0"/>
          <w:sz w:val="21"/>
        </w:rPr>
        <w:t>03cm</w:t>
      </w:r>
      <w:r>
        <w:rPr>
          <w:rFonts w:ascii="GJETII+SimSun" w:hAnsi="GJETII+SimSun" w:cs="GJETII+SimSun"/>
          <w:color w:val="000000"/>
          <w:spacing w:val="1"/>
          <w:sz w:val="21"/>
        </w:rPr>
        <w:t>。诊断为营养不良，</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其程度及证型是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Ⅱ度，疳积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Ⅰ度，疳证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Ⅰ度，疳积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Ⅱ度，疳证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Ⅲ度，干疳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解析：营养不良可分为三度。Ⅰ度：体重比正常平均体重减少</w:t>
      </w:r>
      <w:r>
        <w:rPr>
          <w:rFonts w:ascii="Times New Roman"/>
          <w:color w:val="000000"/>
          <w:spacing w:val="0"/>
          <w:sz w:val="21"/>
        </w:rPr>
        <w:t xml:space="preserve"> </w:t>
      </w:r>
      <w:r>
        <w:rPr>
          <w:rFonts w:ascii="Calibri"/>
          <w:color w:val="000000"/>
          <w:spacing w:val="0"/>
          <w:sz w:val="21"/>
        </w:rPr>
        <w:t>15%</w:t>
      </w:r>
      <w:r>
        <w:rPr>
          <w:rFonts w:ascii="GJETII+SimSun" w:hAnsi="GJETII+SimSun" w:cs="GJETII+SimSun"/>
          <w:color w:val="000000"/>
          <w:spacing w:val="1"/>
          <w:sz w:val="21"/>
        </w:rPr>
        <w:t>～</w:t>
      </w:r>
      <w:r>
        <w:rPr>
          <w:rFonts w:ascii="Calibri"/>
          <w:color w:val="000000"/>
          <w:spacing w:val="0"/>
          <w:sz w:val="21"/>
        </w:rPr>
        <w:t>25%</w:t>
      </w:r>
      <w:r>
        <w:rPr>
          <w:rFonts w:ascii="GJETII+SimSun" w:hAnsi="GJETII+SimSun" w:cs="GJETII+SimSun"/>
          <w:color w:val="000000"/>
          <w:spacing w:val="-1"/>
          <w:sz w:val="21"/>
        </w:rPr>
        <w:t>，皮下脂肪厚度小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于</w:t>
      </w:r>
      <w:r>
        <w:rPr>
          <w:rFonts w:ascii="Times New Roman"/>
          <w:color w:val="000000"/>
          <w:spacing w:val="-1"/>
          <w:sz w:val="21"/>
        </w:rPr>
        <w:t xml:space="preserve"> </w:t>
      </w:r>
      <w:r>
        <w:rPr>
          <w:rFonts w:ascii="Calibri"/>
          <w:color w:val="000000"/>
          <w:spacing w:val="0"/>
          <w:sz w:val="21"/>
        </w:rPr>
        <w:t>0.8cm</w:t>
      </w:r>
      <w:r>
        <w:rPr>
          <w:rFonts w:ascii="GJETII+SimSun" w:hAnsi="GJETII+SimSun" w:cs="GJETII+SimSun"/>
          <w:color w:val="000000"/>
          <w:spacing w:val="-1"/>
          <w:sz w:val="21"/>
        </w:rPr>
        <w:t>。肌肉不坚实，皮肤颜色正常或稍苍白。身长及一般状态尚无变化。Ⅱ度：体重比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正常平均体重减少</w:t>
      </w:r>
      <w:r>
        <w:rPr>
          <w:rFonts w:ascii="Times New Roman"/>
          <w:color w:val="000000"/>
          <w:spacing w:val="-1"/>
          <w:sz w:val="21"/>
        </w:rPr>
        <w:t xml:space="preserve"> </w:t>
      </w:r>
      <w:r>
        <w:rPr>
          <w:rFonts w:ascii="Calibri"/>
          <w:color w:val="000000"/>
          <w:spacing w:val="0"/>
          <w:sz w:val="21"/>
        </w:rPr>
        <w:t>25%</w:t>
      </w:r>
      <w:r>
        <w:rPr>
          <w:rFonts w:ascii="GJETII+SimSun" w:hAnsi="GJETII+SimSun" w:cs="GJETII+SimSun"/>
          <w:color w:val="000000"/>
          <w:spacing w:val="1"/>
          <w:sz w:val="21"/>
        </w:rPr>
        <w:t>～</w:t>
      </w:r>
      <w:r>
        <w:rPr>
          <w:rFonts w:ascii="Calibri"/>
          <w:color w:val="000000"/>
          <w:spacing w:val="0"/>
          <w:sz w:val="21"/>
        </w:rPr>
        <w:t>40%</w:t>
      </w:r>
      <w:r>
        <w:rPr>
          <w:rFonts w:ascii="GJETII+SimSun" w:hAnsi="GJETII+SimSun" w:cs="GJETII+SimSun"/>
          <w:color w:val="000000"/>
          <w:spacing w:val="-5"/>
          <w:sz w:val="21"/>
        </w:rPr>
        <w:t>，身长也低于正常。腹部皮下脂肪层几乎完全消失，皮肤苍白、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松弛而失去弹性。Ⅲ度：体重比正常平均体重减少</w:t>
      </w:r>
      <w:r>
        <w:rPr>
          <w:rFonts w:ascii="Times New Roman"/>
          <w:color w:val="000000"/>
          <w:spacing w:val="0"/>
          <w:sz w:val="21"/>
        </w:rPr>
        <w:t xml:space="preserve"> </w:t>
      </w:r>
      <w:r>
        <w:rPr>
          <w:rFonts w:ascii="Calibri"/>
          <w:color w:val="000000"/>
          <w:spacing w:val="0"/>
          <w:sz w:val="21"/>
        </w:rPr>
        <w:t>40%</w:t>
      </w:r>
      <w:r>
        <w:rPr>
          <w:rFonts w:ascii="GJETII+SimSun" w:hAnsi="GJETII+SimSun" w:cs="GJETII+SimSun"/>
          <w:color w:val="000000"/>
          <w:spacing w:val="-2"/>
          <w:sz w:val="21"/>
        </w:rPr>
        <w:t>以上，</w:t>
      </w:r>
      <w:r>
        <w:rPr>
          <w:rFonts w:ascii="Calibri"/>
          <w:color w:val="000000"/>
          <w:spacing w:val="0"/>
          <w:sz w:val="21"/>
        </w:rPr>
        <w:t>90%</w:t>
      </w:r>
      <w:r>
        <w:rPr>
          <w:rFonts w:ascii="GJETII+SimSun" w:hAnsi="GJETII+SimSun" w:cs="GJETII+SimSun"/>
          <w:color w:val="000000"/>
          <w:spacing w:val="-1"/>
          <w:sz w:val="21"/>
        </w:rPr>
        <w:t>的脂肪消失，身长也低于</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正常。发育迟缓，此时臀部和面部的皮下脂肪层已消失，预后严重。本患儿可诊断为营养不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良Ⅱ度。而营养不良的中医诊断即为疳证。故本题选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247.(A2</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)82</w:t>
      </w:r>
      <w:r>
        <w:rPr>
          <w:rFonts w:ascii="Times New Roman"/>
          <w:color w:val="000000"/>
          <w:spacing w:val="3"/>
          <w:sz w:val="21"/>
        </w:rPr>
        <w:t xml:space="preserve"> </w:t>
      </w:r>
      <w:r>
        <w:rPr>
          <w:rFonts w:ascii="GJETII+SimSun" w:hAnsi="GJETII+SimSun" w:cs="GJETII+SimSun"/>
          <w:color w:val="000000"/>
          <w:spacing w:val="1"/>
          <w:sz w:val="21"/>
        </w:rPr>
        <w:t>患儿，女，</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1"/>
          <w:sz w:val="21"/>
        </w:rPr>
        <w:t>岁。体重</w:t>
      </w:r>
      <w:r>
        <w:rPr>
          <w:rFonts w:ascii="Times New Roman"/>
          <w:color w:val="000000"/>
          <w:spacing w:val="0"/>
          <w:sz w:val="21"/>
        </w:rPr>
        <w:t xml:space="preserve"> </w:t>
      </w:r>
      <w:r>
        <w:rPr>
          <w:rFonts w:ascii="Calibri"/>
          <w:color w:val="000000"/>
          <w:spacing w:val="1"/>
          <w:sz w:val="21"/>
        </w:rPr>
        <w:t>9kg</w:t>
      </w:r>
      <w:r>
        <w:rPr>
          <w:rFonts w:ascii="GJETII+SimSun" w:hAnsi="GJETII+SimSun" w:cs="GJETII+SimSun"/>
          <w:color w:val="000000"/>
          <w:spacing w:val="1"/>
          <w:sz w:val="21"/>
        </w:rPr>
        <w:t>。纳呆，面色少华，性急易怒，大便干稀不调，</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舌质淡，苔薄微腻，指纹淡。其诊断是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厌食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疳气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疳积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干疳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积滞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解析：根据患儿的临床表现可诊断为疳证。中医认为疳证分为疳气、疳积及干疳。疳气仅表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现为面黄发疏，食欲欠佳，精神如常，形体略瘦，大便不调等脾胃不和之症；疳积则出现形</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体明显消瘦，肚腹膨隆，烦躁多啼等脾虚夹积症状；若出现全身肌肉消削，貌似老人，腹凹</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如舟，精神萎靡，即为干疳阶段。故此患儿可诊断为疳气。故本题选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)85</w:t>
      </w:r>
      <w:r>
        <w:rPr>
          <w:rFonts w:ascii="Times New Roman"/>
          <w:color w:val="000000"/>
          <w:spacing w:val="3"/>
          <w:sz w:val="21"/>
        </w:rPr>
        <w:t xml:space="preserve"> </w:t>
      </w:r>
      <w:r>
        <w:rPr>
          <w:rFonts w:ascii="GJETII+SimSun" w:hAnsi="GJETII+SimSun" w:cs="GJETII+SimSun"/>
          <w:color w:val="000000"/>
          <w:spacing w:val="-2"/>
          <w:sz w:val="21"/>
        </w:rPr>
        <w:t>患儿，</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1"/>
          <w:sz w:val="21"/>
        </w:rPr>
        <w:t>岁。发热，两侧腮腺肿大，张口及吃硬食物疼痛加重。查体：体温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385</w:t>
      </w:r>
      <w:r>
        <w:rPr>
          <w:rFonts w:ascii="GJETII+SimSun" w:hAnsi="GJETII+SimSun" w:cs="GJETII+SimSun"/>
          <w:color w:val="000000"/>
          <w:spacing w:val="-3"/>
          <w:sz w:val="21"/>
        </w:rPr>
        <w:t>℃，双侧肿大腮腺以耳垂为中心向周边蔓延，表面灼热有触痛，无波动感。实验室检查：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血白细胞总数</w:t>
      </w:r>
      <w:r>
        <w:rPr>
          <w:rFonts w:ascii="Times New Roman"/>
          <w:color w:val="000000"/>
          <w:spacing w:val="2"/>
          <w:sz w:val="21"/>
        </w:rPr>
        <w:t xml:space="preserve"> </w:t>
      </w:r>
      <w:r>
        <w:rPr>
          <w:rFonts w:ascii="Calibri"/>
          <w:color w:val="000000"/>
          <w:spacing w:val="-1"/>
          <w:sz w:val="21"/>
        </w:rPr>
        <w:t>40</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9/L</w:t>
      </w:r>
      <w:r>
        <w:rPr>
          <w:rFonts w:ascii="GJETII+SimSun" w:hAnsi="GJETII+SimSun" w:cs="GJETII+SimSun"/>
          <w:color w:val="000000"/>
          <w:spacing w:val="0"/>
          <w:sz w:val="21"/>
        </w:rPr>
        <w:t>，中性粒细胞</w:t>
      </w:r>
      <w:r>
        <w:rPr>
          <w:rFonts w:ascii="Times New Roman"/>
          <w:color w:val="000000"/>
          <w:spacing w:val="2"/>
          <w:sz w:val="21"/>
        </w:rPr>
        <w:t xml:space="preserve"> </w:t>
      </w:r>
      <w:r>
        <w:rPr>
          <w:rFonts w:ascii="Calibri"/>
          <w:color w:val="000000"/>
          <w:spacing w:val="0"/>
          <w:sz w:val="21"/>
        </w:rPr>
        <w:t>42%</w:t>
      </w:r>
      <w:r>
        <w:rPr>
          <w:rFonts w:ascii="GJETII+SimSun" w:hAnsi="GJETII+SimSun" w:cs="GJETII+SimSun"/>
          <w:color w:val="000000"/>
          <w:spacing w:val="0"/>
          <w:sz w:val="21"/>
        </w:rPr>
        <w:t>，淋巴细胞</w:t>
      </w:r>
      <w:r>
        <w:rPr>
          <w:rFonts w:ascii="Times New Roman"/>
          <w:color w:val="000000"/>
          <w:spacing w:val="2"/>
          <w:sz w:val="21"/>
        </w:rPr>
        <w:t xml:space="preserve"> </w:t>
      </w:r>
      <w:r>
        <w:rPr>
          <w:rFonts w:ascii="Calibri"/>
          <w:color w:val="000000"/>
          <w:spacing w:val="0"/>
          <w:sz w:val="21"/>
        </w:rPr>
        <w:t>58%</w:t>
      </w:r>
      <w:r>
        <w:rPr>
          <w:rFonts w:ascii="GJETII+SimSun" w:hAnsi="GJETII+SimSun" w:cs="GJETII+SimSun"/>
          <w:color w:val="000000"/>
          <w:spacing w:val="0"/>
          <w:sz w:val="21"/>
        </w:rPr>
        <w:t>。应首先考虑的是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腮腺管阻塞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淋巴结炎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颌下腺炎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流行性腮腺炎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化脓性腮腺炎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解析：流行性腮腺炎起病大多较急，无前驱症状。有发热、畏寒、头痛、咽痛、食欲不佳、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恶心呕吐、全身疼痛等表现，数小时腮腺肿痛，逐渐明显，体温可达</w:t>
      </w:r>
      <w:r>
        <w:rPr>
          <w:rFonts w:ascii="Times New Roman"/>
          <w:color w:val="000000"/>
          <w:spacing w:val="0"/>
          <w:sz w:val="21"/>
        </w:rPr>
        <w:t xml:space="preserve"> </w:t>
      </w:r>
      <w:r>
        <w:rPr>
          <w:rFonts w:ascii="Calibri"/>
          <w:color w:val="000000"/>
          <w:spacing w:val="0"/>
          <w:sz w:val="21"/>
        </w:rPr>
        <w:t>39</w:t>
      </w:r>
      <w:r>
        <w:rPr>
          <w:rFonts w:ascii="GJETII+SimSun" w:hAnsi="GJETII+SimSun" w:cs="GJETII+SimSun"/>
          <w:color w:val="000000"/>
          <w:spacing w:val="2"/>
          <w:sz w:val="21"/>
        </w:rPr>
        <w:t>℃以上，成人患者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3" o:spid="_x0000_s108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一般较严重。腮腺肿胀最具特征性，一般以耳垂为中心，向前、后、下发展，状如梨形，边</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缘不清；局部皮肤紧张，发亮但不发红，触之坚韧有弹性，有轻触痛。患儿白细胞及中性粒</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细胞数不高，淋巴细胞数升高，可排除化脓性腮腺炎。另根据患儿两侧腮腺肿大及向耳垂两</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边蔓延的表现，可明确诊断为流行性腮腺炎。故本题选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)89</w:t>
      </w:r>
      <w:r>
        <w:rPr>
          <w:rFonts w:ascii="Times New Roman"/>
          <w:color w:val="000000"/>
          <w:spacing w:val="3"/>
          <w:sz w:val="21"/>
        </w:rPr>
        <w:t xml:space="preserve"> </w:t>
      </w:r>
      <w:r>
        <w:rPr>
          <w:rFonts w:ascii="GJETII+SimSun" w:hAnsi="GJETII+SimSun" w:cs="GJETII+SimSun"/>
          <w:color w:val="000000"/>
          <w:spacing w:val="0"/>
          <w:sz w:val="21"/>
        </w:rPr>
        <w:t>患儿，男，</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岁。咳嗽</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0"/>
          <w:sz w:val="21"/>
        </w:rPr>
        <w:t>周，痰多，色白而稀，喉间痰声辘辘，神乏困倦，</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胸闷纳呆。舌淡红，苔白腻，脉滑。其证型是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风寒咳嗽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风热咳嗽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痰湿咳嗽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痰热咳嗽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气虚咳嗽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解析：湿生于脾，脾湿盛者，酿液成痰，贮阻肺络，故痰多。湿为阴邪，故痰白。痰阻气道，</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故喉间痰声辘辘。神乏困倦、胸闷纳呆、舌脉均为湿邪之象。故辨证为痰湿咳嗽。故本题选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)92</w:t>
      </w:r>
      <w:r>
        <w:rPr>
          <w:rFonts w:ascii="Times New Roman"/>
          <w:color w:val="000000"/>
          <w:spacing w:val="3"/>
          <w:sz w:val="21"/>
        </w:rPr>
        <w:t xml:space="preserve"> </w:t>
      </w:r>
      <w:r>
        <w:rPr>
          <w:rFonts w:ascii="GJETII+SimSun" w:hAnsi="GJETII+SimSun" w:cs="GJETII+SimSun"/>
          <w:color w:val="000000"/>
          <w:spacing w:val="-2"/>
          <w:sz w:val="21"/>
        </w:rPr>
        <w:t>患儿，男，</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1"/>
          <w:sz w:val="21"/>
        </w:rPr>
        <w:t>岁。素不欲食，强迫进食则脘腹胀满，舌苔白腻，脉细缓。其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厌食，胃阴不足证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厌食，脾运失健证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厌食，脾胃气虚证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疳病，疳证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疳病，疳积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91</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)94</w:t>
      </w:r>
      <w:r>
        <w:rPr>
          <w:rFonts w:ascii="Times New Roman"/>
          <w:color w:val="000000"/>
          <w:spacing w:val="3"/>
          <w:sz w:val="21"/>
        </w:rPr>
        <w:t xml:space="preserve"> </w:t>
      </w:r>
      <w:r>
        <w:rPr>
          <w:rFonts w:ascii="GJETII+SimSun" w:hAnsi="GJETII+SimSun" w:cs="GJETII+SimSun"/>
          <w:color w:val="000000"/>
          <w:spacing w:val="0"/>
          <w:sz w:val="21"/>
        </w:rPr>
        <w:t>新生儿的头围，平均是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A.54cm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B.50cm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C.46cm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D.42cm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E.34cm</w:t>
      </w:r>
    </w:p>
    <w:p>
      <w:pPr>
        <w:spacing w:before="52"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解析：足月儿出生时头围约为</w:t>
      </w:r>
      <w:r>
        <w:rPr>
          <w:rFonts w:ascii="Times New Roman"/>
          <w:color w:val="000000"/>
          <w:spacing w:val="0"/>
          <w:sz w:val="21"/>
        </w:rPr>
        <w:t xml:space="preserve"> </w:t>
      </w:r>
      <w:r>
        <w:rPr>
          <w:rFonts w:ascii="Calibri"/>
          <w:color w:val="000000"/>
          <w:spacing w:val="2"/>
          <w:sz w:val="21"/>
        </w:rPr>
        <w:t>33</w:t>
      </w:r>
      <w:r>
        <w:rPr>
          <w:rFonts w:ascii="GJETII+SimSun" w:hAnsi="GJETII+SimSun" w:cs="GJETII+SimSun"/>
          <w:color w:val="000000"/>
          <w:spacing w:val="1"/>
          <w:sz w:val="21"/>
        </w:rPr>
        <w:t>～</w:t>
      </w:r>
      <w:r>
        <w:rPr>
          <w:rFonts w:ascii="Calibri"/>
          <w:color w:val="000000"/>
          <w:spacing w:val="1"/>
          <w:sz w:val="21"/>
        </w:rPr>
        <w:t>34cm</w:t>
      </w:r>
      <w:r>
        <w:rPr>
          <w:rFonts w:ascii="GJETII+SimSun" w:hAnsi="GJETII+SimSun" w:cs="GJETII+SimSun"/>
          <w:color w:val="000000"/>
          <w:spacing w:val="2"/>
          <w:sz w:val="21"/>
        </w:rPr>
        <w:t>，出生后前</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2"/>
          <w:sz w:val="21"/>
        </w:rPr>
        <w:t>个月和后</w:t>
      </w:r>
      <w:r>
        <w:rPr>
          <w:rFonts w:ascii="Times New Roman"/>
          <w:color w:val="000000"/>
          <w:spacing w:val="2"/>
          <w:sz w:val="21"/>
        </w:rPr>
        <w:t xml:space="preserve"> </w:t>
      </w:r>
      <w:r>
        <w:rPr>
          <w:rFonts w:ascii="Calibri"/>
          <w:color w:val="000000"/>
          <w:spacing w:val="0"/>
          <w:sz w:val="21"/>
        </w:rPr>
        <w:t>9</w:t>
      </w:r>
      <w:r>
        <w:rPr>
          <w:rFonts w:ascii="Times New Roman"/>
          <w:color w:val="000000"/>
          <w:spacing w:val="2"/>
          <w:sz w:val="21"/>
        </w:rPr>
        <w:t xml:space="preserve"> </w:t>
      </w:r>
      <w:r>
        <w:rPr>
          <w:rFonts w:ascii="GJETII+SimSun" w:hAnsi="GJETII+SimSun" w:cs="GJETII+SimSun"/>
          <w:color w:val="000000"/>
          <w:spacing w:val="2"/>
          <w:sz w:val="21"/>
        </w:rPr>
        <w:t>个月各长</w:t>
      </w:r>
      <w:r>
        <w:rPr>
          <w:rFonts w:ascii="Times New Roman"/>
          <w:color w:val="000000"/>
          <w:spacing w:val="0"/>
          <w:sz w:val="21"/>
        </w:rPr>
        <w:t xml:space="preserve"> </w:t>
      </w:r>
      <w:r>
        <w:rPr>
          <w:rFonts w:ascii="Calibri"/>
          <w:color w:val="000000"/>
          <w:spacing w:val="1"/>
          <w:sz w:val="21"/>
        </w:rPr>
        <w:t>6cm</w:t>
      </w:r>
      <w:r>
        <w:rPr>
          <w:rFonts w:ascii="GJETII+SimSun" w:hAnsi="GJETII+SimSun" w:cs="GJETII+SimSun"/>
          <w:color w:val="000000"/>
          <w:spacing w:val="1"/>
          <w:sz w:val="21"/>
        </w:rPr>
        <w:t>，</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2"/>
          <w:sz w:val="21"/>
        </w:rPr>
        <w:t>周岁时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约为</w:t>
      </w:r>
      <w:r>
        <w:rPr>
          <w:rFonts w:ascii="Times New Roman"/>
          <w:color w:val="000000"/>
          <w:spacing w:val="3"/>
          <w:sz w:val="21"/>
        </w:rPr>
        <w:t xml:space="preserve"> </w:t>
      </w:r>
      <w:r>
        <w:rPr>
          <w:rFonts w:ascii="Calibri"/>
          <w:color w:val="000000"/>
          <w:spacing w:val="0"/>
          <w:sz w:val="21"/>
        </w:rPr>
        <w:t>46cm</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周岁时约为</w:t>
      </w:r>
      <w:r>
        <w:rPr>
          <w:rFonts w:ascii="Times New Roman"/>
          <w:color w:val="000000"/>
          <w:spacing w:val="-1"/>
          <w:sz w:val="21"/>
        </w:rPr>
        <w:t xml:space="preserve"> </w:t>
      </w:r>
      <w:r>
        <w:rPr>
          <w:rFonts w:ascii="Calibri"/>
          <w:color w:val="000000"/>
          <w:spacing w:val="0"/>
          <w:sz w:val="21"/>
        </w:rPr>
        <w:t>48cm</w:t>
      </w:r>
      <w:r>
        <w:rPr>
          <w:rFonts w:ascii="GJETII+SimSun" w:hAnsi="GJETII+SimSun" w:cs="GJETII+SimSun"/>
          <w:color w:val="000000"/>
          <w:spacing w:val="-1"/>
          <w:sz w:val="21"/>
        </w:rPr>
        <w:t>，</w:t>
      </w:r>
      <w:r>
        <w:rPr>
          <w:rFonts w:ascii="Calibri"/>
          <w:color w:val="000000"/>
          <w:spacing w:val="0"/>
          <w:sz w:val="21"/>
        </w:rPr>
        <w:t>5</w:t>
      </w:r>
      <w:r>
        <w:rPr>
          <w:rFonts w:ascii="Times New Roman"/>
          <w:color w:val="000000"/>
          <w:spacing w:val="2"/>
          <w:sz w:val="21"/>
        </w:rPr>
        <w:t xml:space="preserve"> </w:t>
      </w:r>
      <w:r>
        <w:rPr>
          <w:rFonts w:ascii="GJETII+SimSun" w:hAnsi="GJETII+SimSun" w:cs="GJETII+SimSun"/>
          <w:color w:val="000000"/>
          <w:spacing w:val="0"/>
          <w:sz w:val="21"/>
        </w:rPr>
        <w:t>周岁时增至</w:t>
      </w:r>
      <w:r>
        <w:rPr>
          <w:rFonts w:ascii="Times New Roman"/>
          <w:color w:val="000000"/>
          <w:spacing w:val="-1"/>
          <w:sz w:val="21"/>
        </w:rPr>
        <w:t xml:space="preserve"> </w:t>
      </w:r>
      <w:r>
        <w:rPr>
          <w:rFonts w:ascii="Calibri"/>
          <w:color w:val="000000"/>
          <w:spacing w:val="0"/>
          <w:sz w:val="21"/>
        </w:rPr>
        <w:t>50cm</w:t>
      </w:r>
      <w:r>
        <w:rPr>
          <w:rFonts w:ascii="GJETII+SimSun" w:hAnsi="GJETII+SimSun" w:cs="GJETII+SimSun"/>
          <w:color w:val="000000"/>
          <w:spacing w:val="-1"/>
          <w:sz w:val="21"/>
        </w:rPr>
        <w:t>，</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岁接近成人约</w:t>
      </w:r>
      <w:r>
        <w:rPr>
          <w:rFonts w:ascii="Times New Roman"/>
          <w:color w:val="000000"/>
          <w:spacing w:val="2"/>
          <w:sz w:val="21"/>
        </w:rPr>
        <w:t xml:space="preserve"> </w:t>
      </w:r>
      <w:r>
        <w:rPr>
          <w:rFonts w:ascii="Calibri"/>
          <w:color w:val="000000"/>
          <w:spacing w:val="-1"/>
          <w:sz w:val="21"/>
        </w:rPr>
        <w:t>54</w:t>
      </w:r>
      <w:r>
        <w:rPr>
          <w:rFonts w:ascii="GJETII+SimSun" w:hAnsi="GJETII+SimSun" w:cs="GJETII+SimSun"/>
          <w:color w:val="000000"/>
          <w:spacing w:val="1"/>
          <w:sz w:val="21"/>
        </w:rPr>
        <w:t>～</w:t>
      </w:r>
      <w:r>
        <w:rPr>
          <w:rFonts w:ascii="Calibri"/>
          <w:color w:val="000000"/>
          <w:spacing w:val="0"/>
          <w:sz w:val="21"/>
        </w:rPr>
        <w:t>58cm</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)98</w:t>
      </w:r>
      <w:r>
        <w:rPr>
          <w:rFonts w:ascii="Times New Roman"/>
          <w:color w:val="000000"/>
          <w:spacing w:val="3"/>
          <w:sz w:val="21"/>
        </w:rPr>
        <w:t xml:space="preserve"> </w:t>
      </w:r>
      <w:r>
        <w:rPr>
          <w:rFonts w:ascii="GJETII+SimSun" w:hAnsi="GJETII+SimSun" w:cs="GJETII+SimSun"/>
          <w:color w:val="000000"/>
          <w:spacing w:val="0"/>
          <w:sz w:val="21"/>
        </w:rPr>
        <w:t>小儿生理特点是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不易发病，传变迅速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发病容易，传变迅速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脏腑娇嫩，形气未充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发病容易，传变较缓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脏器清灵，传变迅速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4" o:spid="_x0000_s109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解析：小儿生理特点是生机蓬勃，发育迅速；脏腑娇嫩，形气未充。小儿病理特点是发病容</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易，传变迅速；脏腑清灵，易趋康复。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)101</w:t>
      </w:r>
      <w:r>
        <w:rPr>
          <w:rFonts w:ascii="Times New Roman"/>
          <w:color w:val="000000"/>
          <w:spacing w:val="0"/>
          <w:sz w:val="21"/>
        </w:rPr>
        <w:t xml:space="preserve"> </w:t>
      </w:r>
      <w:r>
        <w:rPr>
          <w:rFonts w:ascii="GJETII+SimSun" w:hAnsi="GJETII+SimSun" w:cs="GJETII+SimSun"/>
          <w:color w:val="000000"/>
          <w:spacing w:val="0"/>
          <w:sz w:val="21"/>
        </w:rPr>
        <w:t>小儿虚热证的脉象是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沉而有力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数而有力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数而无力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浮而无力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迟而有力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解析：小儿实热证多表现为脉有力且快，即数而有力。虚热证则表现为脉无力且速率慢，即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数而无力。</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是里实证的脉象。</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是表虚证的脉象。</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是寒实证的脉象。故</w:t>
      </w:r>
      <w:r>
        <w:rPr>
          <w:rFonts w:ascii="Times New Roman"/>
          <w:color w:val="000000"/>
          <w:spacing w:val="0"/>
          <w:sz w:val="21"/>
        </w:rPr>
        <w:t xml:space="preserve"> </w:t>
      </w:r>
      <w:r>
        <w:rPr>
          <w:rFonts w:ascii="Calibri"/>
          <w:color w:val="000000"/>
          <w:spacing w:val="-1"/>
          <w:sz w:val="21"/>
        </w:rPr>
        <w:t>100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8"/>
          <w:sz w:val="21"/>
        </w:rPr>
        <w:t>，</w:t>
      </w:r>
      <w:r>
        <w:rPr>
          <w:rFonts w:ascii="Calibri"/>
          <w:color w:val="000000"/>
          <w:spacing w:val="-1"/>
          <w:sz w:val="21"/>
        </w:rPr>
        <w:t>101</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)104</w:t>
      </w:r>
      <w:r>
        <w:rPr>
          <w:rFonts w:ascii="Times New Roman"/>
          <w:color w:val="000000"/>
          <w:spacing w:val="0"/>
          <w:sz w:val="21"/>
        </w:rPr>
        <w:t xml:space="preserve"> </w:t>
      </w:r>
      <w:r>
        <w:rPr>
          <w:rFonts w:ascii="GJETII+SimSun" w:hAnsi="GJETII+SimSun" w:cs="GJETII+SimSun"/>
          <w:color w:val="000000"/>
          <w:spacing w:val="1"/>
          <w:sz w:val="21"/>
        </w:rPr>
        <w:t>咽</w:t>
      </w:r>
      <w:r>
        <w:rPr>
          <w:rFonts w:ascii="Calibri"/>
          <w:color w:val="000000"/>
          <w:spacing w:val="1"/>
          <w:sz w:val="21"/>
        </w:rPr>
        <w:t>-</w:t>
      </w:r>
      <w:r>
        <w:rPr>
          <w:rFonts w:ascii="GJETII+SimSun" w:hAnsi="GJETII+SimSun" w:cs="GJETII+SimSun"/>
          <w:color w:val="000000"/>
          <w:spacing w:val="0"/>
          <w:sz w:val="21"/>
        </w:rPr>
        <w:t>结膜热的主要病原体是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柯萨奇病毒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合胞病毒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轮状病毒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腺病毒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流感病毒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解析：咽</w:t>
      </w:r>
      <w:r>
        <w:rPr>
          <w:rFonts w:ascii="Calibri"/>
          <w:color w:val="000000"/>
          <w:spacing w:val="0"/>
          <w:sz w:val="21"/>
        </w:rPr>
        <w:t>-</w:t>
      </w:r>
      <w:r>
        <w:rPr>
          <w:rFonts w:ascii="GJETII+SimSun" w:hAnsi="GJETII+SimSun" w:cs="GJETII+SimSun"/>
          <w:color w:val="000000"/>
          <w:spacing w:val="0"/>
          <w:sz w:val="21"/>
        </w:rPr>
        <w:t>结膜热的主要病原体是腺病毒</w:t>
      </w:r>
      <w:r>
        <w:rPr>
          <w:rFonts w:ascii="Times New Roman"/>
          <w:color w:val="000000"/>
          <w:spacing w:val="-1"/>
          <w:sz w:val="21"/>
        </w:rPr>
        <w:t xml:space="preserve"> </w:t>
      </w:r>
      <w:r>
        <w:rPr>
          <w:rFonts w:ascii="Calibri"/>
          <w:color w:val="000000"/>
          <w:spacing w:val="-1"/>
          <w:sz w:val="21"/>
        </w:rPr>
        <w:t>3</w:t>
      </w:r>
      <w:r>
        <w:rPr>
          <w:rFonts w:ascii="GJETII+SimSun" w:hAnsi="GJETII+SimSun" w:cs="GJETII+SimSun"/>
          <w:color w:val="000000"/>
          <w:spacing w:val="-8"/>
          <w:sz w:val="21"/>
        </w:rPr>
        <w:t>、</w:t>
      </w:r>
      <w:r>
        <w:rPr>
          <w:rFonts w:ascii="Calibri"/>
          <w:color w:val="000000"/>
          <w:spacing w:val="0"/>
          <w:sz w:val="21"/>
        </w:rPr>
        <w:t>7</w:t>
      </w:r>
      <w:r>
        <w:rPr>
          <w:rFonts w:ascii="Times New Roman"/>
          <w:color w:val="000000"/>
          <w:spacing w:val="-1"/>
          <w:sz w:val="21"/>
        </w:rPr>
        <w:t xml:space="preserve"> </w:t>
      </w:r>
      <w:r>
        <w:rPr>
          <w:rFonts w:ascii="GJETII+SimSun" w:hAnsi="GJETII+SimSun" w:cs="GJETII+SimSun"/>
          <w:color w:val="000000"/>
          <w:spacing w:val="-2"/>
          <w:sz w:val="21"/>
        </w:rPr>
        <w:t>型所致，常发生于春夏季，以发热、咽炎、结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膜炎为特征。</w:t>
      </w:r>
      <w:r>
        <w:rPr>
          <w:rFonts w:ascii="Calibri"/>
          <w:color w:val="000000"/>
          <w:spacing w:val="0"/>
          <w:sz w:val="21"/>
        </w:rPr>
        <w:t>80%</w:t>
      </w:r>
      <w:r>
        <w:rPr>
          <w:rFonts w:ascii="GJETII+SimSun" w:hAnsi="GJETII+SimSun" w:cs="GJETII+SimSun"/>
          <w:color w:val="000000"/>
          <w:spacing w:val="-1"/>
          <w:sz w:val="21"/>
        </w:rPr>
        <w:t>婴幼儿腹泻是由病毒感染引起的，病毒性肠炎主要病原为轮状病毒，其次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为肠道病毒（包括柯萨奇病毒、埃可病毒、肠道腺病毒）。</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可引起呼吸道合胞病毒肺炎。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104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105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)107</w:t>
      </w:r>
      <w:r>
        <w:rPr>
          <w:rFonts w:ascii="Times New Roman"/>
          <w:color w:val="000000"/>
          <w:spacing w:val="0"/>
          <w:sz w:val="21"/>
        </w:rPr>
        <w:t xml:space="preserve"> </w:t>
      </w:r>
      <w:r>
        <w:rPr>
          <w:rFonts w:ascii="GJETII+SimSun" w:hAnsi="GJETII+SimSun" w:cs="GJETII+SimSun"/>
          <w:color w:val="000000"/>
          <w:spacing w:val="0"/>
          <w:sz w:val="21"/>
        </w:rPr>
        <w:t>病毒性心肌炎痰瘀阻络证的证候有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心悸不宁，胸闷憋气，心前区痛如针刺，舌质紫暗，脉结代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心悸不宁，憋气乏力，少气懒言，烦热口渴，舌红少苔，脉细数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心悸怔忡，神疲乏力，畏寒肢冷，舌质淡胖，脉缓无力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寒热起伏，心悸胸闷，肌肉酸痛，腹痛泄泻，舌质红，苔黄腻，脉濡数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心悸气短，胸闷胸痛，发热咳嗽，咽红肿痛，舌红脉数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为病毒性心肌炎痰瘀阻络证。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为病毒性心肌炎气阴亏虚证。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为病毒性心肌炎心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阳虚证。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为病毒性心肌炎湿热侵心证。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不是病毒性心肌炎的典型表现。故</w:t>
      </w:r>
      <w:r>
        <w:rPr>
          <w:rFonts w:ascii="Times New Roman"/>
          <w:color w:val="000000"/>
          <w:spacing w:val="-1"/>
          <w:sz w:val="21"/>
        </w:rPr>
        <w:t xml:space="preserve"> </w:t>
      </w:r>
      <w:r>
        <w:rPr>
          <w:rFonts w:ascii="Calibri"/>
          <w:color w:val="000000"/>
          <w:spacing w:val="-1"/>
          <w:sz w:val="21"/>
        </w:rPr>
        <w:t>106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107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)112</w:t>
      </w:r>
      <w:r>
        <w:rPr>
          <w:rFonts w:ascii="Times New Roman"/>
          <w:color w:val="000000"/>
          <w:spacing w:val="0"/>
          <w:sz w:val="21"/>
        </w:rPr>
        <w:t xml:space="preserve"> </w:t>
      </w:r>
      <w:r>
        <w:rPr>
          <w:rFonts w:ascii="GJETII+SimSun" w:hAnsi="GJETII+SimSun" w:cs="GJETII+SimSun"/>
          <w:color w:val="000000"/>
          <w:spacing w:val="0"/>
          <w:sz w:val="21"/>
        </w:rPr>
        <w:t>治疗急性肾小球肾炎风水相搏型，应首选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三妙丸合导赤散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五味消毒饮合五皮饮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麻黄连翘赤小豆汤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5" o:spid="_x0000_s109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解析：急性肾小球肾炎风水相搏证治以疏风宣肺、利水消肿，方用麻黄连翘赤小豆汤。湿热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内侵型治以清热利湿、凉血止血，方用三妙丸合导赤散。</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用于蓄水证。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用于阳虚水泛证。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用于寒湿内盛证。故</w:t>
      </w:r>
      <w:r>
        <w:rPr>
          <w:rFonts w:ascii="Times New Roman"/>
          <w:color w:val="000000"/>
          <w:spacing w:val="2"/>
          <w:sz w:val="21"/>
        </w:rPr>
        <w:t xml:space="preserve"> </w:t>
      </w:r>
      <w:r>
        <w:rPr>
          <w:rFonts w:ascii="Calibri"/>
          <w:color w:val="000000"/>
          <w:spacing w:val="-1"/>
          <w:sz w:val="21"/>
        </w:rPr>
        <w:t>112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113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)116</w:t>
      </w:r>
      <w:r>
        <w:rPr>
          <w:rFonts w:ascii="Times New Roman"/>
          <w:color w:val="000000"/>
          <w:spacing w:val="0"/>
          <w:sz w:val="21"/>
        </w:rPr>
        <w:t xml:space="preserve"> </w:t>
      </w:r>
      <w:r>
        <w:rPr>
          <w:rFonts w:ascii="GJETII+SimSun" w:hAnsi="GJETII+SimSun" w:cs="GJETII+SimSun"/>
          <w:color w:val="000000"/>
          <w:spacing w:val="0"/>
          <w:sz w:val="21"/>
        </w:rPr>
        <w:t>哮喘发作期的主要病机是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外邪引动伏痰，痰阻气道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感受外邪，肺气郁闭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感受外邪，肺气失宣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肺脾肾不足，痰饮内伏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脾肾阳虚，肾不纳气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解析：小儿哮喘发作必有留痰伏饮，受外邪而引发。发作时，痰随气升，气因痰阻，相互搏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激，阻塞气道，气机升降不利，以致呼多吸少，气息喘促。哮喘缓解期的主要病机为肺虚皮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3"/>
          <w:sz w:val="21"/>
        </w:rPr>
        <w:t>毛不固，容易感冒及诱发哮喘；肾气失纳则动则气喘；脾虚则纳运不健，易痰饮上泛。故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116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
          <w:sz w:val="21"/>
        </w:rPr>
        <w:t>，</w:t>
      </w:r>
      <w:r>
        <w:rPr>
          <w:rFonts w:ascii="Calibri"/>
          <w:color w:val="000000"/>
          <w:spacing w:val="-1"/>
          <w:sz w:val="21"/>
        </w:rPr>
        <w:t>117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)119</w:t>
      </w:r>
      <w:r>
        <w:rPr>
          <w:rFonts w:ascii="Times New Roman"/>
          <w:color w:val="000000"/>
          <w:spacing w:val="0"/>
          <w:sz w:val="21"/>
        </w:rPr>
        <w:t xml:space="preserve"> </w:t>
      </w:r>
      <w:r>
        <w:rPr>
          <w:rFonts w:ascii="GJETII+SimSun" w:hAnsi="GJETII+SimSun" w:cs="GJETII+SimSun"/>
          <w:color w:val="000000"/>
          <w:spacing w:val="0"/>
          <w:sz w:val="21"/>
        </w:rPr>
        <w:t>哮喘肾虚不纳的正确治法是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温肺散寒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清热化痰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补肺固表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健脾化痰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补肾固本</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解析：哮喘脾气虚弱的正确治法为健脾化痰，方选六君子汤加减。哮喘肾虚不纳的正确治法</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为补肾固本，方选金匮肾气丸加减。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3"/>
          <w:sz w:val="21"/>
        </w:rPr>
        <w:t>治疗寒哮，</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治疗热哮，</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治疗肺气虚弱证。故</w:t>
      </w:r>
      <w:r>
        <w:rPr>
          <w:rFonts w:ascii="Times New Roman"/>
          <w:color w:val="000000"/>
          <w:spacing w:val="2"/>
          <w:sz w:val="21"/>
        </w:rPr>
        <w:t xml:space="preserve"> </w:t>
      </w:r>
      <w:r>
        <w:rPr>
          <w:rFonts w:ascii="Calibri"/>
          <w:color w:val="000000"/>
          <w:spacing w:val="-1"/>
          <w:sz w:val="21"/>
        </w:rPr>
        <w:t>118</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JETII+SimSun" w:hAnsi="GJETII+SimSun" w:cs="GJETII+SimSun"/>
          <w:color w:val="000000"/>
          <w:spacing w:val="1"/>
          <w:sz w:val="21"/>
        </w:rPr>
        <w:t>，</w:t>
      </w:r>
      <w:r>
        <w:rPr>
          <w:rFonts w:ascii="Calibri"/>
          <w:color w:val="000000"/>
          <w:spacing w:val="-1"/>
          <w:sz w:val="21"/>
        </w:rPr>
        <w:t>119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)122</w:t>
      </w:r>
      <w:r>
        <w:rPr>
          <w:rFonts w:ascii="Times New Roman"/>
          <w:color w:val="000000"/>
          <w:spacing w:val="0"/>
          <w:sz w:val="21"/>
        </w:rPr>
        <w:t xml:space="preserve"> </w:t>
      </w:r>
      <w:r>
        <w:rPr>
          <w:rFonts w:ascii="GJETII+SimSun" w:hAnsi="GJETII+SimSun" w:cs="GJETII+SimSun"/>
          <w:color w:val="000000"/>
          <w:spacing w:val="0"/>
          <w:sz w:val="21"/>
        </w:rPr>
        <w:t>婴儿手足搐搦症是由于缺乏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维生素</w:t>
      </w:r>
      <w:r>
        <w:rPr>
          <w:rFonts w:ascii="Times New Roman"/>
          <w:color w:val="000000"/>
          <w:spacing w:val="-1"/>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维生素</w:t>
      </w:r>
      <w:r>
        <w:rPr>
          <w:rFonts w:ascii="Times New Roman"/>
          <w:color w:val="000000"/>
          <w:spacing w:val="-1"/>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维生素</w:t>
      </w:r>
      <w:r>
        <w:rPr>
          <w:rFonts w:ascii="Times New Roman"/>
          <w:color w:val="000000"/>
          <w:spacing w:val="2"/>
          <w:sz w:val="21"/>
        </w:rPr>
        <w:t xml:space="preserve"> </w:t>
      </w:r>
      <w:r>
        <w:rPr>
          <w:rFonts w:ascii="Calibri"/>
          <w:color w:val="000000"/>
          <w:spacing w:val="0"/>
          <w:sz w:val="21"/>
        </w:rPr>
        <w:t>B</w:t>
      </w:r>
      <w:r>
        <w:rPr>
          <w:rFonts w:ascii="Times New Roman"/>
          <w:color w:val="000000"/>
          <w:spacing w:val="157"/>
          <w:sz w:val="21"/>
        </w:rPr>
        <w:t xml:space="preserve"> </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和叶酸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解析：婴儿性手足搐搦症绝大多数见于婴儿时期，主要是由于维生素</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GJETII+SimSun" w:hAnsi="GJETII+SimSun" w:cs="GJETII+SimSun"/>
          <w:color w:val="000000"/>
          <w:spacing w:val="3"/>
          <w:sz w:val="21"/>
        </w:rPr>
        <w:t>缺乏以致血清钙降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低，神经肌肉兴奋性增强，出现惊厥和手足搐搦等症状。小儿小细胞低色素性贫血是指红细</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10"/>
          <w:sz w:val="21"/>
        </w:rPr>
        <w:t>胞中的含铁血黄素低（低色素），同时细胞体积小（小细胞），这种贫血大多数由于缺铁引起。</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122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1"/>
          <w:sz w:val="21"/>
        </w:rPr>
        <w:t>123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)125</w:t>
      </w:r>
      <w:r>
        <w:rPr>
          <w:rFonts w:ascii="Times New Roman"/>
          <w:color w:val="000000"/>
          <w:spacing w:val="0"/>
          <w:sz w:val="21"/>
        </w:rPr>
        <w:t xml:space="preserve"> </w:t>
      </w:r>
      <w:r>
        <w:rPr>
          <w:rFonts w:ascii="GJETII+SimSun" w:hAnsi="GJETII+SimSun" w:cs="GJETII+SimSun"/>
          <w:color w:val="000000"/>
          <w:spacing w:val="0"/>
          <w:sz w:val="21"/>
        </w:rPr>
        <w:t>突然发热，一般情况好，热退疹出者，应首先考虑的是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麻疹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幼儿急疹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猩红热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水痘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6" o:spid="_x0000_s109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1"/>
          <w:sz w:val="21"/>
        </w:rPr>
        <w:t>风疹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解析：麻疹多在发热后</w:t>
      </w:r>
      <w:r>
        <w:rPr>
          <w:rFonts w:ascii="Times New Roman"/>
          <w:color w:val="000000"/>
          <w:spacing w:val="-1"/>
          <w:sz w:val="21"/>
        </w:rPr>
        <w:t xml:space="preserve"> </w:t>
      </w:r>
      <w:r>
        <w:rPr>
          <w:rFonts w:ascii="Calibri"/>
          <w:color w:val="000000"/>
          <w:spacing w:val="2"/>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天出现皮疹。体温可突然升高至</w:t>
      </w:r>
      <w:r>
        <w:rPr>
          <w:rFonts w:ascii="Times New Roman"/>
          <w:color w:val="000000"/>
          <w:spacing w:val="1"/>
          <w:sz w:val="21"/>
        </w:rPr>
        <w:t xml:space="preserve"> </w:t>
      </w:r>
      <w:r>
        <w:rPr>
          <w:rFonts w:ascii="Calibri"/>
          <w:color w:val="000000"/>
          <w:spacing w:val="0"/>
          <w:sz w:val="21"/>
        </w:rPr>
        <w:t>40</w:t>
      </w:r>
      <w:r>
        <w:rPr>
          <w:rFonts w:ascii="GJETII+SimSun" w:hAnsi="GJETII+SimSun" w:cs="GJETII+SimSun"/>
          <w:color w:val="000000"/>
          <w:spacing w:val="0"/>
          <w:sz w:val="21"/>
        </w:rPr>
        <w:t>℃～</w:t>
      </w:r>
      <w:r>
        <w:rPr>
          <w:rFonts w:ascii="Calibri"/>
          <w:color w:val="000000"/>
          <w:spacing w:val="0"/>
          <w:sz w:val="21"/>
        </w:rPr>
        <w:t>40.5</w:t>
      </w:r>
      <w:r>
        <w:rPr>
          <w:rFonts w:ascii="GJETII+SimSun" w:hAnsi="GJETII+SimSun" w:cs="GJETII+SimSun"/>
          <w:color w:val="000000"/>
          <w:spacing w:val="0"/>
          <w:sz w:val="21"/>
        </w:rPr>
        <w:t>℃，热甚疹出。幼</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儿急疹骤起高热，而其他临床症状较轻，热退时出现大小不一的淡红色斑疹或斑丘疹。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病急骤，发热，体温一般</w:t>
      </w:r>
      <w:r>
        <w:rPr>
          <w:rFonts w:ascii="Times New Roman"/>
          <w:color w:val="000000"/>
          <w:spacing w:val="-1"/>
          <w:sz w:val="21"/>
        </w:rPr>
        <w:t xml:space="preserve"> </w:t>
      </w:r>
      <w:r>
        <w:rPr>
          <w:rFonts w:ascii="Calibri"/>
          <w:color w:val="000000"/>
          <w:spacing w:val="0"/>
          <w:sz w:val="21"/>
        </w:rPr>
        <w:t>38</w:t>
      </w:r>
      <w:r>
        <w:rPr>
          <w:rFonts w:ascii="GJETII+SimSun" w:hAnsi="GJETII+SimSun" w:cs="GJETII+SimSun"/>
          <w:color w:val="000000"/>
          <w:spacing w:val="0"/>
          <w:sz w:val="21"/>
        </w:rPr>
        <w:t>℃～</w:t>
      </w:r>
      <w:r>
        <w:rPr>
          <w:rFonts w:ascii="Calibri"/>
          <w:color w:val="000000"/>
          <w:spacing w:val="-1"/>
          <w:sz w:val="21"/>
        </w:rPr>
        <w:t>39</w:t>
      </w:r>
      <w:r>
        <w:rPr>
          <w:rFonts w:ascii="GJETII+SimSun" w:hAnsi="GJETII+SimSun" w:cs="GJETII+SimSun"/>
          <w:color w:val="000000"/>
          <w:spacing w:val="0"/>
          <w:sz w:val="21"/>
        </w:rPr>
        <w:t>℃，重者可达</w:t>
      </w:r>
      <w:r>
        <w:rPr>
          <w:rFonts w:ascii="Times New Roman"/>
          <w:color w:val="000000"/>
          <w:spacing w:val="1"/>
          <w:sz w:val="21"/>
        </w:rPr>
        <w:t xml:space="preserve"> </w:t>
      </w:r>
      <w:r>
        <w:rPr>
          <w:rFonts w:ascii="Calibri"/>
          <w:color w:val="000000"/>
          <w:spacing w:val="0"/>
          <w:sz w:val="21"/>
        </w:rPr>
        <w:t>40</w:t>
      </w:r>
      <w:r>
        <w:rPr>
          <w:rFonts w:ascii="GJETII+SimSun" w:hAnsi="GJETII+SimSun" w:cs="GJETII+SimSun"/>
          <w:color w:val="000000"/>
          <w:spacing w:val="0"/>
          <w:sz w:val="21"/>
        </w:rPr>
        <w:t>℃以上，婴幼儿起病时可能产生惊厥或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谵妄，皮疹于</w:t>
      </w:r>
      <w:r>
        <w:rPr>
          <w:rFonts w:ascii="Times New Roman"/>
          <w:color w:val="000000"/>
          <w:spacing w:val="2"/>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1"/>
          <w:sz w:val="21"/>
        </w:rPr>
        <w:t>小时左右迅速出现。</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起病较急，可有发热、头痛、全身倦怠等前驱症状，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在发病</w:t>
      </w:r>
      <w:r>
        <w:rPr>
          <w:rFonts w:ascii="Times New Roman"/>
          <w:color w:val="000000"/>
          <w:spacing w:val="2"/>
          <w:sz w:val="21"/>
        </w:rPr>
        <w:t xml:space="preserve"> </w:t>
      </w:r>
      <w:r>
        <w:rPr>
          <w:rFonts w:ascii="Calibri"/>
          <w:color w:val="000000"/>
          <w:spacing w:val="-1"/>
          <w:sz w:val="21"/>
        </w:rPr>
        <w:t>24</w:t>
      </w:r>
      <w:r>
        <w:rPr>
          <w:rFonts w:ascii="Times New Roman"/>
          <w:color w:val="000000"/>
          <w:spacing w:val="0"/>
          <w:sz w:val="21"/>
        </w:rPr>
        <w:t xml:space="preserve"> </w:t>
      </w:r>
      <w:r>
        <w:rPr>
          <w:rFonts w:ascii="GJETII+SimSun" w:hAnsi="GJETII+SimSun" w:cs="GJETII+SimSun"/>
          <w:color w:val="000000"/>
          <w:spacing w:val="0"/>
          <w:sz w:val="21"/>
        </w:rPr>
        <w:t>小时内出现皮疹。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通常于发热</w:t>
      </w:r>
      <w:r>
        <w:rPr>
          <w:rFonts w:ascii="Times New Roman"/>
          <w:color w:val="000000"/>
          <w:spacing w:val="2"/>
          <w:sz w:val="21"/>
        </w:rPr>
        <w:t xml:space="preserve"> </w:t>
      </w:r>
      <w:r>
        <w:rPr>
          <w:rFonts w:ascii="Calibri"/>
          <w:color w:val="000000"/>
          <w:spacing w:val="-1"/>
          <w:sz w:val="21"/>
        </w:rPr>
        <w:t>1</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4"/>
          <w:sz w:val="21"/>
        </w:rPr>
        <w:t>天后出现皮疹，皮疹先从面颈部开始，在</w:t>
      </w:r>
      <w:r>
        <w:rPr>
          <w:rFonts w:ascii="Times New Roman"/>
          <w:color w:val="000000"/>
          <w:spacing w:val="5"/>
          <w:sz w:val="21"/>
        </w:rPr>
        <w:t xml:space="preserve"> </w:t>
      </w:r>
      <w:r>
        <w:rPr>
          <w:rFonts w:ascii="Calibri"/>
          <w:color w:val="000000"/>
          <w:spacing w:val="-1"/>
          <w:sz w:val="21"/>
        </w:rPr>
        <w:t>24</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小时蔓延到全身。故</w:t>
      </w:r>
      <w:r>
        <w:rPr>
          <w:rFonts w:ascii="Times New Roman"/>
          <w:color w:val="000000"/>
          <w:spacing w:val="-1"/>
          <w:sz w:val="21"/>
        </w:rPr>
        <w:t xml:space="preserve"> </w:t>
      </w:r>
      <w:r>
        <w:rPr>
          <w:rFonts w:ascii="Calibri"/>
          <w:color w:val="000000"/>
          <w:spacing w:val="-1"/>
          <w:sz w:val="21"/>
        </w:rPr>
        <w:t>124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125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)129</w:t>
      </w:r>
      <w:r>
        <w:rPr>
          <w:rFonts w:ascii="Times New Roman"/>
          <w:color w:val="000000"/>
          <w:spacing w:val="0"/>
          <w:sz w:val="21"/>
        </w:rPr>
        <w:t xml:space="preserve"> </w:t>
      </w:r>
      <w:r>
        <w:rPr>
          <w:rFonts w:ascii="GJETII+SimSun" w:hAnsi="GJETII+SimSun" w:cs="GJETII+SimSun"/>
          <w:color w:val="000000"/>
          <w:spacing w:val="0"/>
          <w:sz w:val="21"/>
        </w:rPr>
        <w:t>咳声重浊，痰黄者，应首先考虑的是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外感暑热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外感风热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风湿犯肺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外感风寒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阴虚肺燥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解析：咳声清扬，鼻流清涕者，考虑外感风寒。咳声重浊，痰黄者考虑为外感风热。</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多表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现为咳声不扬，痰黏黄。</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3"/>
          <w:sz w:val="21"/>
        </w:rPr>
        <w:t>多表现为咳嗽频频，喉中痰鸣。</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多表现为干咳无痰或痰少黏稠。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128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129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下列关于副作用的描述，正确的是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药物在治疗剂量时出现的与治疗目的无关的作用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药物应用不当而产生的作用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因病人有遗传缺陷而产生的作用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停药后出现的作用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因用药剂量过大产生的作用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解析：副作用是由于药物的选择性低，药理效应涉及多个器官，当某一效应用作治疗目的时，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其他效应就成为副作用，主要造成机体的生理性损害。副作用是在治疗剂量下发生的，是药</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物本身固有的作用，难以避免，但多数较轻微并可以预料。故本题选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吗啡急性中毒致死的最主要原因是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呼吸麻痹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肾衰竭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消化道出血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中枢兴奋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循环衰竭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解析：吗啡能够抑制呼吸，治疗量时即可抑制呼吸中枢，使呼吸频率减慢，潮气量降低。中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毒量时使呼吸减慢至</w:t>
      </w:r>
      <w:r>
        <w:rPr>
          <w:rFonts w:ascii="Times New Roman"/>
          <w:color w:val="000000"/>
          <w:spacing w:val="-1"/>
          <w:sz w:val="21"/>
        </w:rPr>
        <w:t xml:space="preserve"> </w:t>
      </w:r>
      <w:r>
        <w:rPr>
          <w:rFonts w:ascii="Calibri"/>
          <w:color w:val="000000"/>
          <w:spacing w:val="-1"/>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0"/>
          <w:sz w:val="21"/>
        </w:rPr>
        <w:t>分，死因为呼吸麻痹。故本题选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通过抑制血管紧张素Ⅰ转换酶而发挥抗慢性心功能不全作用的代表药有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地高辛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卡托普利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7" o:spid="_x0000_s109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美托洛尔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氯沙坦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硝普钠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解析：卡托普利是血管紧张素转换酶抑制剂，通过血管紧张素Ⅰ转换酶减少血管紧张素Ⅱ及</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的生成量，并抑制醛固酮的生成从而逆转心室肌的重塑。故本题选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下列药物中，无抗心律失常作用的是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奎尼丁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氢氯噻嗪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维拉帕米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胺碘酮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解析：氢氯噻嗪的药理作用有：①利尿，抑制远曲小管对</w:t>
      </w:r>
      <w:r>
        <w:rPr>
          <w:rFonts w:ascii="Times New Roman"/>
          <w:color w:val="000000"/>
          <w:spacing w:val="1"/>
          <w:sz w:val="21"/>
        </w:rPr>
        <w:t xml:space="preserve"> </w:t>
      </w:r>
      <w:r>
        <w:rPr>
          <w:rFonts w:ascii="Calibri"/>
          <w:color w:val="000000"/>
          <w:spacing w:val="0"/>
          <w:sz w:val="21"/>
        </w:rPr>
        <w:t>NaCl</w:t>
      </w:r>
      <w:r>
        <w:rPr>
          <w:rFonts w:ascii="Times New Roman"/>
          <w:color w:val="000000"/>
          <w:spacing w:val="0"/>
          <w:sz w:val="21"/>
        </w:rPr>
        <w:t xml:space="preserve"> </w:t>
      </w:r>
      <w:r>
        <w:rPr>
          <w:rFonts w:ascii="GJETII+SimSun" w:hAnsi="GJETII+SimSun" w:cs="GJETII+SimSun"/>
          <w:color w:val="000000"/>
          <w:spacing w:val="1"/>
          <w:sz w:val="21"/>
        </w:rPr>
        <w:t>的重吸收；②抗利尿，使尿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崩症患者尿量明显减少，因其排出</w:t>
      </w:r>
      <w:r>
        <w:rPr>
          <w:rFonts w:ascii="Times New Roman"/>
          <w:color w:val="000000"/>
          <w:spacing w:val="2"/>
          <w:sz w:val="21"/>
        </w:rPr>
        <w:t xml:space="preserve"> </w:t>
      </w:r>
      <w:r>
        <w:rPr>
          <w:rFonts w:ascii="Calibri"/>
          <w:color w:val="000000"/>
          <w:spacing w:val="-1"/>
          <w:sz w:val="21"/>
        </w:rPr>
        <w:t>Na</w:t>
      </w:r>
      <w:r>
        <w:rPr>
          <w:rFonts w:ascii="Times New Roman"/>
          <w:color w:val="000000"/>
          <w:spacing w:val="162"/>
          <w:sz w:val="21"/>
        </w:rPr>
        <w:t xml:space="preserve"> </w:t>
      </w:r>
      <w:r>
        <w:rPr>
          <w:rFonts w:ascii="Calibri"/>
          <w:color w:val="000000"/>
          <w:spacing w:val="-1"/>
          <w:sz w:val="21"/>
        </w:rPr>
        <w:t>+</w:t>
      </w:r>
      <w:r>
        <w:rPr>
          <w:rFonts w:ascii="GJETII+SimSun" w:hAnsi="GJETII+SimSun" w:cs="GJETII+SimSun"/>
          <w:color w:val="000000"/>
          <w:spacing w:val="-47"/>
          <w:sz w:val="21"/>
        </w:rPr>
        <w:t>、</w:t>
      </w:r>
      <w:r>
        <w:rPr>
          <w:rFonts w:ascii="Calibri"/>
          <w:color w:val="000000"/>
          <w:spacing w:val="-2"/>
          <w:sz w:val="21"/>
        </w:rPr>
        <w:t>Cl</w:t>
      </w:r>
      <w:r>
        <w:rPr>
          <w:rFonts w:ascii="Times New Roman"/>
          <w:color w:val="000000"/>
          <w:spacing w:val="160"/>
          <w:sz w:val="21"/>
        </w:rPr>
        <w:t xml:space="preserve"> </w:t>
      </w:r>
      <w:r>
        <w:rPr>
          <w:rFonts w:ascii="Calibri"/>
          <w:color w:val="000000"/>
          <w:spacing w:val="3"/>
          <w:sz w:val="21"/>
        </w:rPr>
        <w:t>-</w:t>
      </w:r>
      <w:r>
        <w:rPr>
          <w:rFonts w:ascii="GJETII+SimSun" w:hAnsi="GJETII+SimSun" w:cs="GJETII+SimSun"/>
          <w:color w:val="000000"/>
          <w:spacing w:val="-5"/>
          <w:sz w:val="21"/>
        </w:rPr>
        <w:t>，使血浆渗透压下降，可减轻患者的口渴感；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③降压。故本题选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0"/>
          <w:sz w:val="21"/>
        </w:rPr>
        <w:t>长期应用地西泮须加大剂量才产生原有的催眠效果，这是产生了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耐受性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成瘾性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反跳现象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戒断症状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急性中毒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解析：耐受性指药物连续多次应用于人体，其效应逐渐减弱，必须不断地增加用量才能达到</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原来的效应。成瘾性指某些药物连续多次服用后，身体逐渐对其产生精神上的依赖和病态的</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嗜好，此时一旦停药，即会出现主观上的严重不适症状。而这里因为停止服药而出现的不适</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症状就属于戒断症状。故</w:t>
      </w:r>
      <w:r>
        <w:rPr>
          <w:rFonts w:ascii="Times New Roman"/>
          <w:color w:val="000000"/>
          <w:spacing w:val="-1"/>
          <w:sz w:val="21"/>
        </w:rPr>
        <w:t xml:space="preserve"> </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
          <w:sz w:val="21"/>
        </w:rPr>
        <w:t>，题</w:t>
      </w:r>
      <w:r>
        <w:rPr>
          <w:rFonts w:ascii="Times New Roman"/>
          <w:color w:val="000000"/>
          <w:spacing w:val="3"/>
          <w:sz w:val="21"/>
        </w:rPr>
        <w:t xml:space="preserve"> </w:t>
      </w:r>
      <w:r>
        <w:rPr>
          <w:rFonts w:ascii="Calibri"/>
          <w:color w:val="000000"/>
          <w:spacing w:val="-1"/>
          <w:sz w:val="21"/>
        </w:rPr>
        <w:t>17</w:t>
      </w:r>
      <w:r>
        <w:rPr>
          <w:rFonts w:ascii="Times New Roman"/>
          <w:color w:val="000000"/>
          <w:spacing w:val="3"/>
          <w:sz w:val="21"/>
        </w:rPr>
        <w:t xml:space="preserve"> </w:t>
      </w: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可引起高血钾、咳嗽、血管神经性水肿的药物是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卡托普利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可乐定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哌唑嗪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肼屈嗪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米诺地尔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4"/>
          <w:sz w:val="21"/>
        </w:rPr>
        <w:t>适用于各型高血压的治疗，长期应用可出现低血压、头痛、头晕、颜面潮红、乏力、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血管神经性水肿、刺激性干咳、高血钾、皮疹、脱发等。</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长期应用可出现口干、瞌睡、头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晕、便秘。</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的不良反应有眩晕、疲倦、口干、头痛、恶心。</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服后可出现耐药性及头痛、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心悸、恶心等不良反应，长期大剂量使用可引起类风湿性关节炎和红斑狼疮样反应。</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的不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良反应有心动过速、多毛症、妇女月经次数增多，结膜充血及血小板计数减少等。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治疗过敏性休克，应首先考虑的药物是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8" o:spid="_x0000_s109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多巴胺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麻黄碱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为α和β受体激动药，可使心肌收缩力加强，心率增快，心排出量增加，适用于严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重的急性过敏反应，特别是青霉素等引起的过敏性休克治疗。</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主要应用于早期神经源性休</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克或药物引起的低血压。</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主要适用于中心静脉压高、心排出量低的感染性休克。</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主要用</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于感染性休克、心源性休克和出血性休克的治疗，对伴有心肌收缩力减弱及尿量减少而血容</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量已补足的患者疗效较好。</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使心肌收缩力增强，心输出量增加，可用于因血管扩张引起的</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休克的治疗。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)29</w:t>
      </w:r>
      <w:r>
        <w:rPr>
          <w:rFonts w:ascii="Times New Roman"/>
          <w:color w:val="000000"/>
          <w:spacing w:val="3"/>
          <w:sz w:val="21"/>
        </w:rPr>
        <w:t xml:space="preserve"> </w:t>
      </w:r>
      <w:r>
        <w:rPr>
          <w:rFonts w:ascii="GJETII+SimSun" w:hAnsi="GJETII+SimSun" w:cs="GJETII+SimSun"/>
          <w:color w:val="000000"/>
          <w:spacing w:val="0"/>
          <w:sz w:val="21"/>
        </w:rPr>
        <w:t>治疗肺炎球菌肺炎，应首选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氨苄青霉素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新型青霉素Ⅱ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红霉素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解析：治疗支原体肺炎首选大环内酯类药物，如红霉素、罗红霉素和阿奇霉素等。治疗肺炎</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球菌肺炎首选青霉素类、第一代头孢菌素等。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胆道蛔虫梗阻出现腹痛的特点是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突发中上腹剧烈刀割样持续性疼痛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持续性、广泛性剧烈腹痛伴腹肌紧张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右上腹进行性锐痛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剑突下钻顶样疼痛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右上腹阵发性绞痛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解析：突发中上腹剧烈刀割样疼痛为消化性溃疡穿孔引起的疼痛。持续性、广泛性剧烈腹痛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伴腹肌紧张，提示为急性弥漫性腹膜炎。右上腹进行性锐痛提示肝区病变。右上腹阵发性绞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痛，可能是胆囊炎。剑突下钻顶样疼痛是胆道蛔虫梗阻的典型表现。故本题选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病理性的持续睡眠状态，可被唤醒，并能正确回答问题称为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嗜睡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意识模糊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昏睡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谵妄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3"/>
          <w:sz w:val="21"/>
        </w:rPr>
        <w:t>是最轻的意识障碍，是一种病理性倦怠，患者可被唤醒，并能作出各种不同的反应。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能保持简单的精神活动，但对时间、地点、人物的定向能力发生障碍。</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不易唤醒，在强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烈刺激下可被唤醒，醒时答话含糊。</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意识的持续的中断或完全丧失。</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意识模糊、感觉错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9" o:spid="_x0000_s109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乱、躁动不安、言语杂乱。故本题选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下列各项，属于脑膜刺激征的是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布鲁津斯基征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查多克征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巴宾斯基征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戈登征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拉塞格征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解析：脑膜刺激征包括颈强直、凯尔尼格征、布鲁津斯基症。其余四项与脑膜刺激征均为病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理反射。故本题选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7"/>
          <w:sz w:val="21"/>
        </w:rPr>
        <w:t>出现“三偏征”，常见的病变部位是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内囊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深皮质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脑干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脊髓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基底节</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解析：因感觉、运动传导路都经过内囊，且内囊较窄，如有病变常表现为对侧半身感觉障碍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及伴有偏瘫，即三偏征。故本题选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尿中出现红细胞管型，主要见于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肾结核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肾结石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慢性肾炎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急性肾炎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慢性肾盂肾炎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解析：尿液中见红细胞管型主要提示肾小球疾病，如急进性肾小球肾炎、急性肾小球肾炎、</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慢性肾小球肾炎急性发作、狼疮性肾炎等。故本题选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轻度有机磷农药中毒，瞳孔呈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缩小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明显缩小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针尖样大小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显著扩大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大小不等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解析：轻度有机磷农药中毒瞳孔可略缩小。中度中毒瞳孔明显缩小。重度中毒瞳孔小于针尖。</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0"/>
          <w:sz w:val="21"/>
        </w:rPr>
        <w:t>上述各项，可闻及心尖区粗糙的吹风样收缩期杂音的是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二尖瓣狭窄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0" o:spid="_x0000_s109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主动脉瓣关闭不全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主动脉瓣狭窄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动脉导管未闭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解析：吹风样杂音常见于二尖瓣区和肺动脉瓣区，一般呈高调。柔和的吹风样杂音常为功能</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性杂音；典型的粗糙的吹风样收缩期杂音，常提示二尖瓣关闭不全。隆隆样杂音为低调，心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尖区舒张期隆隆样杂音是二尖瓣狭窄的特征。叹气样杂音见于主动脉瓣区，为主动脉瓣关闭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不全的特点。机器样杂音主要见于动脉导管未闭，杂音如机器转动声样粗糙。杂音在心尖部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最响，提示二尖瓣病变；杂音在主动脉瓣区最响，提示主动脉瓣病变；在肺动脉瓣区最响，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提示肺动脉瓣病变；在胸骨下端最响，提示三尖瓣病变。如胸骨左缘第</w:t>
      </w:r>
      <w:r>
        <w:rPr>
          <w:rFonts w:ascii="Times New Roman"/>
          <w:color w:val="000000"/>
          <w:spacing w:val="-1"/>
          <w:sz w:val="21"/>
        </w:rPr>
        <w:t xml:space="preserve"> </w:t>
      </w:r>
      <w:r>
        <w:rPr>
          <w:rFonts w:ascii="Calibri"/>
          <w:color w:val="000000"/>
          <w:spacing w:val="2"/>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肋间听到响亮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而粗糙的收缩期杂音，首先应想到室间隔缺损；胸骨左缘第</w:t>
      </w:r>
      <w:r>
        <w:rPr>
          <w:rFonts w:ascii="Times New Roman"/>
          <w:color w:val="000000"/>
          <w:spacing w:val="1"/>
          <w:sz w:val="21"/>
        </w:rPr>
        <w:t xml:space="preserve"> </w:t>
      </w:r>
      <w:r>
        <w:rPr>
          <w:rFonts w:ascii="Calibri"/>
          <w:color w:val="000000"/>
          <w:spacing w:val="-1"/>
          <w:sz w:val="21"/>
        </w:rPr>
        <w:t>2</w:t>
      </w:r>
      <w:r>
        <w:rPr>
          <w:rFonts w:ascii="GJETII+SimSun" w:hAnsi="GJETII+SimSun" w:cs="GJETII+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肋间有连续性机器样粗糙</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杂音，应想到动脉导管未闭。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)30</w:t>
      </w:r>
      <w:r>
        <w:rPr>
          <w:rFonts w:ascii="Times New Roman"/>
          <w:color w:val="000000"/>
          <w:spacing w:val="3"/>
          <w:sz w:val="21"/>
        </w:rPr>
        <w:t xml:space="preserve"> </w:t>
      </w:r>
      <w:r>
        <w:rPr>
          <w:rFonts w:ascii="GJETII+SimSun" w:hAnsi="GJETII+SimSun" w:cs="GJETII+SimSun"/>
          <w:color w:val="000000"/>
          <w:spacing w:val="0"/>
          <w:sz w:val="21"/>
        </w:rPr>
        <w:t>两肺散在干、湿啰音，其多少及部位不固定者，见于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心源性哮喘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慢性支气管炎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肺炎球菌肺炎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7"/>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轻微时可无明显体征，一般在扩张部可听到大小不等的湿性啰音，其特点是持久存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在。</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3"/>
          <w:sz w:val="21"/>
        </w:rPr>
        <w:t>桶状胸，呼吸运动减弱，语颤减弱，叩诊高清音，听诊呼气时间延长，听觉语音减弱，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两肺布满哮鸣音。</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在两肺可闻及较多的干性啰音，有大量粉红色的泡沫痰。</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在肺底部可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听到干湿啰音。</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视病变特征及检查时病人所处的阶段而定。可有肺叶实变或胸膜渗出的典</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型肺部体征，呼吸运动减弱，叩诊浊音，可闻及支气管呼吸音。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0"/>
          <w:sz w:val="21"/>
        </w:rPr>
        <w:t>急性溶血时，可出现的是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淡红色尿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淡黄色尿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酱油色尿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深黄色尿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乳白色尿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解析：红细胞在血管内被大量破坏时（即血管内溶血），原本红细胞内的血红蛋白就会游离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出来，使血浆内出现大量游离血红蛋白，并从肾脏排出，称为血红蛋白尿，其颜色呈红葡萄</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酒色或酱油色。这是急性溶血的证据之一。乳糜尿是丝虫病的主要症状之一，尿色白如牛奶。</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由于肠道吸收的乳糜液</w:t>
      </w:r>
      <w:r>
        <w:rPr>
          <w:rFonts w:ascii="Calibri"/>
          <w:color w:val="000000"/>
          <w:spacing w:val="1"/>
          <w:sz w:val="21"/>
        </w:rPr>
        <w:t>(</w:t>
      </w:r>
      <w:r>
        <w:rPr>
          <w:rFonts w:ascii="GJETII+SimSun" w:hAnsi="GJETII+SimSun" w:cs="GJETII+SimSun"/>
          <w:color w:val="000000"/>
          <w:spacing w:val="0"/>
          <w:sz w:val="21"/>
        </w:rPr>
        <w:t>脂肪皂化后的液体</w:t>
      </w:r>
      <w:r>
        <w:rPr>
          <w:rFonts w:ascii="Calibri"/>
          <w:color w:val="000000"/>
          <w:spacing w:val="-1"/>
          <w:sz w:val="21"/>
        </w:rPr>
        <w:t>)</w:t>
      </w:r>
      <w:r>
        <w:rPr>
          <w:rFonts w:ascii="GJETII+SimSun" w:hAnsi="GJETII+SimSun" w:cs="GJETII+SimSun"/>
          <w:color w:val="000000"/>
          <w:spacing w:val="0"/>
          <w:sz w:val="21"/>
        </w:rPr>
        <w:t>，不能从正常的淋巴管引流到血循环中去，只能</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逆流至泌尿系统的淋巴管中，造成泌尿系统中淋巴管内压增高，曲张而破裂使乳糜液溢入尿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液中，而出现乳糜尿。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)38X</w:t>
      </w:r>
      <w:r>
        <w:rPr>
          <w:rFonts w:ascii="Times New Roman"/>
          <w:color w:val="000000"/>
          <w:spacing w:val="2"/>
          <w:sz w:val="21"/>
        </w:rPr>
        <w:t xml:space="preserve"> </w:t>
      </w:r>
      <w:r>
        <w:rPr>
          <w:rFonts w:ascii="GJETII+SimSun" w:hAnsi="GJETII+SimSun" w:cs="GJETII+SimSun"/>
          <w:color w:val="000000"/>
          <w:spacing w:val="-2"/>
          <w:sz w:val="21"/>
        </w:rPr>
        <w:t>线下见右上肺有多发的厚壁空洞，周围有较广泛的纤维条索影。应首先考虑</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肺大泡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肺脓肿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1" o:spid="_x0000_s109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浸润型肺结核空洞形成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慢性纤维空洞型肺结核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周围型肺癌空洞形成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解析：厚壁空洞</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2"/>
          <w:sz w:val="21"/>
        </w:rPr>
        <w:t>线表现为空洞形状不规则的透光影，周围有密度高的实变区。内壁凹凸不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平或光滑整齐，多为新形成的空洞，见于肺脓肿、肺结核及肺癌。结核性空洞多无或含少量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液体，而肺脓肿的空洞多有明显液面。癌瘤内形成的空洞其内壁多不规则，呈结节状。浸润</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性肺结核长期迁延未愈，可形成慢性纤维空洞型肺结核，表现为轮廓不光整规则，周围有较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广泛的纤维索条影和散在的新老病灶。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下列关于感染过程的描述，错误的是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病原体与人体相互作用，相互斗争的过程称为感染过程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感染过程的构成必须具备病原体、人体和外环境三个因素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病原体的致病力包括毒力、侵袭力、病原体数量和变异性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病原体侵入的数量越大，出现显性感染的危险也越大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病原体侵入人体，只要发病就意味着感染过程的开始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解析：感染是病原体对人体的一种寄生过程。在漫长的进化过程中，有些病原体与人体宿主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之间达到了互相适应、互不损害对方的共生状态，当某些因素导致宿主的免疫功能受损或机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械损伤时，平衡不复存在而引起宿主的损伤，所以发病并不一定意味着感染过程的开始。故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w:t>
      </w:r>
      <w:r>
        <w:rPr>
          <w:rFonts w:ascii="Times New Roman"/>
          <w:color w:val="000000"/>
          <w:spacing w:val="3"/>
          <w:sz w:val="21"/>
        </w:rPr>
        <w:t xml:space="preserve"> </w:t>
      </w:r>
      <w:r>
        <w:rPr>
          <w:rFonts w:ascii="GJETII+SimSun" w:hAnsi="GJETII+SimSun" w:cs="GJETII+SimSun"/>
          <w:color w:val="000000"/>
          <w:spacing w:val="0"/>
          <w:sz w:val="21"/>
        </w:rPr>
        <w:t>下列各期，流行性出血热患者可出现“三痛”症状的是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发热期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低血压期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少尿期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多尿期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恢复期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解析：流行性出血热发热期，患者可出现全身酸痛、头痛和腰痛，少数患者出现眼眶痛。头</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痛、腰痛和眼眶痛一般称为“三痛”。</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3"/>
          <w:sz w:val="21"/>
        </w:rPr>
        <w:t>可出现低血压或休克。</w:t>
      </w:r>
      <w:r>
        <w:rPr>
          <w:rFonts w:ascii="Calibri"/>
          <w:color w:val="000000"/>
          <w:spacing w:val="0"/>
          <w:sz w:val="21"/>
        </w:rPr>
        <w:t>C</w:t>
      </w:r>
      <w:r>
        <w:rPr>
          <w:rFonts w:ascii="Times New Roman"/>
          <w:color w:val="000000"/>
          <w:spacing w:val="4"/>
          <w:sz w:val="21"/>
        </w:rPr>
        <w:t xml:space="preserve"> </w:t>
      </w:r>
      <w:r>
        <w:rPr>
          <w:rFonts w:ascii="GJETII+SimSun" w:hAnsi="GJETII+SimSun" w:cs="GJETII+SimSun"/>
          <w:color w:val="000000"/>
          <w:spacing w:val="3"/>
          <w:sz w:val="21"/>
        </w:rPr>
        <w:t>可出现尿毒症、酸中毒和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水、电解质紊乱。</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可出现多尿、继发性休克、低钾、低钠症状。</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尿量逐渐恢复，症状、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体征基本消失。故本题选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0"/>
          <w:sz w:val="21"/>
        </w:rPr>
        <w:t>)9HIV</w:t>
      </w:r>
      <w:r>
        <w:rPr>
          <w:rFonts w:ascii="Times New Roman"/>
          <w:color w:val="000000"/>
          <w:spacing w:val="1"/>
          <w:sz w:val="21"/>
        </w:rPr>
        <w:t xml:space="preserve"> </w:t>
      </w:r>
      <w:r>
        <w:rPr>
          <w:rFonts w:ascii="GJETII+SimSun" w:hAnsi="GJETII+SimSun" w:cs="GJETII+SimSun"/>
          <w:color w:val="000000"/>
          <w:spacing w:val="0"/>
          <w:sz w:val="21"/>
        </w:rPr>
        <w:t>主要感染下列哪种细胞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A.CD</w:t>
      </w:r>
      <w:r>
        <w:rPr>
          <w:rFonts w:ascii="Times New Roman"/>
          <w:color w:val="000000"/>
          <w:spacing w:val="160"/>
          <w:sz w:val="21"/>
        </w:rPr>
        <w:t xml:space="preserve"> </w:t>
      </w:r>
      <w:r>
        <w:rPr>
          <w:rFonts w:ascii="Calibri"/>
          <w:color w:val="000000"/>
          <w:spacing w:val="0"/>
          <w:sz w:val="21"/>
        </w:rPr>
        <w:t>+</w:t>
      </w:r>
      <w:r>
        <w:rPr>
          <w:rFonts w:ascii="Times New Roman"/>
          <w:color w:val="000000"/>
          <w:spacing w:val="155"/>
          <w:sz w:val="21"/>
        </w:rPr>
        <w:t xml:space="preserve"> </w:t>
      </w:r>
      <w:r>
        <w:rPr>
          <w:rFonts w:ascii="Calibri"/>
          <w:color w:val="000000"/>
          <w:spacing w:val="0"/>
          <w:sz w:val="21"/>
        </w:rPr>
        <w:t>4</w:t>
      </w:r>
      <w:r>
        <w:rPr>
          <w:rFonts w:ascii="Times New Roman"/>
          <w:color w:val="000000"/>
          <w:spacing w:val="2"/>
          <w:sz w:val="21"/>
        </w:rPr>
        <w:t xml:space="preserve"> </w:t>
      </w:r>
      <w:r>
        <w:rPr>
          <w:rFonts w:ascii="GJETII+SimSun" w:hAnsi="GJETII+SimSun" w:cs="GJETII+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GJETII+SimSun" w:hAnsi="GJETII+SimSun" w:cs="GJETII+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单核细胞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神经胶质细胞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直肠黏膜上皮细胞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7"/>
          <w:sz w:val="21"/>
        </w:rPr>
        <w:t>解析：</w:t>
      </w:r>
      <w:r>
        <w:rPr>
          <w:rFonts w:ascii="Calibri"/>
          <w:color w:val="000000"/>
          <w:spacing w:val="-2"/>
          <w:sz w:val="21"/>
        </w:rPr>
        <w:t>CD</w:t>
      </w:r>
      <w:r>
        <w:rPr>
          <w:rFonts w:ascii="Times New Roman"/>
          <w:color w:val="000000"/>
          <w:spacing w:val="161"/>
          <w:sz w:val="21"/>
        </w:rPr>
        <w:t xml:space="preserve"> </w:t>
      </w:r>
      <w:r>
        <w:rPr>
          <w:rFonts w:ascii="Calibri"/>
          <w:color w:val="000000"/>
          <w:spacing w:val="0"/>
          <w:sz w:val="21"/>
        </w:rPr>
        <w:t>+</w:t>
      </w:r>
      <w:r>
        <w:rPr>
          <w:rFonts w:ascii="Times New Roman"/>
          <w:color w:val="000000"/>
          <w:spacing w:val="160"/>
          <w:sz w:val="21"/>
        </w:rPr>
        <w:t xml:space="preserve"> </w:t>
      </w:r>
      <w:r>
        <w:rPr>
          <w:rFonts w:ascii="Calibri"/>
          <w:color w:val="000000"/>
          <w:spacing w:val="-1"/>
          <w:sz w:val="21"/>
        </w:rPr>
        <w:t>4T</w:t>
      </w:r>
      <w:r>
        <w:rPr>
          <w:rFonts w:ascii="Times New Roman"/>
          <w:color w:val="000000"/>
          <w:spacing w:val="0"/>
          <w:sz w:val="21"/>
        </w:rPr>
        <w:t xml:space="preserve"> </w:t>
      </w:r>
      <w:r>
        <w:rPr>
          <w:rFonts w:ascii="GJETII+SimSun" w:hAnsi="GJETII+SimSun" w:cs="GJETII+SimSun"/>
          <w:color w:val="000000"/>
          <w:spacing w:val="0"/>
          <w:sz w:val="21"/>
        </w:rPr>
        <w:t>淋巴细胞在</w:t>
      </w:r>
      <w:r>
        <w:rPr>
          <w:rFonts w:ascii="Times New Roman"/>
          <w:color w:val="000000"/>
          <w:spacing w:val="2"/>
          <w:sz w:val="21"/>
        </w:rPr>
        <w:t xml:space="preserve"> </w:t>
      </w:r>
      <w:r>
        <w:rPr>
          <w:rFonts w:ascii="Calibri"/>
          <w:color w:val="000000"/>
          <w:spacing w:val="-1"/>
          <w:sz w:val="21"/>
        </w:rPr>
        <w:t>HIV</w:t>
      </w:r>
      <w:r>
        <w:rPr>
          <w:rFonts w:ascii="Times New Roman"/>
          <w:color w:val="000000"/>
          <w:spacing w:val="2"/>
          <w:sz w:val="21"/>
        </w:rPr>
        <w:t xml:space="preserve"> </w:t>
      </w:r>
      <w:r>
        <w:rPr>
          <w:rFonts w:ascii="GJETII+SimSun" w:hAnsi="GJETII+SimSun" w:cs="GJETII+SimSun"/>
          <w:color w:val="000000"/>
          <w:spacing w:val="-1"/>
          <w:sz w:val="21"/>
        </w:rPr>
        <w:t>直接和间接作用下，细胞功能受损和大量破坏，导致细胞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免疫缺陷。故本题选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2" o:spid="_x0000_s109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283.(A1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)13</w:t>
      </w:r>
      <w:r>
        <w:rPr>
          <w:rFonts w:ascii="Times New Roman"/>
          <w:color w:val="000000"/>
          <w:spacing w:val="3"/>
          <w:sz w:val="21"/>
        </w:rPr>
        <w:t xml:space="preserve"> </w:t>
      </w:r>
      <w:r>
        <w:rPr>
          <w:rFonts w:ascii="GJETII+SimSun" w:hAnsi="GJETII+SimSun" w:cs="GJETII+SimSun"/>
          <w:color w:val="000000"/>
          <w:spacing w:val="0"/>
          <w:sz w:val="21"/>
        </w:rPr>
        <w:t>有关脑膜炎球菌的描述下列哪项是正确的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革兰染色阳性，体外抵抗力很弱，能产生自溶酶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特异性荚膜多糖抗原与其致病作用无关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能产生毒力较强的外毒素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目前我国流行株以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群为主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与淋球菌一样也属奈瑟菌属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解析：脑膜炎球菌属于脑膜炎奈瑟菌，革兰阴性双球菌，内毒素是致病重要因素，仅存于人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体，细胞内寄生，抵抗力弱，产生自溶酶，需要巧克力色血琼脂培养基培养。目前美国流行</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菌株以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群为主，</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群则在欧洲流行，我国和非洲以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群为流行菌株，但已有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群的出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现及增多的趋势。故本题选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)17</w:t>
      </w:r>
      <w:r>
        <w:rPr>
          <w:rFonts w:ascii="Times New Roman"/>
          <w:color w:val="000000"/>
          <w:spacing w:val="3"/>
          <w:sz w:val="21"/>
        </w:rPr>
        <w:t xml:space="preserve"> </w:t>
      </w:r>
      <w:r>
        <w:rPr>
          <w:rFonts w:ascii="GJETII+SimSun" w:hAnsi="GJETII+SimSun" w:cs="GJETII+SimSun"/>
          <w:color w:val="000000"/>
          <w:spacing w:val="0"/>
          <w:sz w:val="21"/>
        </w:rPr>
        <w:t>霍乱的典型表现是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黏液脓血便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四肢抽搐，顽固性呕吐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皮肤黏膜出血点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发热，盗汗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腹泻，呕吐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解析：霍乱的典型表现是剧烈腹泻、继之呕吐，无腹痛和里急后重，严重者出现脱水和周围</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循环衰竭。</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见于菌痢。故本题选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)19</w:t>
      </w:r>
      <w:r>
        <w:rPr>
          <w:rFonts w:ascii="Times New Roman"/>
          <w:color w:val="000000"/>
          <w:spacing w:val="3"/>
          <w:sz w:val="21"/>
        </w:rPr>
        <w:t xml:space="preserve"> </w:t>
      </w:r>
      <w:r>
        <w:rPr>
          <w:rFonts w:ascii="GJETII+SimSun" w:hAnsi="GJETII+SimSun" w:cs="GJETII+SimSun"/>
          <w:color w:val="000000"/>
          <w:spacing w:val="-1"/>
          <w:sz w:val="21"/>
        </w:rPr>
        <w:t>感染</w:t>
      </w:r>
      <w:r>
        <w:rPr>
          <w:rFonts w:ascii="Times New Roman"/>
          <w:color w:val="000000"/>
          <w:spacing w:val="3"/>
          <w:sz w:val="21"/>
        </w:rPr>
        <w:t xml:space="preserve"> </w:t>
      </w:r>
      <w:r>
        <w:rPr>
          <w:rFonts w:ascii="Calibri"/>
          <w:color w:val="000000"/>
          <w:spacing w:val="-1"/>
          <w:sz w:val="21"/>
        </w:rPr>
        <w:t>HBV</w:t>
      </w:r>
      <w:r>
        <w:rPr>
          <w:rFonts w:ascii="Times New Roman"/>
          <w:color w:val="000000"/>
          <w:spacing w:val="0"/>
          <w:sz w:val="21"/>
        </w:rPr>
        <w:t xml:space="preserve"> </w:t>
      </w:r>
      <w:r>
        <w:rPr>
          <w:rFonts w:ascii="GJETII+SimSun" w:hAnsi="GJETII+SimSun" w:cs="GJETII+SimSun"/>
          <w:color w:val="000000"/>
          <w:spacing w:val="0"/>
          <w:sz w:val="21"/>
        </w:rPr>
        <w:t>后出现保护性抗体的标志是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A.HBsAg</w:t>
      </w:r>
      <w:r>
        <w:rPr>
          <w:rFonts w:ascii="Times New Roman"/>
          <w:color w:val="000000"/>
          <w:spacing w:val="0"/>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B.HBeAg</w:t>
      </w:r>
      <w:r>
        <w:rPr>
          <w:rFonts w:ascii="Times New Roman"/>
          <w:color w:val="000000"/>
          <w:spacing w:val="3"/>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抗</w:t>
      </w:r>
      <w:r>
        <w:rPr>
          <w:rFonts w:ascii="Calibri"/>
          <w:color w:val="000000"/>
          <w:spacing w:val="-1"/>
          <w:sz w:val="21"/>
        </w:rPr>
        <w:t>-HBe</w:t>
      </w:r>
      <w:r>
        <w:rPr>
          <w:rFonts w:ascii="Times New Roman"/>
          <w:color w:val="000000"/>
          <w:spacing w:val="2"/>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抗</w:t>
      </w:r>
      <w:r>
        <w:rPr>
          <w:rFonts w:ascii="Calibri"/>
          <w:color w:val="000000"/>
          <w:spacing w:val="-1"/>
          <w:sz w:val="21"/>
        </w:rPr>
        <w:t>-HBc</w:t>
      </w:r>
      <w:r>
        <w:rPr>
          <w:rFonts w:ascii="Times New Roman"/>
          <w:color w:val="000000"/>
          <w:spacing w:val="3"/>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抗</w:t>
      </w:r>
      <w:r>
        <w:rPr>
          <w:rFonts w:ascii="Calibri"/>
          <w:color w:val="000000"/>
          <w:spacing w:val="-1"/>
          <w:sz w:val="21"/>
        </w:rPr>
        <w:t>-HBs</w:t>
      </w:r>
      <w:r>
        <w:rPr>
          <w:rFonts w:ascii="Times New Roman"/>
          <w:color w:val="000000"/>
          <w:spacing w:val="3"/>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解析：抗</w:t>
      </w:r>
      <w:r>
        <w:rPr>
          <w:rFonts w:ascii="Calibri"/>
          <w:color w:val="000000"/>
          <w:spacing w:val="-1"/>
          <w:sz w:val="21"/>
        </w:rPr>
        <w:t>-HBs</w:t>
      </w:r>
      <w:r>
        <w:rPr>
          <w:rFonts w:ascii="Times New Roman"/>
          <w:color w:val="000000"/>
          <w:spacing w:val="5"/>
          <w:sz w:val="21"/>
        </w:rPr>
        <w:t xml:space="preserve"> </w:t>
      </w:r>
      <w:r>
        <w:rPr>
          <w:rFonts w:ascii="GJETII+SimSun" w:hAnsi="GJETII+SimSun" w:cs="GJETII+SimSun"/>
          <w:color w:val="000000"/>
          <w:spacing w:val="3"/>
          <w:sz w:val="21"/>
        </w:rPr>
        <w:t>是一种保护性抗体，在疾病恢复期出现，临床上作为判断急性乙型肝炎病人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预后的指标。</w:t>
      </w:r>
      <w:r>
        <w:rPr>
          <w:rFonts w:ascii="Calibri"/>
          <w:color w:val="000000"/>
          <w:spacing w:val="0"/>
          <w:sz w:val="21"/>
        </w:rPr>
        <w:t>HBeAg</w:t>
      </w:r>
      <w:r>
        <w:rPr>
          <w:rFonts w:ascii="Times New Roman"/>
          <w:color w:val="000000"/>
          <w:spacing w:val="2"/>
          <w:sz w:val="21"/>
        </w:rPr>
        <w:t xml:space="preserve"> </w:t>
      </w:r>
      <w:r>
        <w:rPr>
          <w:rFonts w:ascii="GJETII+SimSun" w:hAnsi="GJETII+SimSun" w:cs="GJETII+SimSun"/>
          <w:color w:val="000000"/>
          <w:spacing w:val="1"/>
          <w:sz w:val="21"/>
        </w:rPr>
        <w:t>在血清中出现与</w:t>
      </w:r>
      <w:r>
        <w:rPr>
          <w:rFonts w:ascii="Times New Roman"/>
          <w:color w:val="000000"/>
          <w:spacing w:val="3"/>
          <w:sz w:val="21"/>
        </w:rPr>
        <w:t xml:space="preserve"> </w:t>
      </w:r>
      <w:r>
        <w:rPr>
          <w:rFonts w:ascii="Calibri"/>
          <w:color w:val="000000"/>
          <w:spacing w:val="-1"/>
          <w:sz w:val="21"/>
        </w:rPr>
        <w:t>HBV-DNA</w:t>
      </w:r>
      <w:r>
        <w:rPr>
          <w:rFonts w:ascii="Times New Roman"/>
          <w:color w:val="000000"/>
          <w:spacing w:val="2"/>
          <w:sz w:val="21"/>
        </w:rPr>
        <w:t xml:space="preserve"> </w:t>
      </w:r>
      <w:r>
        <w:rPr>
          <w:rFonts w:ascii="GJETII+SimSun" w:hAnsi="GJETII+SimSun" w:cs="GJETII+SimSun"/>
          <w:color w:val="000000"/>
          <w:spacing w:val="1"/>
          <w:sz w:val="21"/>
        </w:rPr>
        <w:t>密切相关，是</w:t>
      </w:r>
      <w:r>
        <w:rPr>
          <w:rFonts w:ascii="Times New Roman"/>
          <w:color w:val="000000"/>
          <w:spacing w:val="0"/>
          <w:sz w:val="21"/>
        </w:rPr>
        <w:t xml:space="preserve"> </w:t>
      </w:r>
      <w:r>
        <w:rPr>
          <w:rFonts w:ascii="Calibri"/>
          <w:color w:val="000000"/>
          <w:spacing w:val="-1"/>
          <w:sz w:val="21"/>
        </w:rPr>
        <w:t>HBV</w:t>
      </w:r>
      <w:r>
        <w:rPr>
          <w:rFonts w:ascii="Times New Roman"/>
          <w:color w:val="000000"/>
          <w:spacing w:val="5"/>
          <w:sz w:val="21"/>
        </w:rPr>
        <w:t xml:space="preserve"> </w:t>
      </w:r>
      <w:r>
        <w:rPr>
          <w:rFonts w:ascii="GJETII+SimSun" w:hAnsi="GJETII+SimSun" w:cs="GJETII+SimSun"/>
          <w:color w:val="000000"/>
          <w:spacing w:val="1"/>
          <w:sz w:val="21"/>
        </w:rPr>
        <w:t>活动性复制的标志。</w:t>
      </w:r>
      <w:r>
        <w:rPr>
          <w:rFonts w:ascii="Calibri"/>
          <w:color w:val="000000"/>
          <w:spacing w:val="0"/>
          <w:sz w:val="21"/>
        </w:rPr>
        <w:t>A</w:t>
      </w:r>
      <w:r>
        <w:rPr>
          <w:rFonts w:ascii="Times New Roman"/>
          <w:color w:val="000000"/>
          <w:spacing w:val="4"/>
          <w:sz w:val="21"/>
        </w:rPr>
        <w:t xml:space="preserve"> </w:t>
      </w:r>
      <w:r>
        <w:rPr>
          <w:rFonts w:ascii="GJETII+SimSun" w:hAnsi="GJETII+SimSun" w:cs="GJETII+SimSun"/>
          <w:color w:val="000000"/>
          <w:spacing w:val="0"/>
          <w:sz w:val="21"/>
        </w:rPr>
        <w:t>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早于</w:t>
      </w:r>
      <w:r>
        <w:rPr>
          <w:rFonts w:ascii="Times New Roman"/>
          <w:color w:val="000000"/>
          <w:spacing w:val="0"/>
          <w:sz w:val="21"/>
        </w:rPr>
        <w:t xml:space="preserve"> </w:t>
      </w:r>
      <w:r>
        <w:rPr>
          <w:rFonts w:ascii="Calibri"/>
          <w:color w:val="000000"/>
          <w:spacing w:val="-1"/>
          <w:sz w:val="21"/>
        </w:rPr>
        <w:t>HBV</w:t>
      </w:r>
      <w:r>
        <w:rPr>
          <w:rFonts w:ascii="Times New Roman"/>
          <w:color w:val="000000"/>
          <w:spacing w:val="5"/>
          <w:sz w:val="21"/>
        </w:rPr>
        <w:t xml:space="preserve"> </w:t>
      </w:r>
      <w:r>
        <w:rPr>
          <w:rFonts w:ascii="GJETII+SimSun" w:hAnsi="GJETII+SimSun" w:cs="GJETII+SimSun"/>
          <w:color w:val="000000"/>
          <w:spacing w:val="2"/>
          <w:sz w:val="21"/>
        </w:rPr>
        <w:t>感染后</w:t>
      </w:r>
      <w:r>
        <w:rPr>
          <w:rFonts w:ascii="Times New Roman"/>
          <w:color w:val="000000"/>
          <w:spacing w:val="-3"/>
          <w:sz w:val="21"/>
        </w:rPr>
        <w:t xml:space="preserve"> </w:t>
      </w:r>
      <w:r>
        <w:rPr>
          <w:rFonts w:ascii="Calibri"/>
          <w:color w:val="000000"/>
          <w:spacing w:val="2"/>
          <w:sz w:val="21"/>
        </w:rPr>
        <w:t>1</w:t>
      </w:r>
      <w:r>
        <w:rPr>
          <w:rFonts w:ascii="GJETII+SimSun" w:hAnsi="GJETII+SimSun" w:cs="GJETII+SimSun"/>
          <w:color w:val="000000"/>
          <w:spacing w:val="4"/>
          <w:sz w:val="21"/>
        </w:rPr>
        <w:t>～</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2"/>
          <w:sz w:val="21"/>
        </w:rPr>
        <w:t>周，最迟</w:t>
      </w:r>
      <w:r>
        <w:rPr>
          <w:rFonts w:ascii="Times New Roman"/>
          <w:color w:val="000000"/>
          <w:spacing w:val="-3"/>
          <w:sz w:val="21"/>
        </w:rPr>
        <w:t xml:space="preserve"> </w:t>
      </w:r>
      <w:r>
        <w:rPr>
          <w:rFonts w:ascii="Calibri"/>
          <w:color w:val="000000"/>
          <w:spacing w:val="2"/>
          <w:sz w:val="21"/>
        </w:rPr>
        <w:t>11</w:t>
      </w:r>
      <w:r>
        <w:rPr>
          <w:rFonts w:ascii="GJETII+SimSun" w:hAnsi="GJETII+SimSun" w:cs="GJETII+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2"/>
          <w:sz w:val="21"/>
        </w:rPr>
        <w:t>周出现于周围血中，在慢性感染和无症状携带者中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可持续存在多年。</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出现提示病毒复制减少或终止。</w:t>
      </w:r>
      <w:r>
        <w:rPr>
          <w:rFonts w:ascii="Calibri"/>
          <w:color w:val="000000"/>
          <w:spacing w:val="0"/>
          <w:sz w:val="21"/>
        </w:rPr>
        <w:t>D</w:t>
      </w:r>
      <w:r>
        <w:rPr>
          <w:rFonts w:ascii="Times New Roman"/>
          <w:color w:val="000000"/>
          <w:spacing w:val="3"/>
          <w:sz w:val="21"/>
        </w:rPr>
        <w:t xml:space="preserve"> </w:t>
      </w:r>
      <w:r>
        <w:rPr>
          <w:rFonts w:ascii="GJETII+SimSun" w:hAnsi="GJETII+SimSun" w:cs="GJETII+SimSun"/>
          <w:color w:val="000000"/>
          <w:spacing w:val="1"/>
          <w:sz w:val="21"/>
        </w:rPr>
        <w:t>出现于</w:t>
      </w:r>
      <w:r>
        <w:rPr>
          <w:rFonts w:ascii="Times New Roman"/>
          <w:color w:val="000000"/>
          <w:spacing w:val="0"/>
          <w:sz w:val="21"/>
        </w:rPr>
        <w:t xml:space="preserve"> </w:t>
      </w:r>
      <w:r>
        <w:rPr>
          <w:rFonts w:ascii="Calibri"/>
          <w:color w:val="000000"/>
          <w:spacing w:val="-1"/>
          <w:sz w:val="21"/>
        </w:rPr>
        <w:t>HBsAg</w:t>
      </w:r>
      <w:r>
        <w:rPr>
          <w:rFonts w:ascii="Times New Roman"/>
          <w:color w:val="000000"/>
          <w:spacing w:val="5"/>
          <w:sz w:val="21"/>
        </w:rPr>
        <w:t xml:space="preserve"> </w:t>
      </w:r>
      <w:r>
        <w:rPr>
          <w:rFonts w:ascii="GJETII+SimSun" w:hAnsi="GJETII+SimSun" w:cs="GJETII+SimSun"/>
          <w:color w:val="000000"/>
          <w:spacing w:val="1"/>
          <w:sz w:val="21"/>
        </w:rPr>
        <w:t>出现后</w:t>
      </w:r>
      <w:r>
        <w:rPr>
          <w:rFonts w:ascii="Times New Roman"/>
          <w:color w:val="000000"/>
          <w:spacing w:val="0"/>
          <w:sz w:val="21"/>
        </w:rPr>
        <w:t xml:space="preserve"> </w:t>
      </w:r>
      <w:r>
        <w:rPr>
          <w:rFonts w:ascii="Calibri"/>
          <w:color w:val="000000"/>
          <w:spacing w:val="2"/>
          <w:sz w:val="21"/>
        </w:rPr>
        <w:t>3</w:t>
      </w:r>
      <w:r>
        <w:rPr>
          <w:rFonts w:ascii="GJETII+SimSun" w:hAnsi="GJETII+SimSun" w:cs="GJETII+SimSun"/>
          <w:color w:val="000000"/>
          <w:spacing w:val="4"/>
          <w:sz w:val="21"/>
        </w:rPr>
        <w:t>～</w:t>
      </w:r>
      <w:r>
        <w:rPr>
          <w:rFonts w:ascii="Calibri"/>
          <w:color w:val="000000"/>
          <w:spacing w:val="0"/>
          <w:sz w:val="21"/>
        </w:rPr>
        <w:t>5</w:t>
      </w:r>
      <w:r>
        <w:rPr>
          <w:rFonts w:ascii="Times New Roman"/>
          <w:color w:val="000000"/>
          <w:spacing w:val="2"/>
          <w:sz w:val="21"/>
        </w:rPr>
        <w:t xml:space="preserve"> </w:t>
      </w:r>
      <w:r>
        <w:rPr>
          <w:rFonts w:ascii="GJETII+SimSun" w:hAnsi="GJETII+SimSun" w:cs="GJETII+SimSun"/>
          <w:color w:val="000000"/>
          <w:spacing w:val="2"/>
          <w:sz w:val="21"/>
        </w:rPr>
        <w:t>周，说明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病毒感染处于窗口期，在“大三阳”组合中，它是</w:t>
      </w:r>
      <w:r>
        <w:rPr>
          <w:rFonts w:ascii="Times New Roman"/>
          <w:color w:val="000000"/>
          <w:spacing w:val="2"/>
          <w:sz w:val="21"/>
        </w:rPr>
        <w:t xml:space="preserve"> </w:t>
      </w:r>
      <w:r>
        <w:rPr>
          <w:rFonts w:ascii="Calibri"/>
          <w:color w:val="000000"/>
          <w:spacing w:val="-1"/>
          <w:sz w:val="21"/>
        </w:rPr>
        <w:t>HBV</w:t>
      </w:r>
      <w:r>
        <w:rPr>
          <w:rFonts w:ascii="Times New Roman"/>
          <w:color w:val="000000"/>
          <w:spacing w:val="0"/>
          <w:sz w:val="21"/>
        </w:rPr>
        <w:t xml:space="preserve"> </w:t>
      </w:r>
      <w:r>
        <w:rPr>
          <w:rFonts w:ascii="GJETII+SimSun" w:hAnsi="GJETII+SimSun" w:cs="GJETII+SimSun"/>
          <w:color w:val="000000"/>
          <w:spacing w:val="0"/>
          <w:sz w:val="21"/>
        </w:rPr>
        <w:t>活动性复制的标志之一。</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诺氟沙星治疗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伤寒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血吸虫病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流感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流脑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秋季腹泻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解析：流行性脑脊髓膜炎的治疗首选青霉素</w:t>
      </w:r>
      <w:r>
        <w:rPr>
          <w:rFonts w:ascii="Times New Roman"/>
          <w:color w:val="000000"/>
          <w:spacing w:val="0"/>
          <w:sz w:val="21"/>
        </w:rPr>
        <w:t xml:space="preserve"> </w:t>
      </w:r>
      <w:r>
        <w:rPr>
          <w:rFonts w:ascii="Calibri"/>
          <w:color w:val="000000"/>
          <w:spacing w:val="2"/>
          <w:sz w:val="21"/>
        </w:rPr>
        <w:t>G</w:t>
      </w:r>
      <w:r>
        <w:rPr>
          <w:rFonts w:ascii="GJETII+SimSun" w:hAnsi="GJETII+SimSun" w:cs="GJETII+SimSun"/>
          <w:color w:val="000000"/>
          <w:spacing w:val="2"/>
          <w:sz w:val="21"/>
        </w:rPr>
        <w:t>，大剂量，</w:t>
      </w:r>
      <w:r>
        <w:rPr>
          <w:rFonts w:ascii="Calibri"/>
          <w:color w:val="000000"/>
          <w:spacing w:val="2"/>
          <w:sz w:val="21"/>
        </w:rPr>
        <w:t>20</w:t>
      </w:r>
      <w:r>
        <w:rPr>
          <w:rFonts w:ascii="GJETII+SimSun" w:hAnsi="GJETII+SimSun" w:cs="GJETII+SimSun"/>
          <w:color w:val="000000"/>
          <w:spacing w:val="-1"/>
          <w:sz w:val="21"/>
        </w:rPr>
        <w:t>～</w:t>
      </w:r>
      <w:r>
        <w:rPr>
          <w:rFonts w:ascii="Calibri"/>
          <w:color w:val="000000"/>
          <w:spacing w:val="-1"/>
          <w:sz w:val="21"/>
        </w:rPr>
        <w:t>40</w:t>
      </w:r>
      <w:r>
        <w:rPr>
          <w:rFonts w:ascii="Times New Roman"/>
          <w:color w:val="000000"/>
          <w:spacing w:val="5"/>
          <w:sz w:val="21"/>
        </w:rPr>
        <w:t xml:space="preserve"> </w:t>
      </w:r>
      <w:r>
        <w:rPr>
          <w:rFonts w:ascii="GJETII+SimSun" w:hAnsi="GJETII+SimSun" w:cs="GJETII+SimSun"/>
          <w:color w:val="000000"/>
          <w:spacing w:val="2"/>
          <w:sz w:val="21"/>
        </w:rPr>
        <w:t>万单位</w:t>
      </w:r>
      <w:r>
        <w:rPr>
          <w:rFonts w:ascii="Calibri"/>
          <w:color w:val="000000"/>
          <w:spacing w:val="0"/>
          <w:sz w:val="21"/>
        </w:rPr>
        <w:t>/kg</w:t>
      </w:r>
      <w:r>
        <w:rPr>
          <w:rFonts w:ascii="GJETII+SimSun" w:hAnsi="GJETII+SimSun" w:cs="GJETII+SimSun"/>
          <w:color w:val="000000"/>
          <w:spacing w:val="1"/>
          <w:sz w:val="21"/>
        </w:rPr>
        <w:t>·</w:t>
      </w:r>
      <w:r>
        <w:rPr>
          <w:rFonts w:ascii="Calibri"/>
          <w:color w:val="000000"/>
          <w:spacing w:val="2"/>
          <w:sz w:val="21"/>
        </w:rPr>
        <w:t>d</w:t>
      </w:r>
      <w:r>
        <w:rPr>
          <w:rFonts w:ascii="GJETII+SimSun" w:hAnsi="GJETII+SimSun" w:cs="GJETII+SimSun"/>
          <w:color w:val="000000"/>
          <w:spacing w:val="1"/>
          <w:sz w:val="21"/>
        </w:rPr>
        <w:t>，</w:t>
      </w:r>
      <w:r>
        <w:rPr>
          <w:rFonts w:ascii="Calibri"/>
          <w:color w:val="000000"/>
          <w:spacing w:val="2"/>
          <w:sz w:val="21"/>
        </w:rPr>
        <w:t>5</w:t>
      </w:r>
      <w:r>
        <w:rPr>
          <w:rFonts w:ascii="GJETII+SimSun" w:hAnsi="GJETII+SimSun" w:cs="GJETII+SimSun"/>
          <w:color w:val="000000"/>
          <w:spacing w:val="1"/>
          <w:sz w:val="21"/>
        </w:rPr>
        <w:t>～</w:t>
      </w:r>
      <w:r>
        <w:rPr>
          <w:rFonts w:ascii="Calibri"/>
          <w:color w:val="000000"/>
          <w:spacing w:val="0"/>
          <w:sz w:val="21"/>
        </w:rPr>
        <w:t>7</w:t>
      </w:r>
      <w:r>
        <w:rPr>
          <w:rFonts w:ascii="Times New Roman"/>
          <w:color w:val="000000"/>
          <w:spacing w:val="2"/>
          <w:sz w:val="21"/>
        </w:rPr>
        <w:t xml:space="preserve"> </w:t>
      </w:r>
      <w:r>
        <w:rPr>
          <w:rFonts w:ascii="GJETII+SimSun" w:hAnsi="GJETII+SimSun" w:cs="GJETII+SimSun"/>
          <w:color w:val="000000"/>
          <w:spacing w:val="1"/>
          <w:sz w:val="21"/>
        </w:rPr>
        <w:t>天。</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伤寒的治疗以氟喹诺酮类药物为首选。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3" o:spid="_x0000_s109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287.(B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)25</w:t>
      </w:r>
      <w:r>
        <w:rPr>
          <w:rFonts w:ascii="Times New Roman"/>
          <w:color w:val="000000"/>
          <w:spacing w:val="3"/>
          <w:sz w:val="21"/>
        </w:rPr>
        <w:t xml:space="preserve"> </w:t>
      </w:r>
      <w:r>
        <w:rPr>
          <w:rFonts w:ascii="GJETII+SimSun" w:hAnsi="GJETII+SimSun" w:cs="GJETII+SimSun"/>
          <w:color w:val="000000"/>
          <w:spacing w:val="0"/>
          <w:sz w:val="21"/>
        </w:rPr>
        <w:t>在外环境中生存能力最强的痢疾杆菌是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志贺痢疾杆菌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福氏痢疾杆菌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宋内痢疾杆菌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鲍氏痢疾杆菌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舒氏痢疾杆菌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解析：痢疾杆菌属肠杆菌科志贺菌属，革兰阴性杆菌，无鞭毛。目前分为</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6"/>
          <w:sz w:val="21"/>
        </w:rPr>
        <w:t>、</w:t>
      </w:r>
      <w:r>
        <w:rPr>
          <w:rFonts w:ascii="Calibri"/>
          <w:color w:val="000000"/>
          <w:spacing w:val="1"/>
          <w:sz w:val="21"/>
        </w:rPr>
        <w:t>B</w:t>
      </w:r>
      <w:r>
        <w:rPr>
          <w:rFonts w:ascii="GJETII+SimSun" w:hAnsi="GJETII+SimSun" w:cs="GJETII+SimSun"/>
          <w:color w:val="000000"/>
          <w:spacing w:val="-6"/>
          <w:sz w:val="21"/>
        </w:rPr>
        <w:t>、</w:t>
      </w:r>
      <w:r>
        <w:rPr>
          <w:rFonts w:ascii="Calibri"/>
          <w:color w:val="000000"/>
          <w:spacing w:val="-2"/>
          <w:sz w:val="21"/>
        </w:rPr>
        <w:t>C</w:t>
      </w:r>
      <w:r>
        <w:rPr>
          <w:rFonts w:ascii="GJETII+SimSun" w:hAnsi="GJETII+SimSun" w:cs="GJETII+SimSun"/>
          <w:color w:val="000000"/>
          <w:spacing w:val="-6"/>
          <w:sz w:val="21"/>
        </w:rPr>
        <w:t>、</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四群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（分别是志贺、福氏、鲍氏和宋内痢疾杆菌）及</w:t>
      </w:r>
      <w:r>
        <w:rPr>
          <w:rFonts w:ascii="Times New Roman"/>
          <w:color w:val="000000"/>
          <w:spacing w:val="-2"/>
          <w:sz w:val="21"/>
        </w:rPr>
        <w:t xml:space="preserve"> </w:t>
      </w:r>
      <w:r>
        <w:rPr>
          <w:rFonts w:ascii="Calibri"/>
          <w:color w:val="000000"/>
          <w:spacing w:val="-1"/>
          <w:sz w:val="21"/>
        </w:rPr>
        <w:t>47</w:t>
      </w:r>
      <w:r>
        <w:rPr>
          <w:rFonts w:ascii="Times New Roman"/>
          <w:color w:val="000000"/>
          <w:spacing w:val="3"/>
          <w:sz w:val="21"/>
        </w:rPr>
        <w:t xml:space="preserve"> </w:t>
      </w:r>
      <w:r>
        <w:rPr>
          <w:rFonts w:ascii="GJETII+SimSun" w:hAnsi="GJETII+SimSun" w:cs="GJETII+SimSun"/>
          <w:color w:val="000000"/>
          <w:spacing w:val="1"/>
          <w:sz w:val="21"/>
        </w:rPr>
        <w:t>个不同的血清型。生存能力较强（</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8"/>
          <w:sz w:val="21"/>
        </w:rPr>
        <w:t>群）。感染后易转为慢性的是</w:t>
      </w:r>
      <w:r>
        <w:rPr>
          <w:rFonts w:ascii="Times New Roman"/>
          <w:color w:val="000000"/>
          <w:spacing w:val="10"/>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群福氏痢疾杆菌。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)29</w:t>
      </w:r>
      <w:r>
        <w:rPr>
          <w:rFonts w:ascii="Times New Roman"/>
          <w:color w:val="000000"/>
          <w:spacing w:val="3"/>
          <w:sz w:val="21"/>
        </w:rPr>
        <w:t xml:space="preserve"> </w:t>
      </w:r>
      <w:r>
        <w:rPr>
          <w:rFonts w:ascii="GJETII+SimSun" w:hAnsi="GJETII+SimSun" w:cs="GJETII+SimSun"/>
          <w:color w:val="000000"/>
          <w:spacing w:val="0"/>
          <w:sz w:val="21"/>
        </w:rPr>
        <w:t>霍乱典型表现为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发热，腹痛，腹泻，洗肉水样大便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发热，腹痛，腹泻，脓血便，里急后重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腹泻，呕吐，水样大便，无发热，无腹痛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发热，腹痛，腹泻，水样大便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低热，腹痛，腹泻，果酱样大便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0"/>
          <w:sz w:val="21"/>
        </w:rPr>
        <w:t>27~28</w:t>
      </w:r>
      <w:r>
        <w:rPr>
          <w:rFonts w:ascii="Times New Roman"/>
          <w:color w:val="000000"/>
          <w:spacing w:val="2"/>
          <w:sz w:val="21"/>
        </w:rPr>
        <w:t xml:space="preserve"> </w:t>
      </w:r>
      <w:r>
        <w:rPr>
          <w:rFonts w:ascii="GJETII+SimSun" w:hAnsi="GJETII+SimSun" w:cs="GJETII+SimSun"/>
          <w:color w:val="000000"/>
          <w:spacing w:val="-1"/>
          <w:sz w:val="21"/>
        </w:rPr>
        <w:t>题。</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撰写“医家五戒十要”的医家是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李时珍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陈实功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孙思邈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张仲景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华佗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0"/>
          <w:sz w:val="21"/>
        </w:rPr>
        <w:t>)41976</w:t>
      </w:r>
      <w:r>
        <w:rPr>
          <w:rFonts w:ascii="Times New Roman"/>
          <w:color w:val="000000"/>
          <w:spacing w:val="2"/>
          <w:sz w:val="21"/>
        </w:rPr>
        <w:t xml:space="preserve"> </w:t>
      </w:r>
      <w:r>
        <w:rPr>
          <w:rFonts w:ascii="GJETII+SimSun" w:hAnsi="GJETII+SimSun" w:cs="GJETII+SimSun"/>
          <w:color w:val="000000"/>
          <w:spacing w:val="0"/>
          <w:sz w:val="21"/>
        </w:rPr>
        <w:t>年美国学者提出的医患关系基本模式是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主动</w:t>
      </w:r>
      <w:r>
        <w:rPr>
          <w:rFonts w:ascii="Calibri"/>
          <w:color w:val="000000"/>
          <w:spacing w:val="1"/>
          <w:sz w:val="21"/>
        </w:rPr>
        <w:t>-</w:t>
      </w:r>
      <w:r>
        <w:rPr>
          <w:rFonts w:ascii="GJETII+SimSun" w:hAnsi="GJETII+SimSun" w:cs="GJETII+SimSun"/>
          <w:color w:val="000000"/>
          <w:spacing w:val="0"/>
          <w:sz w:val="21"/>
        </w:rPr>
        <w:t>被动型，互相</w:t>
      </w:r>
      <w:r>
        <w:rPr>
          <w:rFonts w:ascii="Calibri"/>
          <w:color w:val="000000"/>
          <w:spacing w:val="1"/>
          <w:sz w:val="21"/>
        </w:rPr>
        <w:t>-</w:t>
      </w:r>
      <w:r>
        <w:rPr>
          <w:rFonts w:ascii="GJETII+SimSun" w:hAnsi="GJETII+SimSun" w:cs="GJETII+SimSun"/>
          <w:color w:val="000000"/>
          <w:spacing w:val="0"/>
          <w:sz w:val="21"/>
        </w:rPr>
        <w:t>合作型，平等参与型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主动</w:t>
      </w:r>
      <w:r>
        <w:rPr>
          <w:rFonts w:ascii="Calibri"/>
          <w:color w:val="000000"/>
          <w:spacing w:val="-2"/>
          <w:sz w:val="21"/>
        </w:rPr>
        <w:t>-</w:t>
      </w:r>
      <w:r>
        <w:rPr>
          <w:rFonts w:ascii="GJETII+SimSun" w:hAnsi="GJETII+SimSun" w:cs="GJETII+SimSun"/>
          <w:color w:val="000000"/>
          <w:spacing w:val="0"/>
          <w:sz w:val="21"/>
        </w:rPr>
        <w:t>合作型，相互</w:t>
      </w:r>
      <w:r>
        <w:rPr>
          <w:rFonts w:ascii="Calibri"/>
          <w:color w:val="000000"/>
          <w:spacing w:val="0"/>
          <w:sz w:val="21"/>
        </w:rPr>
        <w:t>-</w:t>
      </w:r>
      <w:r>
        <w:rPr>
          <w:rFonts w:ascii="GJETII+SimSun" w:hAnsi="GJETII+SimSun" w:cs="GJETII+SimSun"/>
          <w:color w:val="000000"/>
          <w:spacing w:val="0"/>
          <w:sz w:val="21"/>
        </w:rPr>
        <w:t>指导型，共同参与型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主动</w:t>
      </w:r>
      <w:r>
        <w:rPr>
          <w:rFonts w:ascii="Calibri"/>
          <w:color w:val="000000"/>
          <w:spacing w:val="1"/>
          <w:sz w:val="21"/>
        </w:rPr>
        <w:t>-</w:t>
      </w:r>
      <w:r>
        <w:rPr>
          <w:rFonts w:ascii="GJETII+SimSun" w:hAnsi="GJETII+SimSun" w:cs="GJETII+SimSun"/>
          <w:color w:val="000000"/>
          <w:spacing w:val="0"/>
          <w:sz w:val="21"/>
        </w:rPr>
        <w:t>配合型，指导</w:t>
      </w:r>
      <w:r>
        <w:rPr>
          <w:rFonts w:ascii="Calibri"/>
          <w:color w:val="000000"/>
          <w:spacing w:val="1"/>
          <w:sz w:val="21"/>
        </w:rPr>
        <w:t>-</w:t>
      </w:r>
      <w:r>
        <w:rPr>
          <w:rFonts w:ascii="GJETII+SimSun" w:hAnsi="GJETII+SimSun" w:cs="GJETII+SimSun"/>
          <w:color w:val="000000"/>
          <w:spacing w:val="0"/>
          <w:sz w:val="21"/>
        </w:rPr>
        <w:t>合作型，共同参与型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主动</w:t>
      </w:r>
      <w:r>
        <w:rPr>
          <w:rFonts w:ascii="Calibri"/>
          <w:color w:val="000000"/>
          <w:spacing w:val="-2"/>
          <w:sz w:val="21"/>
        </w:rPr>
        <w:t>-</w:t>
      </w:r>
      <w:r>
        <w:rPr>
          <w:rFonts w:ascii="GJETII+SimSun" w:hAnsi="GJETII+SimSun" w:cs="GJETII+SimSun"/>
          <w:color w:val="000000"/>
          <w:spacing w:val="0"/>
          <w:sz w:val="21"/>
        </w:rPr>
        <w:t>被动型，指导</w:t>
      </w:r>
      <w:r>
        <w:rPr>
          <w:rFonts w:ascii="Calibri"/>
          <w:color w:val="000000"/>
          <w:spacing w:val="1"/>
          <w:sz w:val="21"/>
        </w:rPr>
        <w:t>-</w:t>
      </w:r>
      <w:r>
        <w:rPr>
          <w:rFonts w:ascii="GJETII+SimSun" w:hAnsi="GJETII+SimSun" w:cs="GJETII+SimSun"/>
          <w:color w:val="000000"/>
          <w:spacing w:val="0"/>
          <w:sz w:val="21"/>
        </w:rPr>
        <w:t>合作型，共同参与型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主动</w:t>
      </w:r>
      <w:r>
        <w:rPr>
          <w:rFonts w:ascii="Calibri"/>
          <w:color w:val="000000"/>
          <w:spacing w:val="-2"/>
          <w:sz w:val="21"/>
        </w:rPr>
        <w:t>-</w:t>
      </w:r>
      <w:r>
        <w:rPr>
          <w:rFonts w:ascii="GJETII+SimSun" w:hAnsi="GJETII+SimSun" w:cs="GJETII+SimSun"/>
          <w:color w:val="000000"/>
          <w:spacing w:val="0"/>
          <w:sz w:val="21"/>
        </w:rPr>
        <w:t>被动型，共同参与型，父权主义型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1"/>
          <w:sz w:val="21"/>
        </w:rPr>
        <w:t>1976</w:t>
      </w:r>
      <w:r>
        <w:rPr>
          <w:rFonts w:ascii="Times New Roman"/>
          <w:color w:val="000000"/>
          <w:spacing w:val="3"/>
          <w:sz w:val="21"/>
        </w:rPr>
        <w:t xml:space="preserve"> </w:t>
      </w:r>
      <w:r>
        <w:rPr>
          <w:rFonts w:ascii="GJETII+SimSun" w:hAnsi="GJETII+SimSun" w:cs="GJETII+SimSun"/>
          <w:color w:val="000000"/>
          <w:spacing w:val="0"/>
          <w:sz w:val="21"/>
        </w:rPr>
        <w:t>年美国学者提出的医患关系基本模式是主动</w:t>
      </w:r>
      <w:r>
        <w:rPr>
          <w:rFonts w:ascii="Calibri"/>
          <w:color w:val="000000"/>
          <w:spacing w:val="1"/>
          <w:sz w:val="21"/>
        </w:rPr>
        <w:t>-</w:t>
      </w:r>
      <w:r>
        <w:rPr>
          <w:rFonts w:ascii="GJETII+SimSun" w:hAnsi="GJETII+SimSun" w:cs="GJETII+SimSun"/>
          <w:color w:val="000000"/>
          <w:spacing w:val="-9"/>
          <w:sz w:val="21"/>
        </w:rPr>
        <w:t>被动型、指导</w:t>
      </w:r>
      <w:r>
        <w:rPr>
          <w:rFonts w:ascii="Calibri"/>
          <w:color w:val="000000"/>
          <w:spacing w:val="1"/>
          <w:sz w:val="21"/>
        </w:rPr>
        <w:t>-</w:t>
      </w:r>
      <w:r>
        <w:rPr>
          <w:rFonts w:ascii="GJETII+SimSun" w:hAnsi="GJETII+SimSun" w:cs="GJETII+SimSun"/>
          <w:color w:val="000000"/>
          <w:spacing w:val="-6"/>
          <w:sz w:val="21"/>
        </w:rPr>
        <w:t>合作型、共同参与型。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w:t>
      </w:r>
      <w:r>
        <w:rPr>
          <w:rFonts w:ascii="Times New Roman"/>
          <w:color w:val="000000"/>
          <w:spacing w:val="3"/>
          <w:sz w:val="21"/>
        </w:rPr>
        <w:t xml:space="preserve"> </w:t>
      </w:r>
      <w:r>
        <w:rPr>
          <w:rFonts w:ascii="GJETII+SimSun" w:hAnsi="GJETII+SimSun" w:cs="GJETII+SimSun"/>
          <w:color w:val="000000"/>
          <w:spacing w:val="0"/>
          <w:sz w:val="21"/>
        </w:rPr>
        <w:t>下列各项，不符合道德要求的是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尽量为患者选择安全有效的药物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要严格遵守各种抗生素的用药规则，尽可能开患者要求的好药，贵重药物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在医疗过程中要为患者保守秘密</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4" o:spid="_x0000_s110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对婴幼患儿、老年病人的用药应该谨慎，防止肾功能损害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钻研药理知识，防止粗疏和盲目用药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解析：医学道德的范畴包括：①权利与义务；②情感与良心；③审慎与保密。保密是指医务</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人员在医疗活动中应当具有对医疗和护理保守秘密的职业道德，故不选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反映医患关系本质的是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医患关系是一种民事法律关系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医患关系是具有道德意义较强的社会关系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医患关系是一种商家与消费者的关系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医患关系是包括非技术性和技术性方面的关系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医患关系是患者与治疗者在诊疗和保健中所建立的联系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解析：我国医患关系是本质的是以社会主义人道主义为原则建立起来的平等关系。医患关系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内容是以医务人员为一方，以患者及家属为一方，在诊断、治疗、护理过程中结成的人际关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作为医学伦理学基本范畴的良心是指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医学关系中的主体在道义上应享有的权力和利益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医学关系中的主体在道义上应履行的职责和使命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医学关系的主体对应尽义务的自我认识和自我评价的能力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医学关系中的主体因履行道德职责受到褒奖而产生的自我赞赏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医学关系中的主体在医疗活动中对自己和他人关系的内心体验和感受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解析：医学道德的基本范畴有权利与义务、情感与良心、审慎与保密、荣誉与幸福。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为权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利，</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为义务，</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为荣誉与幸福。</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下列各项，不属卫生法制定基本原则的是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公平原则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遵循宪法原则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依照法定权限和程序的原则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坚持民主立法的原则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从实际出发的原则</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解析：卫生法制定基本原则包括政治原则、宪法原则、国际法原则，卫生行政法的基本原则</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包括义务本位原则、合法性原则、合理性原则、应急性原则等等，卫生行政法的其他原则包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括义务本位原则、合法性原则、合理性原则、应急性原则等。所以公平原则不属卫生法制定</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基本原则。故本题选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w:t>
      </w:r>
      <w:r>
        <w:rPr>
          <w:rFonts w:ascii="Times New Roman"/>
          <w:color w:val="000000"/>
          <w:spacing w:val="3"/>
          <w:sz w:val="21"/>
        </w:rPr>
        <w:t xml:space="preserve"> </w:t>
      </w:r>
      <w:r>
        <w:rPr>
          <w:rFonts w:ascii="GJETII+SimSun" w:hAnsi="GJETII+SimSun" w:cs="GJETII+SimSun"/>
          <w:color w:val="000000"/>
          <w:spacing w:val="0"/>
          <w:sz w:val="21"/>
        </w:rPr>
        <w:t>下列各项，不属我国《刑法》规定刑罚的种类是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有期徒刑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撤职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管制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罚金</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5" o:spid="_x0000_s110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没收财产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解析：我国《刑法》规定刑罚的主刑有：管制、拘役、有期徒刑、无期徒刑和死刑；附加刑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有：罚金、剥夺政治权利和没收财产。撤职不属我国《刑法》规定刑罚的种类。故本题选</w:t>
      </w:r>
      <w:r>
        <w:rPr>
          <w:rFonts w:ascii="Times New Roman"/>
          <w:color w:val="000000"/>
          <w:spacing w:val="6"/>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296.(A1</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1"/>
          <w:sz w:val="21"/>
        </w:rPr>
        <w:t>医师签署有关医学证明文件，必须亲自诊查、调查，并按照规定及时填写医</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学文书，对医学文书及有关资料，不得</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与同行讨论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用电脑打印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随身携带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向主管医生报告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隐匿、伪造或者销毁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解析：《执业医师法》第二十三条规定：医师实施医疗、预防、保健措施，签署有关医学证</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明文件，必须亲自诊查、调查，并按照规定及时填写医学文书，不得隐匿、伪造或者销毁医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学文书及有关资料。故本题选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医师开具处方时，除特殊情况外必须注明的是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患者体重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药品的拉丁文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处方药或非处方药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临床诊断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患者是否为过敏体质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解析：处方内容包括①前记：医疗机物名称、费别、患者姓名、性别、年龄、门诊或住院病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例号、科别或病室和床位号、临床诊断、开具日期。麻醉药品和第一类精神药品处方还应包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括患者身伤证明编号、代办人姓名、身份证明编号。②正文：以</w:t>
      </w:r>
      <w:r>
        <w:rPr>
          <w:rFonts w:ascii="Times New Roman"/>
          <w:color w:val="000000"/>
          <w:spacing w:val="-1"/>
          <w:sz w:val="21"/>
        </w:rPr>
        <w:t xml:space="preserve"> </w:t>
      </w:r>
      <w:r>
        <w:rPr>
          <w:rFonts w:ascii="Calibri"/>
          <w:color w:val="000000"/>
          <w:spacing w:val="-1"/>
          <w:sz w:val="21"/>
        </w:rPr>
        <w:t>Rp</w:t>
      </w:r>
      <w:r>
        <w:rPr>
          <w:rFonts w:ascii="Times New Roman"/>
          <w:color w:val="000000"/>
          <w:spacing w:val="4"/>
          <w:sz w:val="21"/>
        </w:rPr>
        <w:t xml:space="preserve"> </w:t>
      </w:r>
      <w:r>
        <w:rPr>
          <w:rFonts w:ascii="GJETII+SimSun" w:hAnsi="GJETII+SimSun" w:cs="GJETII+SimSun"/>
          <w:color w:val="000000"/>
          <w:spacing w:val="0"/>
          <w:sz w:val="21"/>
        </w:rPr>
        <w:t>或</w:t>
      </w:r>
      <w:r>
        <w:rPr>
          <w:rFonts w:ascii="Times New Roman"/>
          <w:color w:val="000000"/>
          <w:spacing w:val="-1"/>
          <w:sz w:val="21"/>
        </w:rPr>
        <w:t xml:space="preserve"> </w:t>
      </w:r>
      <w:r>
        <w:rPr>
          <w:rFonts w:ascii="Calibri"/>
          <w:color w:val="000000"/>
          <w:spacing w:val="0"/>
          <w:sz w:val="21"/>
        </w:rPr>
        <w:t>R</w:t>
      </w:r>
      <w:r>
        <w:rPr>
          <w:rFonts w:ascii="Times New Roman"/>
          <w:color w:val="000000"/>
          <w:spacing w:val="-1"/>
          <w:sz w:val="21"/>
        </w:rPr>
        <w:t xml:space="preserve"> </w:t>
      </w:r>
      <w:r>
        <w:rPr>
          <w:rFonts w:ascii="GJETII+SimSun" w:hAnsi="GJETII+SimSun" w:cs="GJETII+SimSun"/>
          <w:color w:val="000000"/>
          <w:spacing w:val="0"/>
          <w:sz w:val="21"/>
        </w:rPr>
        <w:t>标示，分列药品名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称、剂型、规格数量、用法用量。③后记：医师签名或者加盖专用签章，药品金额以及审核</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调配、核对、发药的药师签名或者加盖专用签章。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0"/>
          <w:sz w:val="21"/>
        </w:rPr>
        <w:t>)2</w:t>
      </w:r>
      <w:r>
        <w:rPr>
          <w:rFonts w:ascii="GJETII+SimSun" w:hAnsi="GJETII+SimSun" w:cs="GJETII+SimSun"/>
          <w:color w:val="000000"/>
          <w:spacing w:val="-3"/>
          <w:sz w:val="21"/>
        </w:rPr>
        <w:t>“阴在内，阳之守也；阳在外，阴之使也”，说明了阴阳之间的哪种关系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对立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互根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消长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转化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解析：阴阳互根，是指一切事物或现象中相互对立着的阴阳两个方面，具有相互依存，互为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根本的关系。即阴和阳任何一方都不能脱离另一方而单独存在，每一方都以相对的另一方的</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存在作为自己存在的前提和条件。阴阳互用，是指阴阳双方具有相互资生、促进和助长的关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7"/>
          <w:sz w:val="21"/>
        </w:rPr>
        <w:t>系。《素问·阴阳应象大论》说：“阴在内，阳之守也；阳在外，阴之使也。”指出阴为阳守</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持于内，阳为阴役使于外，阴阳相互为用，不可分离。故本题选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0"/>
          <w:sz w:val="21"/>
        </w:rPr>
        <w:t>)5</w:t>
      </w:r>
      <w:r>
        <w:rPr>
          <w:rFonts w:ascii="GJETII+SimSun" w:hAnsi="GJETII+SimSun" w:cs="GJETII+SimSun"/>
          <w:color w:val="000000"/>
          <w:spacing w:val="0"/>
          <w:sz w:val="21"/>
        </w:rPr>
        <w:t>“益火之源，以消阴翳”所指的是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6" o:spid="_x0000_s110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补阴扶阳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阳病治阴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阴中求阳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阳中求阴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阴病治阳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解析：阴阳偏衰出现的是虚证，故总的治疗原则是“虚则补之”，即补其不足。分而言之，</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阴偏衰产生的是“阴虚则热”的虚热证，治疗当滋阴制阳，用“壮水之主，以制阳光”的治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10"/>
          <w:sz w:val="21"/>
        </w:rPr>
        <w:t>法，《内经》称之为“阳病治阴”。阳偏衰产生的是“阳虚则寒”的虚寒证，治疗当扶阳抑阴，</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6"/>
          <w:sz w:val="21"/>
        </w:rPr>
        <w:t>用“益火之源，以消阴翳”的治法，《内经》称之为“阴病治阳”。故本题选</w:t>
      </w:r>
      <w:r>
        <w:rPr>
          <w:rFonts w:ascii="Times New Roman"/>
          <w:color w:val="000000"/>
          <w:spacing w:val="5"/>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肝病传脾在五行关系中属于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相生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相克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相乘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相侮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制化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解析：相乘，是相克太过致病。引起五脏相乘的原因有二：一是某脏过盛，而致其所胜之脏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受到过分克伐；二是某脏过弱，不能耐受其所不胜之脏的正常克制，从而出现相对克伐太过。</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如以肝木和脾土之间的相克关系而言，相乘传变就有“木旺乘土”（即肝气乘脾）和“土虚</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木乘”（即脾虚肝乘）两种情况。由于肝气郁结或肝气上逆，影响脾胃的运化功能而出现胸</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胁苦满、脘腹胀痛、泛酸、泄泻等表现时，称为“木旺乘土”。故本题选</w:t>
      </w:r>
      <w:r>
        <w:rPr>
          <w:rFonts w:ascii="Times New Roman"/>
          <w:color w:val="000000"/>
          <w:spacing w:val="2"/>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培土生金法的理论基础是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五行相生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五行相克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五行制化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五行相乘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五行相侮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解析：培土生金也称补脾益肺。土为脾，金为肺，借五行相生的理论用补脾益气的方药来补</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益肺气。故本题选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称为“生痰之源”的脏是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13</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)18</w:t>
      </w:r>
      <w:r>
        <w:rPr>
          <w:rFonts w:ascii="Times New Roman"/>
          <w:color w:val="000000"/>
          <w:spacing w:val="3"/>
          <w:sz w:val="21"/>
        </w:rPr>
        <w:t xml:space="preserve"> </w:t>
      </w:r>
      <w:r>
        <w:rPr>
          <w:rFonts w:ascii="GJETII+SimSun" w:hAnsi="GJETII+SimSun" w:cs="GJETII+SimSun"/>
          <w:color w:val="000000"/>
          <w:spacing w:val="0"/>
          <w:sz w:val="21"/>
        </w:rPr>
        <w:t>主管生殖机能是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7" o:spid="_x0000_s110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肝的功能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心的功能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脾的功能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肺的功能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肾的功能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解析：肾主藏精，以气为用，关系着人的生长发育。肾气盛衰直接关系到人的生长发育，乃</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至衰老的全过程，也关系着人的生殖能力。故本题选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0"/>
          <w:sz w:val="21"/>
        </w:rPr>
        <w:t>临床上出现呼吸困难，动则喘甚等症，多责之于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心与肾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脾与肾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肺与肾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肝与肾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肝与脾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解析：人体的呼吸运动，虽由肺所主，但亦需肾的纳气功能协助。只有肾精、肾气充盛，肾</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的封藏功能正常，肺吸入的清气才能经过其肃降而下纳于肾，以维持呼吸的深度。可见，在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人体呼吸运动中，肺气肃降，有利于肾的纳气；肾精肾气充足，纳摄有权，也有利肺气之肃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降。在病理上，肺气久虚，肃降失司，与肾气不足，摄纳无权，往往互为影响，以致出现气</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短喘促，呼吸表浅，呼多吸少等肾不纳气的病理变化。故本题选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大肠的主要生理功能是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受盛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传化糟粕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化物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泌别清浊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通行元气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解析：大肠的主要生理功能是主传导糟粕。饮食物在小肠泌别清浊后，其清者即将水谷精微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经脾转输到心肺，布散周身，其浊者即糟粕则下降到大肠，大肠将糟粕经过燥化变为粪便，</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7"/>
          <w:sz w:val="21"/>
        </w:rPr>
        <w:t>排出体外。所以说：“大肠着，传道之官，变化出焉。”故本题选</w:t>
      </w:r>
      <w:r>
        <w:rPr>
          <w:rFonts w:ascii="Times New Roman"/>
          <w:color w:val="000000"/>
          <w:spacing w:val="9"/>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)27</w:t>
      </w:r>
      <w:r>
        <w:rPr>
          <w:rFonts w:ascii="Times New Roman"/>
          <w:color w:val="000000"/>
          <w:spacing w:val="3"/>
          <w:sz w:val="21"/>
        </w:rPr>
        <w:t xml:space="preserve"> </w:t>
      </w:r>
      <w:r>
        <w:rPr>
          <w:rFonts w:ascii="GJETII+SimSun" w:hAnsi="GJETII+SimSun" w:cs="GJETII+SimSun"/>
          <w:color w:val="000000"/>
          <w:spacing w:val="0"/>
          <w:sz w:val="21"/>
        </w:rPr>
        <w:t>人体最基本、最重要的气是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元气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宗气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营气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卫气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谷气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解析：元气，是人体最根本、最重要的气，是人体生命活动的原动力，是由肾中所藏的先天</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之精生成的，又靠后天之气的滋养。故本题选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0"/>
          <w:sz w:val="21"/>
        </w:rPr>
        <w:t>被称为“十二经脉之海”的是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8" o:spid="_x0000_s110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1"/>
          <w:sz w:val="21"/>
        </w:rPr>
        <w:t>冲脉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任脉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督脉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带脉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阴维脉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)36</w:t>
      </w:r>
      <w:r>
        <w:rPr>
          <w:rFonts w:ascii="Times New Roman"/>
          <w:color w:val="000000"/>
          <w:spacing w:val="3"/>
          <w:sz w:val="21"/>
        </w:rPr>
        <w:t xml:space="preserve"> </w:t>
      </w:r>
      <w:r>
        <w:rPr>
          <w:rFonts w:ascii="GJETII+SimSun" w:hAnsi="GJETII+SimSun" w:cs="GJETII+SimSun"/>
          <w:color w:val="000000"/>
          <w:spacing w:val="0"/>
          <w:sz w:val="21"/>
        </w:rPr>
        <w:t>其性凝滞的邪气是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火</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解析：寒性凝滞。凝滞，即凝结阻滞。寒性凝滞，即指寒邪侵入，易使气血津液凝结、经脉</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阻滞。故本题选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)39</w:t>
      </w:r>
      <w:r>
        <w:rPr>
          <w:rFonts w:ascii="Times New Roman"/>
          <w:color w:val="000000"/>
          <w:spacing w:val="3"/>
          <w:sz w:val="21"/>
        </w:rPr>
        <w:t xml:space="preserve"> </w:t>
      </w:r>
      <w:r>
        <w:rPr>
          <w:rFonts w:ascii="GJETII+SimSun" w:hAnsi="GJETII+SimSun" w:cs="GJETII+SimSun"/>
          <w:color w:val="000000"/>
          <w:spacing w:val="0"/>
          <w:sz w:val="21"/>
        </w:rPr>
        <w:t>导致肾气不固，气陷于下的情志刺激是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解析：恐则气下是指过度恐惧伤肾，致使肾气失固，气陷于下的病机变化。临床可见二便失</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禁，甚则遗精等症。故本题选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0"/>
          <w:sz w:val="21"/>
        </w:rPr>
        <w:t>)43</w:t>
      </w:r>
      <w:r>
        <w:rPr>
          <w:rFonts w:ascii="GJETII+SimSun" w:hAnsi="GJETII+SimSun" w:cs="GJETII+SimSun"/>
          <w:color w:val="000000"/>
          <w:spacing w:val="0"/>
          <w:sz w:val="21"/>
        </w:rPr>
        <w:t>“阳盛格阴”又称为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阳热亢盛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阳盛伤阴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真寒假热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真热假寒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表热里寒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42</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)46</w:t>
      </w:r>
      <w:r>
        <w:rPr>
          <w:rFonts w:ascii="Times New Roman"/>
          <w:color w:val="000000"/>
          <w:spacing w:val="3"/>
          <w:sz w:val="21"/>
        </w:rPr>
        <w:t xml:space="preserve"> </w:t>
      </w:r>
      <w:r>
        <w:rPr>
          <w:rFonts w:ascii="GJETII+SimSun" w:hAnsi="GJETII+SimSun" w:cs="GJETII+SimSun"/>
          <w:color w:val="000000"/>
          <w:spacing w:val="0"/>
          <w:sz w:val="21"/>
        </w:rPr>
        <w:t>用温热方药治疗寒性病证出现的寒象，其治法是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寒者热之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热者寒之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寒因寒用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热因热用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用寒远寒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9" o:spid="_x0000_s110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解析：寒者热之，寒指证候的属性；热指治法或方药的性质。寒证表现为寒象，用温热性质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的方药治疗，即为寒者热之。故本题选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312.(A2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)50</w:t>
      </w:r>
      <w:r>
        <w:rPr>
          <w:rFonts w:ascii="Times New Roman"/>
          <w:color w:val="000000"/>
          <w:spacing w:val="3"/>
          <w:sz w:val="21"/>
        </w:rPr>
        <w:t xml:space="preserve"> </w:t>
      </w:r>
      <w:r>
        <w:rPr>
          <w:rFonts w:ascii="GJETII+SimSun" w:hAnsi="GJETII+SimSun" w:cs="GJETII+SimSun"/>
          <w:color w:val="000000"/>
          <w:spacing w:val="-2"/>
          <w:sz w:val="21"/>
        </w:rPr>
        <w:t>患儿，女，</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岁。囟门未闭，身材矮长，骨骼痿软，行走无力。主要与下列</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哪种气的功能减弱有关</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宗气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营气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卫气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元气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肺气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解析：元气的生理功能主要有两个方面，一是推动和调节人体的生长发育和生殖机能，二是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推动和调控各脏腑、经络、形体、官窍的生理活动。因此，元气不足则易于出现生长发育迟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缓、生殖机能低下及未老先衰的病理改变。故本题选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)54</w:t>
      </w:r>
      <w:r>
        <w:rPr>
          <w:rFonts w:ascii="GJETII+SimSun" w:hAnsi="GJETII+SimSun" w:cs="GJETII+SimSun"/>
          <w:color w:val="000000"/>
          <w:spacing w:val="-13"/>
          <w:sz w:val="21"/>
        </w:rPr>
        <w:t>《内经》说：“诸风掉眩”，皆属于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7"/>
          <w:sz w:val="21"/>
        </w:rPr>
        <w:t>解析：《素问·至真要大论》的“谨候气宜，无失病机，谨守病机，各司其属”，指出病机的</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重要性。而从临床常见的病证中，总结归纳出的“病机十九条”，奠定了脏腑病机和六气病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机的基础，如诸湿肿满，皆属于脾，诸风掉眩，皆属于肝等。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314.(B</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)58</w:t>
      </w:r>
      <w:r>
        <w:rPr>
          <w:rFonts w:ascii="Times New Roman"/>
          <w:color w:val="000000"/>
          <w:spacing w:val="3"/>
          <w:sz w:val="21"/>
        </w:rPr>
        <w:t xml:space="preserve"> </w:t>
      </w:r>
      <w:r>
        <w:rPr>
          <w:rFonts w:ascii="GJETII+SimSun" w:hAnsi="GJETII+SimSun" w:cs="GJETII+SimSun"/>
          <w:color w:val="000000"/>
          <w:spacing w:val="1"/>
          <w:sz w:val="21"/>
        </w:rPr>
        <w:t>临床上出现心悸，怔忡，心烦，腰膝酸软或见男子梦遗，女子梦交，多责之</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心与肾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脾与肾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肺与肾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肝与肾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肝与脾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解析：临床上当心脏出现病变时可以见到心慌、心悸、失眠等症状。肾脏出现病变时可有腰</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膝酸软、牙齿松动、脱落及小儿齿迟、尿频、遗尿、尿失禁、尿少或尿闭二便失调及男子梦</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遗，女子梦交等表现。所以，临床上出现水肿、心悸等症，及腰膝酸软或见男子梦遗，女子</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梦交多责之于心与肾。</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)64</w:t>
      </w:r>
      <w:r>
        <w:rPr>
          <w:rFonts w:ascii="Times New Roman"/>
          <w:color w:val="000000"/>
          <w:spacing w:val="3"/>
          <w:sz w:val="21"/>
        </w:rPr>
        <w:t xml:space="preserve"> </w:t>
      </w:r>
      <w:r>
        <w:rPr>
          <w:rFonts w:ascii="GJETII+SimSun" w:hAnsi="GJETII+SimSun" w:cs="GJETII+SimSun"/>
          <w:color w:val="000000"/>
          <w:spacing w:val="0"/>
          <w:sz w:val="21"/>
        </w:rPr>
        <w:t>气不能外达而郁结闭塞于内，称之为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气滞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气逆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气陷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气闭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0" o:spid="_x0000_s110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1"/>
          <w:sz w:val="21"/>
        </w:rPr>
        <w:t>气脱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解析：气脱是指气失内守，大量散脱于外，从而导致全身性严重气虚，出现功能突然衰竭的</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病理状态。所以，气外出太过而不能内守，称之为气脱。气闭是指气郁太过，上壅心胸，闭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塞清窍，以致突然昏厥，或浊邪外阻，闭塞气道，气的出入失常，以气的外出受阻为主的病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理状态。气不能外达而郁结闭塞于内，称之为气闭。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)68</w:t>
      </w:r>
      <w:r>
        <w:rPr>
          <w:rFonts w:ascii="Times New Roman"/>
          <w:color w:val="000000"/>
          <w:spacing w:val="3"/>
          <w:sz w:val="21"/>
        </w:rPr>
        <w:t xml:space="preserve"> </w:t>
      </w:r>
      <w:r>
        <w:rPr>
          <w:rFonts w:ascii="GJETII+SimSun" w:hAnsi="GJETII+SimSun" w:cs="GJETII+SimSun"/>
          <w:color w:val="000000"/>
          <w:spacing w:val="0"/>
          <w:sz w:val="21"/>
        </w:rPr>
        <w:t>大出血病人，临床上常用独参汤止血，属于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因人制宜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因地制宜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因时制宜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标本论治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异病同治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解析：病证急重时的标本取舍原则是标病急重，则当先治、急治其标。标急的情况多出现在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疾病过程中出现的急重甚或危重症状，或卒病而病情非常严重时。大出血病人，由于大出血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会危及生命，故不论何种原因的出血，均应紧急止血以治标，临床上常用独参汤止血，待血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止，病情缓和后再治其病本。脱肛、子宫脱垂用补中益气汤治疗是因为虽然它们是不同的病，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但是它们具有相同的证，根据辨证论治的原则，证相同其治法也相同。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)69</w:t>
      </w:r>
      <w:r>
        <w:rPr>
          <w:rFonts w:ascii="GJETII+SimSun" w:hAnsi="GJETII+SimSun" w:cs="GJETII+SimSun"/>
          <w:color w:val="000000"/>
          <w:spacing w:val="-15"/>
          <w:sz w:val="21"/>
        </w:rPr>
        <w:t>“衄家不可发汗”、“亡血家不可发汗”，属于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因人制宜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因地制宜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因时制宜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标本论治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病治异同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0"/>
          <w:sz w:val="21"/>
        </w:rPr>
        <w:t>解析：根据病人的年龄、性别、体质等不同特点，来制订适宜的治疗原则，称为“因人制宜”。</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不同的患者有其不同的个体特点，应根据每个患者的年龄、性别、体质等不同的个体特点来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制定适宜的治则。病证急重时的标本取舍原则是标病急重，则当先治、急治其标。如大出血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病人，由于大出血会危及生命，故临床上常用独参汤止血，待血止，病情缓和后再治其病本。</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按照药性升降浮沉理论，下列选项中，具有沉降特性的是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解表药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活血药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温里药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清热药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开窍药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解析：一般具有泻下、清热、利尿、渗湿、重镇安神、消导积滞等功效的药物，则能下行向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内，药性都是沉降的。故本题选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甘草与芫花配伍，属于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相须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1" o:spid="_x0000_s110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1"/>
          <w:sz w:val="21"/>
        </w:rPr>
        <w:t>相使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相畏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相杀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相反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7"/>
          <w:sz w:val="21"/>
        </w:rPr>
        <w:t>解析：相反即两药合用，能产生或增强毒性反应或副作用，如“十八反”、“十九畏”中的若</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干药物。故本题选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羌活的性味是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辛、甘、温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辛、苦、温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辛、涩、温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辛、碱、温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辛、酸、温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解析：羌活的性味辛、苦、温。故本题选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苍耳子具有的功效是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清头目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利咽喉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祛风湿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利水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平喘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解析：苍耳子功效散风除湿，通鼻窍。所以苍耳子具有祛风湿的功效。故本题选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具有清利头目功效的药物是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蔓荆子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葛根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柴胡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升麻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白芷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解析：蔓荆子具有疏散风热，清利头目。所以蔓荆子具有清利头目功效。故本题选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治疗风热郁闭、咽喉肿痛、大便燥结者，应首选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薄荷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蝉蜕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菊花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蔓荆子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牛蒡子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解析：牛蒡子疏散风热，宣肺透疹，解毒利咽。用于风热感冒、咳嗽痰多、麻疹、风疹、咽</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喉肿痛、痄腮、丹毒、痈肿疮毒。故本题选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82" o:spid="_x0000_s110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324.(A1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黄芩具有而黄柏不具有的功效是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燥湿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泻火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解毒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清肺热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退虚热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解析：黄芩归肺经，功效清热燥湿，泻火解毒，止血，安胎。黄柏归肾经，功效清热燥湿，</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泻火除蒸，解毒疗疮。故本题选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0"/>
          <w:sz w:val="21"/>
        </w:rPr>
        <w:t>清泻心经实火的药物是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龙胆草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苦参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黄柏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黄连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黄芩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解析：黄连归心经、功效清热燥湿，泻火解毒。古云“黄连苦燥，乃入心经……泻心实”。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所以黄连清泻心经实火。故本题选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)18</w:t>
      </w:r>
      <w:r>
        <w:rPr>
          <w:rFonts w:ascii="Times New Roman"/>
          <w:color w:val="000000"/>
          <w:spacing w:val="3"/>
          <w:sz w:val="21"/>
        </w:rPr>
        <w:t xml:space="preserve"> </w:t>
      </w:r>
      <w:r>
        <w:rPr>
          <w:rFonts w:ascii="GJETII+SimSun" w:hAnsi="GJETII+SimSun" w:cs="GJETII+SimSun"/>
          <w:color w:val="000000"/>
          <w:spacing w:val="0"/>
          <w:sz w:val="21"/>
        </w:rPr>
        <w:t>功擅凉血，解毒，养阴的药物是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生地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玄参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牡丹皮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紫草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大青叶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解析：玄参的功效清热凉血，泻火解毒，滋阴。生地的功效清热凉血，养阴，生津。丹皮功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效清热凉血，活血行瘀。紫草功效凉血，活血，解毒透疹。大青叶功效清热，解毒，凉血，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止血。所以玄参的功效凉血，解毒，养阴。故本题选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0"/>
          <w:sz w:val="21"/>
        </w:rPr>
        <w:t>具有疏散风热功效的药物是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金银花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大青叶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鱼腥草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穿心莲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淡竹叶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解析：金银花的功效是疏散风热。大青叶治疗热入营血。鱼腥草清肺热。穿心莲清热凉血。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淡竹叶主治热病烦渴。故本题选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0"/>
          <w:sz w:val="21"/>
        </w:rPr>
        <w:t>贯众具有的功效是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止血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83" o:spid="_x0000_s110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1"/>
          <w:sz w:val="21"/>
        </w:rPr>
        <w:t>止泻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止呕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止痒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解析：贯众的功效为清热解毒，凉血止血，杀虫。故本题选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具有消毒散结功效的药物是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番泻叶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牵牛子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甘遂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郁李仁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芦荟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解析：甘遂功效泻水逐饮，用于水肿胀满，胸腹积水，痰饮积聚，气逆喘咳，二便不利，消</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肿散结；外用可治痈肿疮疡。故本题选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0"/>
          <w:sz w:val="21"/>
        </w:rPr>
        <w:t>祛风湿药的药性大多为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甘寒滋润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辛温性燥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苦寒性燥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酸涩性敛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甘温燥热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解析：祛风湿药的药性为辛温性燥。故本题选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)37</w:t>
      </w:r>
      <w:r>
        <w:rPr>
          <w:rFonts w:ascii="Times New Roman"/>
          <w:color w:val="000000"/>
          <w:spacing w:val="3"/>
          <w:sz w:val="21"/>
        </w:rPr>
        <w:t xml:space="preserve"> </w:t>
      </w:r>
      <w:r>
        <w:rPr>
          <w:rFonts w:ascii="GJETII+SimSun" w:hAnsi="GJETII+SimSun" w:cs="GJETII+SimSun"/>
          <w:color w:val="000000"/>
          <w:spacing w:val="0"/>
          <w:sz w:val="21"/>
        </w:rPr>
        <w:t>砂仁入汤剂宜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先煎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另煎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包煎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烊化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解析：砂仁入汤剂宜后下。故本题选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)40</w:t>
      </w:r>
      <w:r>
        <w:rPr>
          <w:rFonts w:ascii="Times New Roman"/>
          <w:color w:val="000000"/>
          <w:spacing w:val="3"/>
          <w:sz w:val="21"/>
        </w:rPr>
        <w:t xml:space="preserve"> </w:t>
      </w:r>
      <w:r>
        <w:rPr>
          <w:rFonts w:ascii="GJETII+SimSun" w:hAnsi="GJETII+SimSun" w:cs="GJETII+SimSun"/>
          <w:color w:val="000000"/>
          <w:spacing w:val="0"/>
          <w:sz w:val="21"/>
        </w:rPr>
        <w:t>既利水消肿，渗湿健脾，又用于阑尾炎的是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薏苡仁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车前子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五加皮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茯苓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滑石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利水消肿，渗湿，健脾，除痹，清热排脓。主治：①水肿，小便不利，脚气；②脾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虚泄泻；③湿痹拘挛；④肺痈，肠痈。</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利尿通淋，渗湿止泻，明目，祛痰。</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袪风湿，补</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4" o:spid="_x0000_s111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4"/>
          <w:sz w:val="21"/>
        </w:rPr>
        <w:t>肝肾，强筋骨，利水。</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4"/>
          <w:sz w:val="21"/>
        </w:rPr>
        <w:t>利水消肿，渗湿，健脾，宁心。</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2"/>
          <w:sz w:val="21"/>
        </w:rPr>
        <w:t>利尿通淋，清热解暑，收湿敛疮。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)46</w:t>
      </w:r>
      <w:r>
        <w:rPr>
          <w:rFonts w:ascii="Times New Roman"/>
          <w:color w:val="000000"/>
          <w:spacing w:val="3"/>
          <w:sz w:val="21"/>
        </w:rPr>
        <w:t xml:space="preserve"> </w:t>
      </w:r>
      <w:r>
        <w:rPr>
          <w:rFonts w:ascii="GJETII+SimSun" w:hAnsi="GJETII+SimSun" w:cs="GJETII+SimSun"/>
          <w:color w:val="000000"/>
          <w:spacing w:val="0"/>
          <w:sz w:val="21"/>
        </w:rPr>
        <w:t>治疗月经不调，伴有乳房胀痛，胁肋胀满，舌苔薄白，脉弦者，应首选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香附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当归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红花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川楝子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解析：香附理气解郁，调经止痛。用于肝郁气滞，胸、胁、脘腹胀痛，消化不良，月经不调，</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经闭痛经，寒疝腹痛，乳房胀痛。故本题选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)49</w:t>
      </w:r>
      <w:r>
        <w:rPr>
          <w:rFonts w:ascii="Times New Roman"/>
          <w:color w:val="000000"/>
          <w:spacing w:val="3"/>
          <w:sz w:val="21"/>
        </w:rPr>
        <w:t xml:space="preserve"> </w:t>
      </w:r>
      <w:r>
        <w:rPr>
          <w:rFonts w:ascii="GJETII+SimSun" w:hAnsi="GJETII+SimSun" w:cs="GJETII+SimSun"/>
          <w:color w:val="000000"/>
          <w:spacing w:val="0"/>
          <w:sz w:val="21"/>
        </w:rPr>
        <w:t>具有疏肝和胃，燥湿化痰功效的药物是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橘皮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青皮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佛手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枳实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香附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解析：佛手的功效是疏肝和胃，燥湿化痰。故本题选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)52</w:t>
      </w:r>
      <w:r>
        <w:rPr>
          <w:rFonts w:ascii="Times New Roman"/>
          <w:color w:val="000000"/>
          <w:spacing w:val="3"/>
          <w:sz w:val="21"/>
        </w:rPr>
        <w:t xml:space="preserve"> </w:t>
      </w:r>
      <w:r>
        <w:rPr>
          <w:rFonts w:ascii="GJETII+SimSun" w:hAnsi="GJETII+SimSun" w:cs="GJETII+SimSun"/>
          <w:color w:val="000000"/>
          <w:spacing w:val="0"/>
          <w:sz w:val="21"/>
        </w:rPr>
        <w:t>三七、茜草、蒲黄的共同功效是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凉血止血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收敛止血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温经止血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化瘀止血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补气摄血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解析：三七的功效是散瘀止血，消肿定痛。茜草的功效是凉血，止血，祛瘀，通经，镇咳，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祛痰。蒲黄的功效是止血，化瘀，通淋。故本题选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)55</w:t>
      </w:r>
      <w:r>
        <w:rPr>
          <w:rFonts w:ascii="Times New Roman"/>
          <w:color w:val="000000"/>
          <w:spacing w:val="3"/>
          <w:sz w:val="21"/>
        </w:rPr>
        <w:t xml:space="preserve"> </w:t>
      </w:r>
      <w:r>
        <w:rPr>
          <w:rFonts w:ascii="GJETII+SimSun" w:hAnsi="GJETII+SimSun" w:cs="GJETII+SimSun"/>
          <w:color w:val="000000"/>
          <w:spacing w:val="0"/>
          <w:sz w:val="21"/>
        </w:rPr>
        <w:t>能行气活血，清心利胆的药物是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川芎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延胡索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姜黄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莪术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郁金</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活血行气，祛风止痛。</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活血，行气，止痛。</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活血行气，通经止痛。</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破血行气，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消积止痛。</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活血止痛，行气解郁，清心凉血，利胆退黄。故本题选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)59</w:t>
      </w:r>
      <w:r>
        <w:rPr>
          <w:rFonts w:ascii="Times New Roman"/>
          <w:color w:val="000000"/>
          <w:spacing w:val="3"/>
          <w:sz w:val="21"/>
        </w:rPr>
        <w:t xml:space="preserve"> </w:t>
      </w:r>
      <w:r>
        <w:rPr>
          <w:rFonts w:ascii="GJETII+SimSun" w:hAnsi="GJETII+SimSun" w:cs="GJETII+SimSun"/>
          <w:color w:val="000000"/>
          <w:spacing w:val="0"/>
          <w:sz w:val="21"/>
        </w:rPr>
        <w:t>具有清热化痰、除烦止呕功效的药物是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枇杷叶</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5" o:spid="_x0000_s111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淡竹叶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竹茹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芦根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天花粉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解析：竹茹清热化痰，除烦止呕。主治：①痰热、肺热咳嗽，痰热心烦不寐；②胃热呕吐、</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妊娠恶阻。淡竹叶清热除烦，利尿。芦根清热生津，除烦，止呕，利尿。天花粉清热生津，</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除烦，止呕，利尿。故本题选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)62</w:t>
      </w:r>
      <w:r>
        <w:rPr>
          <w:rFonts w:ascii="Times New Roman"/>
          <w:color w:val="000000"/>
          <w:spacing w:val="3"/>
          <w:sz w:val="21"/>
        </w:rPr>
        <w:t xml:space="preserve"> </w:t>
      </w:r>
      <w:r>
        <w:rPr>
          <w:rFonts w:ascii="GJETII+SimSun" w:hAnsi="GJETII+SimSun" w:cs="GJETII+SimSun"/>
          <w:color w:val="000000"/>
          <w:spacing w:val="0"/>
          <w:sz w:val="21"/>
        </w:rPr>
        <w:t>磁石具有的功效是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潜阳安神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养心安神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解郁安神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祛痰止咳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收敛固涩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61</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0"/>
          <w:sz w:val="21"/>
        </w:rPr>
        <w:t>人参具有的功效是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托毒生肌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安神增智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破气消积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润肺止咳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健脾化湿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解析：人参性甘、微苦，功效为大补元气，补脾益肺，生津，安神益智。故本题选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3"/>
          <w:sz w:val="21"/>
        </w:rPr>
        <w:t>治疗畏寒肢冷，腰膝酸痛，小便频数，精神疲乏，并见疮疡不敛者，应首选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党参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黄芪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鹿茸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续断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何首乌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解析：党参补脾肺气，补血，生津。黄芪健脾补中，升阳举陷，益卫固表，利尿，托毒生肌。</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鹿茸主治畏寒肢冷，腰膝酸痛，小便频数，精神疲乏，并见疮疡不敛者。续断补益肝肾，强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筋健骨，止血安胎，疗伤续折。何首乌制用补益精血，生用解毒，截疟，润肠通便。故本题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0"/>
          <w:sz w:val="21"/>
        </w:rPr>
        <w:t>既能收敛止血，又能收湿敛疮的药物是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桑螵蛸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蛇床子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侧柏叶</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6" o:spid="_x0000_s111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乌贼骨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解析：桑螵蛸固精缩尿，补肾助阳。五味子收敛固涩，益气生津，补肾宁心。蛇床子杀虫止</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痒，燥湿，温肾壮阳。侧柏叶凉血止血，化痰止咳，生发乌发。乌贼骨收敛止血，固精止带，</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制酸止痛，收湿敛疮。故本题选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)73</w:t>
      </w:r>
      <w:r>
        <w:rPr>
          <w:rFonts w:ascii="Times New Roman"/>
          <w:color w:val="000000"/>
          <w:spacing w:val="3"/>
          <w:sz w:val="21"/>
        </w:rPr>
        <w:t xml:space="preserve"> </w:t>
      </w:r>
      <w:r>
        <w:rPr>
          <w:rFonts w:ascii="GJETII+SimSun" w:hAnsi="GJETII+SimSun" w:cs="GJETII+SimSun"/>
          <w:color w:val="000000"/>
          <w:spacing w:val="0"/>
          <w:sz w:val="21"/>
        </w:rPr>
        <w:t>具有补脾止泻，益肾固精功效的药物是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杜仲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续断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狗脊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解析：杜仲补肝肾，强筋骨，安胎。乌梅敛肺止咳，涩肠止泻，安蛔止痛，生津止渴。莲子</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补脾止泻，益肾固精，养心安神。续断补益肝肾，强筋健骨，止血安胎，疗伤续折。狗脊袪</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风湿，补肝肾，强腰膝。故本题选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343.(A2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)74</w:t>
      </w:r>
      <w:r>
        <w:rPr>
          <w:rFonts w:ascii="Times New Roman"/>
          <w:color w:val="000000"/>
          <w:spacing w:val="3"/>
          <w:sz w:val="21"/>
        </w:rPr>
        <w:t xml:space="preserve"> </w:t>
      </w:r>
      <w:r>
        <w:rPr>
          <w:rFonts w:ascii="GJETII+SimSun" w:hAnsi="GJETII+SimSun" w:cs="GJETII+SimSun"/>
          <w:color w:val="000000"/>
          <w:spacing w:val="0"/>
          <w:sz w:val="21"/>
        </w:rPr>
        <w:t>患儿风热郁肺，发热咽痛，伴有惊哭夜啼，治疗应首选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防风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荆芥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蝉蜕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薄荷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紫苏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解析：蝉蜕主治风热感冒，咽痛，音哑，麻疹不透，风疹瘙痒，目赤翳障，惊风抽搐，破伤</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风。防风主治外感表证，风疹瘙痒，风湿痹痛，破伤风。荆芥主治感冒，麻疹透发不畅，便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血、崩漏、鼻衄。薄荷主治外感风热，头痛，目赤，咽喉肿痛，食滞气胀，口疮，牙痛，疮</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疥，隐疹。紫苏主治风寒感冒，脾胃气滞，解鱼蟹毒。故本题选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344.(A2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)77</w:t>
      </w:r>
      <w:r>
        <w:rPr>
          <w:rFonts w:ascii="Times New Roman"/>
          <w:color w:val="000000"/>
          <w:spacing w:val="3"/>
          <w:sz w:val="21"/>
        </w:rPr>
        <w:t xml:space="preserve"> </w:t>
      </w:r>
      <w:r>
        <w:rPr>
          <w:rFonts w:ascii="GJETII+SimSun" w:hAnsi="GJETII+SimSun" w:cs="GJETII+SimSun"/>
          <w:color w:val="000000"/>
          <w:spacing w:val="-3"/>
          <w:sz w:val="21"/>
        </w:rPr>
        <w:t>患者外感风邪，头痛，恶寒发热，目眩鼻塞，舌苔薄白，脉浮，治疗宜选用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川芎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丹参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郁金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牛膝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益母草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解析：川芎活血行气，祛风止痛，适用于血瘀气滞痛证、头痛、风湿痹痛等证。丹参活血调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经，祛瘀止痛，凉血消痈，除烦安神。郁金活血止痛，行气解郁，清心凉血，利胆退黄。牛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膝活血通经，补肝肾，强筋骨，利水通淋，引火下行。益母草活血调经，利水消肿，清热解</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毒。故本题选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345.(A2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)80</w:t>
      </w:r>
      <w:r>
        <w:rPr>
          <w:rFonts w:ascii="Times New Roman"/>
          <w:color w:val="000000"/>
          <w:spacing w:val="3"/>
          <w:sz w:val="21"/>
        </w:rPr>
        <w:t xml:space="preserve"> </w:t>
      </w:r>
      <w:r>
        <w:rPr>
          <w:rFonts w:ascii="GJETII+SimSun" w:hAnsi="GJETII+SimSun" w:cs="GJETII+SimSun"/>
          <w:color w:val="000000"/>
          <w:spacing w:val="0"/>
          <w:sz w:val="21"/>
        </w:rPr>
        <w:t>患者阳痿，滑精，尿频，腰膝冷痛。治疗宜选用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补骨脂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枸杞子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7" o:spid="_x0000_s111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熟地黄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党参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山药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解析：补骨脂补肾壮阳，固精缩尿，温脾止泻，纳气平喘，适用于：①肾虚阳痿，腰膝冷痛；</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②肾虚遗精、遗尿、尿频；③脾肾阳虚五更泄泻；④肾不纳气，虚寒喘咳。故本题选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)81</w:t>
      </w:r>
      <w:r>
        <w:rPr>
          <w:rFonts w:ascii="Times New Roman"/>
          <w:color w:val="000000"/>
          <w:spacing w:val="3"/>
          <w:sz w:val="21"/>
        </w:rPr>
        <w:t xml:space="preserve"> </w:t>
      </w:r>
      <w:r>
        <w:rPr>
          <w:rFonts w:ascii="GJETII+SimSun" w:hAnsi="GJETII+SimSun" w:cs="GJETII+SimSun"/>
          <w:color w:val="000000"/>
          <w:spacing w:val="-2"/>
          <w:sz w:val="21"/>
        </w:rPr>
        <w:t>患者面色萎黄，眩晕，心悸，失眠，月经不调，兼见耳鸣，舌淡，脉弱。治</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骨碎补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补骨脂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枸杞子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熟地黄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黄精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解析：骨碎补活血续伤，补肾强骨。补骨脂补肾壮阳，固精缩尿，温脾止泻，纳气平喘。枸</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杞子滋补肝肾，益精明目。熟地黄补血养阴，填精益髓，适用于血虚诸证及肝肾阴虚诸证。</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黄精补气养阴，健脾，润肺，益肾。故本题选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)84</w:t>
      </w:r>
      <w:r>
        <w:rPr>
          <w:rFonts w:ascii="Times New Roman"/>
          <w:color w:val="000000"/>
          <w:spacing w:val="3"/>
          <w:sz w:val="21"/>
        </w:rPr>
        <w:t xml:space="preserve"> </w:t>
      </w:r>
      <w:r>
        <w:rPr>
          <w:rFonts w:ascii="GJETII+SimSun" w:hAnsi="GJETII+SimSun" w:cs="GJETII+SimSun"/>
          <w:color w:val="000000"/>
          <w:spacing w:val="0"/>
          <w:sz w:val="21"/>
        </w:rPr>
        <w:t>用于平喘、宜蜜炙用的药物是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紫苏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荆芥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香薷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麻黄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生姜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解析：荆芥发表、透疹、消疮宜生用；止血宜炒用。麻黄发汗解表宜生用，止咳平喘多炙用。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)86</w:t>
      </w:r>
      <w:r>
        <w:rPr>
          <w:rFonts w:ascii="Times New Roman"/>
          <w:color w:val="000000"/>
          <w:spacing w:val="3"/>
          <w:sz w:val="21"/>
        </w:rPr>
        <w:t xml:space="preserve"> </w:t>
      </w:r>
      <w:r>
        <w:rPr>
          <w:rFonts w:ascii="GJETII+SimSun" w:hAnsi="GJETII+SimSun" w:cs="GJETII+SimSun"/>
          <w:color w:val="000000"/>
          <w:spacing w:val="0"/>
          <w:sz w:val="21"/>
        </w:rPr>
        <w:t>具有利尿功效的药物是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白头翁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大青叶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穿心莲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射干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鱼腥草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解析：白头翁清热解毒，凉血止痢。大青叶清热解毒，凉血消斑。穿心莲清热解毒，凉血，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消肿，燥湿。射干清热解毒，祛痰，利咽。鱼腥草清热解毒，排脓消痈，利尿通淋。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)88</w:t>
      </w:r>
      <w:r>
        <w:rPr>
          <w:rFonts w:ascii="Times New Roman"/>
          <w:color w:val="000000"/>
          <w:spacing w:val="3"/>
          <w:sz w:val="21"/>
        </w:rPr>
        <w:t xml:space="preserve"> </w:t>
      </w:r>
      <w:r>
        <w:rPr>
          <w:rFonts w:ascii="GJETII+SimSun" w:hAnsi="GJETII+SimSun" w:cs="GJETII+SimSun"/>
          <w:color w:val="000000"/>
          <w:spacing w:val="0"/>
          <w:sz w:val="21"/>
        </w:rPr>
        <w:t>可用于治疗温病初起及热毒泻痢的药物是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金银花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板蓝根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白头翁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蒲公英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鱼腥草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8" o:spid="_x0000_s111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解析：鱼腥草清热解毒，排脓消痈，利尿通淋。主肺痈吐脓，痰热喘咳，喉蛾，热痢，痈肿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疮毒，热淋。白头翁适用于温病初起及热毒泻痢。</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)90</w:t>
      </w:r>
      <w:r>
        <w:rPr>
          <w:rFonts w:ascii="Times New Roman"/>
          <w:color w:val="000000"/>
          <w:spacing w:val="3"/>
          <w:sz w:val="21"/>
        </w:rPr>
        <w:t xml:space="preserve"> </w:t>
      </w:r>
      <w:r>
        <w:rPr>
          <w:rFonts w:ascii="GJETII+SimSun" w:hAnsi="GJETII+SimSun" w:cs="GJETII+SimSun"/>
          <w:color w:val="000000"/>
          <w:spacing w:val="0"/>
          <w:sz w:val="21"/>
        </w:rPr>
        <w:t>醋制可增强止痛作用的药物是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白茅根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蒲黄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白及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郁金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延胡索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解析：白茅根凉血止血，清热利尿。用于血热出血证、水肿、热淋、黄疸、胃热呕吐、肺热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咳喘等，生用可治疗产后子宫收缩不良出血。故</w:t>
      </w:r>
      <w:r>
        <w:rPr>
          <w:rFonts w:ascii="Times New Roman"/>
          <w:color w:val="000000"/>
          <w:spacing w:val="1"/>
          <w:sz w:val="21"/>
        </w:rPr>
        <w:t xml:space="preserve"> </w:t>
      </w:r>
      <w:r>
        <w:rPr>
          <w:rFonts w:ascii="Calibri"/>
          <w:color w:val="000000"/>
          <w:spacing w:val="-1"/>
          <w:sz w:val="21"/>
        </w:rPr>
        <w:t>89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。延胡索醋制可增强止痛作用。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90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)92</w:t>
      </w:r>
      <w:r>
        <w:rPr>
          <w:rFonts w:ascii="Times New Roman"/>
          <w:color w:val="000000"/>
          <w:spacing w:val="3"/>
          <w:sz w:val="21"/>
        </w:rPr>
        <w:t xml:space="preserve"> </w:t>
      </w:r>
      <w:r>
        <w:rPr>
          <w:rFonts w:ascii="GJETII+SimSun" w:hAnsi="GJETII+SimSun" w:cs="GJETII+SimSun"/>
          <w:color w:val="000000"/>
          <w:spacing w:val="0"/>
          <w:sz w:val="21"/>
        </w:rPr>
        <w:t>既能化瘀止血，又能利尿通淋的药物是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三七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蒲黄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茜草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白及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白茅根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化瘀止血，活血定痛。</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止血，化瘀，利尿。</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凉血化瘀止血，通经。</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收敛止血，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消肿生肌。</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凉血止血，清热利尿，清肺胃热。</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)94</w:t>
      </w:r>
      <w:r>
        <w:rPr>
          <w:rFonts w:ascii="Times New Roman"/>
          <w:color w:val="000000"/>
          <w:spacing w:val="3"/>
          <w:sz w:val="21"/>
        </w:rPr>
        <w:t xml:space="preserve"> </w:t>
      </w:r>
      <w:r>
        <w:rPr>
          <w:rFonts w:ascii="GJETII+SimSun" w:hAnsi="GJETII+SimSun" w:cs="GJETII+SimSun"/>
          <w:color w:val="000000"/>
          <w:spacing w:val="0"/>
          <w:sz w:val="21"/>
        </w:rPr>
        <w:t>治疗湿阻胸脘痞闷，宜选用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白芥子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杏仁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桔梗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竹茹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温肺化痰，利气，散结消肿。</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止咳平喘，润肠通便。</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燥湿化痰，降逆止呕，消</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痞散结；外用消肿止痛。其主治证候有：①湿痰，寒痰证；②呕吐；③心下痞，结胸，梅核</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气；④瘿瘤，痰核，痈疽肿毒及毒蛇咬伤。</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宣肺，祛痰，利咽，排脓。</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清热化痰，除烦</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止呕。</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)96</w:t>
      </w:r>
      <w:r>
        <w:rPr>
          <w:rFonts w:ascii="Times New Roman"/>
          <w:color w:val="000000"/>
          <w:spacing w:val="3"/>
          <w:sz w:val="21"/>
        </w:rPr>
        <w:t xml:space="preserve"> </w:t>
      </w:r>
      <w:r>
        <w:rPr>
          <w:rFonts w:ascii="GJETII+SimSun" w:hAnsi="GJETII+SimSun" w:cs="GJETII+SimSun"/>
          <w:color w:val="000000"/>
          <w:spacing w:val="0"/>
          <w:sz w:val="21"/>
        </w:rPr>
        <w:t>白芥子具有的功效是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燥湿化痰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温肺化痰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降气化痰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宣肺化痰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清热化痰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89" o:spid="_x0000_s111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解析：旋覆花降气行水化痰，降逆止呕，适用于痰饮蓄结，胸膈痞满，噫气，呕吐等证，故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95</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0"/>
          <w:sz w:val="21"/>
        </w:rPr>
        <w:t>。白芥子温肺化痰，利气，散结消肿，故</w:t>
      </w:r>
      <w:r>
        <w:rPr>
          <w:rFonts w:ascii="Times New Roman"/>
          <w:color w:val="000000"/>
          <w:spacing w:val="2"/>
          <w:sz w:val="21"/>
        </w:rPr>
        <w:t xml:space="preserve"> </w:t>
      </w:r>
      <w:r>
        <w:rPr>
          <w:rFonts w:ascii="Calibri"/>
          <w:color w:val="000000"/>
          <w:spacing w:val="-1"/>
          <w:sz w:val="21"/>
        </w:rPr>
        <w:t>96</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)98</w:t>
      </w:r>
      <w:r>
        <w:rPr>
          <w:rFonts w:ascii="Times New Roman"/>
          <w:color w:val="000000"/>
          <w:spacing w:val="3"/>
          <w:sz w:val="21"/>
        </w:rPr>
        <w:t xml:space="preserve"> </w:t>
      </w:r>
      <w:r>
        <w:rPr>
          <w:rFonts w:ascii="GJETII+SimSun" w:hAnsi="GJETII+SimSun" w:cs="GJETII+SimSun"/>
          <w:color w:val="000000"/>
          <w:spacing w:val="0"/>
          <w:sz w:val="21"/>
        </w:rPr>
        <w:t>具有益肾固精，养心安神功效的药物是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桑螵蛸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金樱子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补益肝肾，收敛固涩。</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固精缩尿，补肾助阳。</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固精止带，补脾止泻，益肾养心。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涩肠止泻，敛肺止咳，利咽开音。</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固精缩尿止带，涩肠止泻。</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从方剂组成变化而论，桂枝汤与小建中汤之间的变化属于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药味加减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药量加减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剂型更换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药味与药量加减变化的联合运用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药味加减与剂型更换变化的联合运用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解析：小建中汤在桂枝汤的基础上加了饴糖这位药，并将其重用为君药。另将芍药倍用以增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强养阴柔肝的功效。故在药味与药量上均有变化。故本题选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银翘散的功效是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辛凉宣泄，清肺平喘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疏风清热，宣肺止咳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辛凉透表，清热解毒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疏风解毒，清肺泻热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疏散风热，清肝明日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属于桑菊饮的功效，</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属于麻杏甘石汤的功效，辛凉透表，清热解毒，</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属于银翘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散的功效。故本题选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w:t>
      </w:r>
      <w:r>
        <w:rPr>
          <w:rFonts w:ascii="Times New Roman"/>
          <w:color w:val="000000"/>
          <w:spacing w:val="3"/>
          <w:sz w:val="21"/>
        </w:rPr>
        <w:t xml:space="preserve"> </w:t>
      </w:r>
      <w:r>
        <w:rPr>
          <w:rFonts w:ascii="GJETII+SimSun" w:hAnsi="GJETII+SimSun" w:cs="GJETII+SimSun"/>
          <w:color w:val="000000"/>
          <w:spacing w:val="0"/>
          <w:sz w:val="21"/>
        </w:rPr>
        <w:t>桑菊饮的功效是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辛凉宣泄、清肺平喘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疏风清热，宣肺止咳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辛凉透表，清热解毒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疏风解毒，清肺泻热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疏散风热、清肝明目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解析：桑菊饮的功效为疏风清热，宣肺止咳。</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是麻杏甘石汤的功效。</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是银翘散的功效。</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下列除哪项外，均是大承气汤主治证的临床表现</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0" o:spid="_x0000_s111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腹痛便秘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小便频数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潮热谵语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手足汗出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下利清水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解析：①阳明腑实证。大便不通，频转矢气，脘腹痞满，腹痛拒按，按之则硬，甚或潮热谵</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语，手足濈然汗出，舌苔黄燥起刺，或焦黑燥裂，脉沉实。②热结旁流证。下利清水，色纯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青，其气臭秽，脐腹疼痛，按之坚硬有块，口舌干燥，脉滑实。③里热实证之热厥、痉病或</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发狂等。故本题选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半夏泻心汤与小柴胡汤两方组成中均含有的药物是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人参、黄芩、半夏、干姜、甘草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人参、生姜、半夏、甘草、大枣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半夏、黄连、黄芩、甘草、大枣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柴胡、人参、黄芩、甘草、生姜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半夏、黄芩、人参、炙甘草、大枣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解析：半夏泻心汤：半夏、黄芩、干姜、人参、黄连、大枣、炙甘草。小柴胡汤：柴胡、黄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芩、人参、炙甘草、半夏、生姜、大枣。故本题选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)18</w:t>
      </w:r>
      <w:r>
        <w:rPr>
          <w:rFonts w:ascii="Times New Roman"/>
          <w:color w:val="000000"/>
          <w:spacing w:val="3"/>
          <w:sz w:val="21"/>
        </w:rPr>
        <w:t xml:space="preserve"> </w:t>
      </w:r>
      <w:r>
        <w:rPr>
          <w:rFonts w:ascii="GJETII+SimSun" w:hAnsi="GJETII+SimSun" w:cs="GJETII+SimSun"/>
          <w:color w:val="000000"/>
          <w:spacing w:val="0"/>
          <w:sz w:val="21"/>
        </w:rPr>
        <w:t>清泻肺热，平喘止咳的方剂是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泻白散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桑杏汤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定喘汤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苇茎汤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清气化痰丸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清泻肺热，止咳平喘。</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清宣温燥，润肺止咳。</w:t>
      </w:r>
      <w:r>
        <w:rPr>
          <w:rFonts w:ascii="Calibri"/>
          <w:color w:val="000000"/>
          <w:spacing w:val="0"/>
          <w:sz w:val="21"/>
        </w:rPr>
        <w:t>C</w:t>
      </w:r>
      <w:r>
        <w:rPr>
          <w:rFonts w:ascii="Times New Roman"/>
          <w:color w:val="000000"/>
          <w:spacing w:val="4"/>
          <w:sz w:val="21"/>
        </w:rPr>
        <w:t xml:space="preserve"> </w:t>
      </w:r>
      <w:r>
        <w:rPr>
          <w:rFonts w:ascii="GJETII+SimSun" w:hAnsi="GJETII+SimSun" w:cs="GJETII+SimSun"/>
          <w:color w:val="000000"/>
          <w:spacing w:val="1"/>
          <w:sz w:val="21"/>
        </w:rPr>
        <w:t>宣降肺气，清热化痰。</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清肺化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痰，逐瘀排脓。</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清热化痰，理气止咳。故本题选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肝胆湿热下注，阴肿阴痒，小便淋浊，带下黄臭者，治疗应选用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蒿芩清胆汤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甘露消毒丹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21</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)25</w:t>
      </w:r>
      <w:r>
        <w:rPr>
          <w:rFonts w:ascii="Times New Roman"/>
          <w:color w:val="000000"/>
          <w:spacing w:val="3"/>
          <w:sz w:val="21"/>
        </w:rPr>
        <w:t xml:space="preserve"> </w:t>
      </w:r>
      <w:r>
        <w:rPr>
          <w:rFonts w:ascii="GJETII+SimSun" w:hAnsi="GJETII+SimSun" w:cs="GJETII+SimSun"/>
          <w:color w:val="000000"/>
          <w:spacing w:val="0"/>
          <w:sz w:val="21"/>
        </w:rPr>
        <w:t>吴茱萸汤与小建中汤组成中均含有的药物是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人参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芍药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桂枝</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1" o:spid="_x0000_s111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1"/>
          <w:sz w:val="21"/>
        </w:rPr>
        <w:t>生姜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炙甘草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解析：吴茱萸汤的组成有吴茱萸、人参、生姜、大枣；小建中汤的组成有芍药、桂枝、炙甘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草、生姜、大枣、红糖。故本题选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)29</w:t>
      </w:r>
      <w:r>
        <w:rPr>
          <w:rFonts w:ascii="Times New Roman"/>
          <w:color w:val="000000"/>
          <w:spacing w:val="3"/>
          <w:sz w:val="21"/>
        </w:rPr>
        <w:t xml:space="preserve"> </w:t>
      </w:r>
      <w:r>
        <w:rPr>
          <w:rFonts w:ascii="GJETII+SimSun" w:hAnsi="GJETII+SimSun" w:cs="GJETII+SimSun"/>
          <w:color w:val="000000"/>
          <w:spacing w:val="0"/>
          <w:sz w:val="21"/>
        </w:rPr>
        <w:t>一贯煎中的君药是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北沙参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麦冬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当归身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枸杞子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生地黄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解析：一贯煎方中重用生地黄为君，滋养阴血，补益肝肾；而其余选项为臣，益阴养血而柔</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肝，配合君药以补肝体，育阴而潜阳。故本题选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越鞠丸的组成药物中含有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苍术、黄柏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苍术、厚朴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苍术、白术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苍术、羌活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苍术、川芎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解析：越鞠丸的药物组成有香附、川芎、苍术、栀子、神曲。故本题选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0"/>
          <w:sz w:val="21"/>
        </w:rPr>
        <w:t>朱砂安神丸所治之失眠多梦的病因病机是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心火偏亢，阴血不足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阴亏血少，血不养心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气虚血少，心神失养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阴血不足，虚火扰心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心脾两虚，神志不宁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解析：上述症状由心火亢盛，灼伤阴血所致。心火亢盛则心神被扰，阴血不足则心神失养，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故见失眠多梦、惊悸怔忡、心烦等症；舌红，脉细数是心火盛而阴血虚之征。治当泻其亢盛</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之火，补其阴血之虚而安神。故本题选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0"/>
          <w:sz w:val="21"/>
        </w:rPr>
        <w:t>四神丸的功效是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敛肺止咳，益气养阴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温肾暖脾，固肠止泻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敛阴止汗，益气固表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涩肠固脱，温补脾肾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调补心肾，涩精止遗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解析：四神丸治疗由脾肾阳虚所致的泄泻。方中补骨脂补命门之火，以温养脾土；肉豆蔻温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2" o:spid="_x0000_s111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4"/>
          <w:sz w:val="21"/>
        </w:rPr>
        <w:t>脾暖胃，涩肠止泻；吴茱萸温暖肝脾肾，以散阴寒；生姜散寒；大枣补脾养胃。故本题选</w:t>
      </w:r>
      <w:r>
        <w:rPr>
          <w:rFonts w:ascii="Times New Roman"/>
          <w:color w:val="000000"/>
          <w:spacing w:val="6"/>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)37</w:t>
      </w:r>
      <w:r>
        <w:rPr>
          <w:rFonts w:ascii="Times New Roman"/>
          <w:color w:val="000000"/>
          <w:spacing w:val="3"/>
          <w:sz w:val="21"/>
        </w:rPr>
        <w:t xml:space="preserve"> </w:t>
      </w:r>
      <w:r>
        <w:rPr>
          <w:rFonts w:ascii="GJETII+SimSun" w:hAnsi="GJETII+SimSun" w:cs="GJETII+SimSun"/>
          <w:color w:val="000000"/>
          <w:spacing w:val="0"/>
          <w:sz w:val="21"/>
        </w:rPr>
        <w:t>生化汤除活血化瘀外，还具有的功效是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滋阴养血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补气温阳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行气散结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温经止痛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疏肝解郁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解析：生化汤的功效养血祛瘀，温经止痛。故本题选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)39</w:t>
      </w:r>
      <w:r>
        <w:rPr>
          <w:rFonts w:ascii="Times New Roman"/>
          <w:color w:val="000000"/>
          <w:spacing w:val="3"/>
          <w:sz w:val="21"/>
        </w:rPr>
        <w:t xml:space="preserve"> </w:t>
      </w:r>
      <w:r>
        <w:rPr>
          <w:rFonts w:ascii="GJETII+SimSun" w:hAnsi="GJETII+SimSun" w:cs="GJETII+SimSun"/>
          <w:color w:val="000000"/>
          <w:spacing w:val="0"/>
          <w:sz w:val="21"/>
        </w:rPr>
        <w:t>下列何药为黄土汤组成中的药物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荷叶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青黛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槐花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藕节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阿胶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解析：黄土汤的组成有甘草、干地黄、白术、炮附子、阿胶、黄芩、灶心黄土。故本题选</w:t>
      </w:r>
      <w:r>
        <w:rPr>
          <w:rFonts w:ascii="Times New Roman"/>
          <w:color w:val="000000"/>
          <w:spacing w:val="5"/>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)41</w:t>
      </w:r>
      <w:r>
        <w:rPr>
          <w:rFonts w:ascii="Times New Roman"/>
          <w:color w:val="000000"/>
          <w:spacing w:val="3"/>
          <w:sz w:val="21"/>
        </w:rPr>
        <w:t xml:space="preserve"> </w:t>
      </w:r>
      <w:r>
        <w:rPr>
          <w:rFonts w:ascii="GJETII+SimSun" w:hAnsi="GJETII+SimSun" w:cs="GJETII+SimSun"/>
          <w:color w:val="000000"/>
          <w:spacing w:val="0"/>
          <w:sz w:val="21"/>
        </w:rPr>
        <w:t>补阳还五汤的主治证候中包括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二便不利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下利溏薄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大便秘结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小便频数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小便不利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解析：补阳还五汤主治中风之气虚血瘀证。半身不遂，口眼歪斜，语言謇涩，口角流涎，小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便频数或遗尿失禁，舌暗淡，苔白，脉缓无力。故本题选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)42</w:t>
      </w:r>
      <w:r>
        <w:rPr>
          <w:rFonts w:ascii="Times New Roman"/>
          <w:color w:val="000000"/>
          <w:spacing w:val="3"/>
          <w:sz w:val="21"/>
        </w:rPr>
        <w:t xml:space="preserve"> </w:t>
      </w:r>
      <w:r>
        <w:rPr>
          <w:rFonts w:ascii="GJETII+SimSun" w:hAnsi="GJETII+SimSun" w:cs="GJETII+SimSun"/>
          <w:color w:val="000000"/>
          <w:spacing w:val="0"/>
          <w:sz w:val="21"/>
        </w:rPr>
        <w:t>治疗跌打损伤，瘀血留于胁下，痛不可忍的常用方剂是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桃核承气汤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生化汤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复元活血汤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解析：复元活血汤主治跌打损伤，瘀血阻滞证。胁肋瘀肿，痛不可忍。本方证因跌打损伤，</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瘀血滞留胁肋，气机阻滞所致。胁肋为肝经循行之处，跌打损伤，瘀血停留，气机阻滞，故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胁肋瘀肿疼痛，甚至痛不可忍。治当活血祛瘀，兼以疏肝行气通络。故本题选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371.(A2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)59</w:t>
      </w:r>
      <w:r>
        <w:rPr>
          <w:rFonts w:ascii="Times New Roman"/>
          <w:color w:val="000000"/>
          <w:spacing w:val="5"/>
          <w:sz w:val="21"/>
        </w:rPr>
        <w:t xml:space="preserve"> </w:t>
      </w:r>
      <w:r>
        <w:rPr>
          <w:rFonts w:ascii="GJETII+SimSun" w:hAnsi="GJETII+SimSun" w:cs="GJETII+SimSun"/>
          <w:color w:val="000000"/>
          <w:spacing w:val="-3"/>
          <w:sz w:val="21"/>
        </w:rPr>
        <w:t>患者外感风寒，头痛发热，汗出恶风，鼻鸣干呕，口不渴，脉浮缓。治疗应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麻黄汤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3" o:spid="_x0000_s111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桂枝汤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桑菊饮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麻杏甘石汤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解析：上述症状为外感风寒、营卫不和所致。外感风邪，风性开泄，卫气因之失其固护之性，</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“阳强而不能密”，不能固护营阴，致令营阴不能内守而外泄，故恶风发热，汗出头痛，脉</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浮缓等；邪气郁滞，肺胃失和，则鼻鸣干呕；风寒在表，应辛温发散以解表，但本方证属表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虚，腠理不固，故当解肌发表，调和营卫，即祛邪调正兼顾为治。故本题选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372.(A2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)61</w:t>
      </w:r>
      <w:r>
        <w:rPr>
          <w:rFonts w:ascii="Times New Roman"/>
          <w:color w:val="000000"/>
          <w:spacing w:val="5"/>
          <w:sz w:val="21"/>
        </w:rPr>
        <w:t xml:space="preserve"> </w:t>
      </w:r>
      <w:r>
        <w:rPr>
          <w:rFonts w:ascii="GJETII+SimSun" w:hAnsi="GJETII+SimSun" w:cs="GJETII+SimSun"/>
          <w:color w:val="000000"/>
          <w:spacing w:val="-3"/>
          <w:sz w:val="21"/>
        </w:rPr>
        <w:t>肠痈初起患者，右少腹疼痛拒按，右足屈而不伸，伸则痛甚，时时发热，身</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汗恶寒，舌苔黄腻。治疗应首选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仙方活命饮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大黄牡丹汤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普济消毒饮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阳和汤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黄连解毒汤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解析：上述症状多由肠中湿热郁蒸，气血凝聚所致。湿热与气血互结成痈，不通则痛，故右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少腹疼痛拒按。喜屈右足而不伸，伸则痛剧，是为缩脚肠痈；时时发热，身汗恶寒，是肠痈</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已成；舌苔黄腻为湿热内蕴之征。本证属于肠痈初起，湿热瘀滞证，治宜泻热破瘀，散结消</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肿。故本题选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373.(A2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)63</w:t>
      </w:r>
      <w:r>
        <w:rPr>
          <w:rFonts w:ascii="Times New Roman"/>
          <w:color w:val="000000"/>
          <w:spacing w:val="5"/>
          <w:sz w:val="21"/>
        </w:rPr>
        <w:t xml:space="preserve"> </w:t>
      </w:r>
      <w:r>
        <w:rPr>
          <w:rFonts w:ascii="GJETII+SimSun" w:hAnsi="GJETII+SimSun" w:cs="GJETII+SimSun"/>
          <w:color w:val="000000"/>
          <w:spacing w:val="-3"/>
          <w:sz w:val="21"/>
        </w:rPr>
        <w:t>患者眩晕，目胀耳鸣，脑部热痛，心中烦热，面色如醉，脉弦长有力。治疗</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应选用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川芎茶调散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天麻钩藤饮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半夏白术天麻汤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羚角钩藤汤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解析：肝为风木之脏，体阴而用阳，肝肾阴虚，肝阳偏亢，阳亢化风，风阳上扰，故见头目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眩晕，目胀耳鸣，脑部热痛，面红如醉；肾水不能上济心火，心肝火盛，则心中烦热。治法</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应以镇肝熄风，滋阴潜阳。故本题选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374.(A2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)65</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58</w:t>
      </w:r>
      <w:r>
        <w:rPr>
          <w:rFonts w:ascii="Times New Roman"/>
          <w:color w:val="000000"/>
          <w:spacing w:val="3"/>
          <w:sz w:val="21"/>
        </w:rPr>
        <w:t xml:space="preserve"> </w:t>
      </w:r>
      <w:r>
        <w:rPr>
          <w:rFonts w:ascii="GJETII+SimSun" w:hAnsi="GJETII+SimSun" w:cs="GJETII+SimSun"/>
          <w:color w:val="000000"/>
          <w:spacing w:val="2"/>
          <w:sz w:val="21"/>
        </w:rPr>
        <w:t>岁。近日胸膈痞闷，脘腹胀痛，嗳腐吞酸，恶心呕吐，饮食</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不消。治疗应首选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平胃散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半夏厚朴汤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半夏泻心汤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越鞠丸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解析：脾为太阴湿土，居中州而主运化，其性喜燥恶湿，湿邪滞于中焦，则脾运不健，且气</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94" o:spid="_x0000_s112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机受阻，故见胸膈痞闷，脘腹胀痛；胃失和降，上逆而为呕吐恶心、嗳气吞酸；湿为阴邪，</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其性重着黏腻，故为肢体沉重、怠惰嗜卧。湿邪中阻，下注肠道，则为泄泻。治当燥湿运脾</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为主，兼以行气和胃，使气行则湿化。故本题选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375.(B</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)67</w:t>
      </w:r>
      <w:r>
        <w:rPr>
          <w:rFonts w:ascii="Times New Roman"/>
          <w:color w:val="000000"/>
          <w:spacing w:val="3"/>
          <w:sz w:val="21"/>
        </w:rPr>
        <w:t xml:space="preserve"> </w:t>
      </w:r>
      <w:r>
        <w:rPr>
          <w:rFonts w:ascii="GJETII+SimSun" w:hAnsi="GJETII+SimSun" w:cs="GJETII+SimSun"/>
          <w:color w:val="000000"/>
          <w:spacing w:val="1"/>
          <w:sz w:val="21"/>
        </w:rPr>
        <w:t>患者外感风寒湿邪，恶寒发热，肌表无汗，头痛项强，肢体酸楚疼痛，口苦</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而渴，治疗应选用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防风通圣散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九味羌活汤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川芎茶调散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败毒散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解析：风寒湿邪侵犯肌表，郁遏卫阳，闭塞腠理，阻滞经络，气血运行不畅，故恶寒发热，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肌表无汗，头痛项强，肢体酸楚疼痛；里有蕴热，故口苦微渴；苔白或微黄，脉浮是表证兼</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里热之佐证。治当发散风寒湿邪为主，兼清里热为辅。故</w:t>
      </w:r>
      <w:r>
        <w:rPr>
          <w:rFonts w:ascii="Times New Roman"/>
          <w:color w:val="000000"/>
          <w:spacing w:val="0"/>
          <w:sz w:val="21"/>
        </w:rPr>
        <w:t xml:space="preserve"> </w:t>
      </w:r>
      <w:r>
        <w:rPr>
          <w:rFonts w:ascii="Calibri"/>
          <w:color w:val="000000"/>
          <w:spacing w:val="-1"/>
          <w:sz w:val="21"/>
        </w:rPr>
        <w:t>67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GJETII+SimSun" w:hAnsi="GJETII+SimSun" w:cs="GJETII+SimSun"/>
          <w:color w:val="000000"/>
          <w:spacing w:val="1"/>
          <w:sz w:val="21"/>
        </w:rPr>
        <w:t>。风寒湿邪袭于肌表，</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卫阳被遏，正邪交争，故见憎寒壮热，无汗；客于肢体、骨节、经络，气血运行不畅，故头</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项强痛，肢体酸痛；风寒犯肺，肺气郁而不宣，津液聚而不布，故咳嗽有痰，鼻塞声重，胸</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膈痞闷；舌苔白腻，脉浮按之无力，正是虚人外感风寒兼湿之佐证。治疗应该散寒祛湿，益</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气解表。故</w:t>
      </w:r>
      <w:r>
        <w:rPr>
          <w:rFonts w:ascii="Times New Roman"/>
          <w:color w:val="000000"/>
          <w:spacing w:val="-1"/>
          <w:sz w:val="21"/>
        </w:rPr>
        <w:t xml:space="preserve"> </w:t>
      </w:r>
      <w:r>
        <w:rPr>
          <w:rFonts w:ascii="Calibri"/>
          <w:color w:val="000000"/>
          <w:spacing w:val="-1"/>
          <w:sz w:val="21"/>
        </w:rPr>
        <w:t>68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0"/>
          <w:sz w:val="21"/>
        </w:rPr>
        <w:t>蒿芩清胆汤的功效是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和解少阳，内泻热结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和胃降逆，开结除痞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寒热平调，消痞散结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清胆利湿，和胃化痰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理气化痰，清胆和胃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解析：蒿芩清胆汤治少阳胆热偏重，兼有湿热痰浊中阻之证。全方具有清胆热、化痰湿、畅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气机、和胃气的功效。故</w:t>
      </w:r>
      <w:r>
        <w:rPr>
          <w:rFonts w:ascii="Times New Roman"/>
          <w:color w:val="000000"/>
          <w:spacing w:val="1"/>
          <w:sz w:val="21"/>
        </w:rPr>
        <w:t xml:space="preserve"> </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1"/>
          <w:sz w:val="21"/>
        </w:rPr>
        <w:t>。大柴胡汤是小柴胡汤与小承气汤两方加减合成，具有和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解和泻下双重功效。故</w:t>
      </w:r>
      <w:r>
        <w:rPr>
          <w:rFonts w:ascii="Times New Roman"/>
          <w:color w:val="000000"/>
          <w:spacing w:val="2"/>
          <w:sz w:val="21"/>
        </w:rPr>
        <w:t xml:space="preserve"> </w:t>
      </w:r>
      <w:r>
        <w:rPr>
          <w:rFonts w:ascii="Calibri"/>
          <w:color w:val="000000"/>
          <w:spacing w:val="-1"/>
          <w:sz w:val="21"/>
        </w:rPr>
        <w:t>70</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)71</w:t>
      </w:r>
      <w:r>
        <w:rPr>
          <w:rFonts w:ascii="Times New Roman"/>
          <w:color w:val="000000"/>
          <w:spacing w:val="3"/>
          <w:sz w:val="21"/>
        </w:rPr>
        <w:t xml:space="preserve"> </w:t>
      </w:r>
      <w:r>
        <w:rPr>
          <w:rFonts w:ascii="GJETII+SimSun" w:hAnsi="GJETII+SimSun" w:cs="GJETII+SimSun"/>
          <w:color w:val="000000"/>
          <w:spacing w:val="0"/>
          <w:sz w:val="21"/>
        </w:rPr>
        <w:t>肝胆实火上炎，头痛目赤，胁痛口苦，耳聋耳肿者，治疗应选用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蒿芩清胆汤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甘露消毒丹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镇肝熄风，滋阴潜阳。</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泻肝胆实火，清下焦湿热，用于肝胆实火上扰之证。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热泻火，利水通淋，用于湿热淋证。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清胆利湿，和胃化痰。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利湿化浊，清热解毒。</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)74</w:t>
      </w:r>
      <w:r>
        <w:rPr>
          <w:rFonts w:ascii="Times New Roman"/>
          <w:color w:val="000000"/>
          <w:spacing w:val="3"/>
          <w:sz w:val="21"/>
        </w:rPr>
        <w:t xml:space="preserve"> </w:t>
      </w:r>
      <w:r>
        <w:rPr>
          <w:rFonts w:ascii="GJETII+SimSun" w:hAnsi="GJETII+SimSun" w:cs="GJETII+SimSun"/>
          <w:color w:val="000000"/>
          <w:spacing w:val="0"/>
          <w:sz w:val="21"/>
        </w:rPr>
        <w:t>治疗热邪内陷心包，神昏谵语者，应首选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羚角钩藤汤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紫雪</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5" o:spid="_x0000_s112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苏合香丸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凉肝熄风，增液舒筋。</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清热开窍，熄风止痉，用于温热病，热闭心包及热盛动风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之证。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镇肝熄风，滋阴潜阳。</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芳香开窍，行气止痛。</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益气生津，敛阴止汗。适用于温</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热、暑热、耗气伤阴证以及久咳伤肺、气阴两虚证。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)76</w:t>
      </w:r>
      <w:r>
        <w:rPr>
          <w:rFonts w:ascii="Times New Roman"/>
          <w:color w:val="000000"/>
          <w:spacing w:val="3"/>
          <w:sz w:val="21"/>
        </w:rPr>
        <w:t xml:space="preserve"> </w:t>
      </w:r>
      <w:r>
        <w:rPr>
          <w:rFonts w:ascii="GJETII+SimSun" w:hAnsi="GJETII+SimSun" w:cs="GJETII+SimSun"/>
          <w:color w:val="000000"/>
          <w:spacing w:val="0"/>
          <w:sz w:val="21"/>
        </w:rPr>
        <w:t>四物汤的功效是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补血调血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健脾养心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敛阴止汗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益气健脾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温补肾阳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解析：四君子汤益气健脾，适用于脾胃气虚证。四物汤补血和血，调经化瘀，适用于营血虚</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滞证。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)78</w:t>
      </w:r>
      <w:r>
        <w:rPr>
          <w:rFonts w:ascii="Times New Roman"/>
          <w:color w:val="000000"/>
          <w:spacing w:val="3"/>
          <w:sz w:val="21"/>
        </w:rPr>
        <w:t xml:space="preserve"> </w:t>
      </w:r>
      <w:r>
        <w:rPr>
          <w:rFonts w:ascii="GJETII+SimSun" w:hAnsi="GJETII+SimSun" w:cs="GJETII+SimSun"/>
          <w:color w:val="000000"/>
          <w:spacing w:val="0"/>
          <w:sz w:val="21"/>
        </w:rPr>
        <w:t>咳血方的组成药物中含有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芡实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罂粟壳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解析：四神丸的组成有：肉豆蔻、补骨脂、五味子、吴茱萸。咳血方的组成有：青黛、瓜蒌</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仁、海粉、山栀子、诃子。故</w:t>
      </w:r>
      <w:r>
        <w:rPr>
          <w:rFonts w:ascii="Times New Roman"/>
          <w:color w:val="000000"/>
          <w:spacing w:val="-1"/>
          <w:sz w:val="21"/>
        </w:rPr>
        <w:t xml:space="preserve"> </w:t>
      </w:r>
      <w:r>
        <w:rPr>
          <w:rFonts w:ascii="Calibri"/>
          <w:color w:val="000000"/>
          <w:spacing w:val="-1"/>
          <w:sz w:val="21"/>
        </w:rPr>
        <w:t>77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1"/>
          <w:sz w:val="21"/>
        </w:rPr>
        <w:t>，故</w:t>
      </w:r>
      <w:r>
        <w:rPr>
          <w:rFonts w:ascii="Times New Roman"/>
          <w:color w:val="000000"/>
          <w:spacing w:val="3"/>
          <w:sz w:val="21"/>
        </w:rPr>
        <w:t xml:space="preserve"> </w:t>
      </w:r>
      <w:r>
        <w:rPr>
          <w:rFonts w:ascii="Calibri"/>
          <w:color w:val="000000"/>
          <w:spacing w:val="-1"/>
          <w:sz w:val="21"/>
        </w:rPr>
        <w:t>78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381.(B</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)80</w:t>
      </w:r>
      <w:r>
        <w:rPr>
          <w:rFonts w:ascii="Times New Roman"/>
          <w:color w:val="000000"/>
          <w:spacing w:val="3"/>
          <w:sz w:val="21"/>
        </w:rPr>
        <w:t xml:space="preserve"> </w:t>
      </w:r>
      <w:r>
        <w:rPr>
          <w:rFonts w:ascii="GJETII+SimSun" w:hAnsi="GJETII+SimSun" w:cs="GJETII+SimSun"/>
          <w:color w:val="000000"/>
          <w:spacing w:val="1"/>
          <w:sz w:val="21"/>
        </w:rPr>
        <w:t>患者头痛发热，烦渴欲饮，水入即吐，小便不利，舌苔白，脉浮。治疗应选</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猪苓汤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防己黄芪汤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实脾散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利水，养阴，清热，适用于水热互结证。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利水渗湿，温阳化气。主治膀胱气化不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利之蓄水证。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益气祛风，健脾利水。</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温阳健脾，行气利水。</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温阳利水。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)81</w:t>
      </w:r>
      <w:r>
        <w:rPr>
          <w:rFonts w:ascii="Times New Roman"/>
          <w:color w:val="000000"/>
          <w:spacing w:val="3"/>
          <w:sz w:val="21"/>
        </w:rPr>
        <w:t xml:space="preserve"> </w:t>
      </w:r>
      <w:r>
        <w:rPr>
          <w:rFonts w:ascii="GJETII+SimSun" w:hAnsi="GJETII+SimSun" w:cs="GJETII+SimSun"/>
          <w:color w:val="000000"/>
          <w:spacing w:val="0"/>
          <w:sz w:val="21"/>
        </w:rPr>
        <w:t>治疗痰热咳嗽，应首先考虑的方剂是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二陈汤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温胆汤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止嗽散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贝母瓜蒌散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6" o:spid="_x0000_s112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清气化痰丸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7"/>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3"/>
          <w:sz w:val="21"/>
        </w:rPr>
        <w:t>主治痰湿咳嗽。</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3"/>
          <w:sz w:val="21"/>
        </w:rPr>
        <w:t>主治胆胃不和，痰热内扰证。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主治外感咳嗽表邪未尽的病证。</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主治燥痰咳嗽。</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主治痰热咳嗽。</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按常用骨度分寸，前额两发角之间为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B.6</w:t>
      </w:r>
      <w:r>
        <w:rPr>
          <w:rFonts w:ascii="Times New Roman"/>
          <w:color w:val="000000"/>
          <w:spacing w:val="3"/>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C.7</w:t>
      </w:r>
      <w:r>
        <w:rPr>
          <w:rFonts w:ascii="Times New Roman"/>
          <w:color w:val="000000"/>
          <w:spacing w:val="3"/>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D.8</w:t>
      </w:r>
      <w:r>
        <w:rPr>
          <w:rFonts w:ascii="Times New Roman"/>
          <w:color w:val="000000"/>
          <w:spacing w:val="2"/>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E.9</w:t>
      </w:r>
      <w:r>
        <w:rPr>
          <w:rFonts w:ascii="Times New Roman"/>
          <w:color w:val="000000"/>
          <w:spacing w:val="3"/>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解析：按骨度分寸定位法，</w:t>
      </w:r>
      <w:r>
        <w:rPr>
          <w:rFonts w:ascii="Calibri"/>
          <w:color w:val="000000"/>
          <w:spacing w:val="0"/>
          <w:sz w:val="21"/>
        </w:rPr>
        <w:t>5</w:t>
      </w:r>
      <w:r>
        <w:rPr>
          <w:rFonts w:ascii="Times New Roman"/>
          <w:color w:val="000000"/>
          <w:spacing w:val="2"/>
          <w:sz w:val="21"/>
        </w:rPr>
        <w:t xml:space="preserve"> </w:t>
      </w:r>
      <w:r>
        <w:rPr>
          <w:rFonts w:ascii="GJETII+SimSun" w:hAnsi="GJETII+SimSun" w:cs="GJETII+SimSun"/>
          <w:color w:val="000000"/>
          <w:spacing w:val="-2"/>
          <w:sz w:val="21"/>
        </w:rPr>
        <w:t>寸为脐中至耻骨联合上方距离；</w:t>
      </w:r>
      <w:r>
        <w:rPr>
          <w:rFonts w:ascii="Calibri"/>
          <w:color w:val="000000"/>
          <w:spacing w:val="0"/>
          <w:sz w:val="21"/>
        </w:rPr>
        <w:t>6</w:t>
      </w:r>
      <w:r>
        <w:rPr>
          <w:rFonts w:ascii="Times New Roman"/>
          <w:color w:val="000000"/>
          <w:spacing w:val="-1"/>
          <w:sz w:val="21"/>
        </w:rPr>
        <w:t xml:space="preserve"> </w:t>
      </w:r>
      <w:r>
        <w:rPr>
          <w:rFonts w:ascii="GJETII+SimSun" w:hAnsi="GJETII+SimSun" w:cs="GJETII+SimSun"/>
          <w:color w:val="000000"/>
          <w:spacing w:val="0"/>
          <w:sz w:val="21"/>
        </w:rPr>
        <w:t>寸为两肩胛骨脊柱之间距离；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7</w:t>
      </w:r>
      <w:r>
        <w:rPr>
          <w:rFonts w:ascii="Times New Roman"/>
          <w:color w:val="000000"/>
          <w:spacing w:val="2"/>
          <w:sz w:val="21"/>
        </w:rPr>
        <w:t xml:space="preserve"> </w:t>
      </w:r>
      <w:r>
        <w:rPr>
          <w:rFonts w:ascii="GJETII+SimSun" w:hAnsi="GJETII+SimSun" w:cs="GJETII+SimSun"/>
          <w:color w:val="000000"/>
          <w:spacing w:val="1"/>
          <w:sz w:val="21"/>
        </w:rPr>
        <w:t>寸为两颧之间距离；</w:t>
      </w:r>
      <w:r>
        <w:rPr>
          <w:rFonts w:ascii="Calibri"/>
          <w:color w:val="000000"/>
          <w:spacing w:val="0"/>
          <w:sz w:val="21"/>
        </w:rPr>
        <w:t>8</w:t>
      </w:r>
      <w:r>
        <w:rPr>
          <w:rFonts w:ascii="Times New Roman"/>
          <w:color w:val="000000"/>
          <w:spacing w:val="2"/>
          <w:sz w:val="21"/>
        </w:rPr>
        <w:t xml:space="preserve"> </w:t>
      </w:r>
      <w:r>
        <w:rPr>
          <w:rFonts w:ascii="GJETII+SimSun" w:hAnsi="GJETII+SimSun" w:cs="GJETII+SimSun"/>
          <w:color w:val="000000"/>
          <w:spacing w:val="1"/>
          <w:sz w:val="21"/>
        </w:rPr>
        <w:t>寸为两乳头或两锁骨中点之间距离；</w:t>
      </w:r>
      <w:r>
        <w:rPr>
          <w:rFonts w:ascii="Calibri"/>
          <w:color w:val="000000"/>
          <w:spacing w:val="0"/>
          <w:sz w:val="21"/>
        </w:rPr>
        <w:t>9</w:t>
      </w:r>
      <w:r>
        <w:rPr>
          <w:rFonts w:ascii="Times New Roman"/>
          <w:color w:val="000000"/>
          <w:spacing w:val="4"/>
          <w:sz w:val="21"/>
        </w:rPr>
        <w:t xml:space="preserve"> </w:t>
      </w:r>
      <w:r>
        <w:rPr>
          <w:rFonts w:ascii="GJETII+SimSun" w:hAnsi="GJETII+SimSun" w:cs="GJETII+SimSun"/>
          <w:color w:val="000000"/>
          <w:spacing w:val="2"/>
          <w:sz w:val="21"/>
        </w:rPr>
        <w:t>寸为两发角之间距离。故本</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w:t>
      </w:r>
      <w:r>
        <w:rPr>
          <w:rFonts w:ascii="Times New Roman"/>
          <w:color w:val="000000"/>
          <w:spacing w:val="3"/>
          <w:sz w:val="21"/>
        </w:rPr>
        <w:t xml:space="preserve"> </w:t>
      </w:r>
      <w:r>
        <w:rPr>
          <w:rFonts w:ascii="GJETII+SimSun" w:hAnsi="GJETII+SimSun" w:cs="GJETII+SimSun"/>
          <w:color w:val="000000"/>
          <w:spacing w:val="0"/>
          <w:sz w:val="21"/>
        </w:rPr>
        <w:t>下列穴组可治疗心、胸、胃疾病的配穴是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公孙、内关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后溪、申脉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足临泣、外关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列缺、照海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膻中、中脘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解析：通于冲脉的公孙和通于阴维脉的内关，通合于心、胸、胃，对于气机不利，气逆上冲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的心、胃、胸膈的疾患，具有理气降逆，通肠和胃，宣通上下的功效，呕吐、呃逆、胃痛、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反胃、噤口痢、干霍乱等，凡适用于上法者，均可取此二穴施治；通于督脉的后溪和通于阳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跷脉的申脉，通合于目内眦、颈、项、耳、肩、小肠、膀胱，两穴相配，主治头项、耳、目、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肩、腰背疾患；通于阳维脉的外关穴和通于带脉的足临泣，通合于目锐眦、耳后、颈项、肩，</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二穴配伍，主治耳、目、颈项及肩部病；通于任脉的列缺和通于阴跷脉的照海，通合于肺系、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咽喉和胸膈，二穴配伍，主治咳嗽、胸满、咽喉不利等病证；膻中利气，宽胸，催乳，主治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哮喘、胸痹、产后乳汁不足等；中脘主治胃部疾患。故本题选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w:t>
      </w:r>
      <w:r>
        <w:rPr>
          <w:rFonts w:ascii="Times New Roman"/>
          <w:color w:val="000000"/>
          <w:spacing w:val="3"/>
          <w:sz w:val="21"/>
        </w:rPr>
        <w:t xml:space="preserve"> </w:t>
      </w:r>
      <w:r>
        <w:rPr>
          <w:rFonts w:ascii="GJETII+SimSun" w:hAnsi="GJETII+SimSun" w:cs="GJETII+SimSun"/>
          <w:color w:val="000000"/>
          <w:spacing w:val="0"/>
          <w:sz w:val="21"/>
        </w:rPr>
        <w:t>气海穴的定位是前正中线上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脐下</w:t>
      </w:r>
      <w:r>
        <w:rPr>
          <w:rFonts w:ascii="Times New Roman"/>
          <w:color w:val="000000"/>
          <w:spacing w:val="3"/>
          <w:sz w:val="21"/>
        </w:rPr>
        <w:t xml:space="preserve"> </w:t>
      </w:r>
      <w:r>
        <w:rPr>
          <w:rFonts w:ascii="Calibri"/>
          <w:color w:val="000000"/>
          <w:spacing w:val="-1"/>
          <w:sz w:val="21"/>
        </w:rPr>
        <w:t>0.5</w:t>
      </w:r>
      <w:r>
        <w:rPr>
          <w:rFonts w:ascii="Times New Roman"/>
          <w:color w:val="000000"/>
          <w:spacing w:val="0"/>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脐下</w:t>
      </w:r>
      <w:r>
        <w:rPr>
          <w:rFonts w:ascii="Times New Roman"/>
          <w:color w:val="000000"/>
          <w:spacing w:val="0"/>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脐下</w:t>
      </w:r>
      <w:r>
        <w:rPr>
          <w:rFonts w:ascii="Times New Roman"/>
          <w:color w:val="000000"/>
          <w:spacing w:val="3"/>
          <w:sz w:val="21"/>
        </w:rPr>
        <w:t xml:space="preserve"> </w:t>
      </w:r>
      <w:r>
        <w:rPr>
          <w:rFonts w:ascii="Calibri"/>
          <w:color w:val="000000"/>
          <w:spacing w:val="-1"/>
          <w:sz w:val="21"/>
        </w:rPr>
        <w:t>1.5</w:t>
      </w:r>
      <w:r>
        <w:rPr>
          <w:rFonts w:ascii="Times New Roman"/>
          <w:color w:val="000000"/>
          <w:spacing w:val="2"/>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脐下</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脐下</w:t>
      </w:r>
      <w:r>
        <w:rPr>
          <w:rFonts w:ascii="Times New Roman"/>
          <w:color w:val="000000"/>
          <w:spacing w:val="3"/>
          <w:sz w:val="21"/>
        </w:rPr>
        <w:t xml:space="preserve"> </w:t>
      </w:r>
      <w:r>
        <w:rPr>
          <w:rFonts w:ascii="Calibri"/>
          <w:color w:val="000000"/>
          <w:spacing w:val="-1"/>
          <w:sz w:val="21"/>
        </w:rPr>
        <w:t>2.5</w:t>
      </w:r>
      <w:r>
        <w:rPr>
          <w:rFonts w:ascii="Times New Roman"/>
          <w:color w:val="000000"/>
          <w:spacing w:val="0"/>
          <w:sz w:val="21"/>
        </w:rPr>
        <w:t xml:space="preserve"> </w:t>
      </w:r>
      <w:r>
        <w:rPr>
          <w:rFonts w:ascii="GJETII+SimSun" w:hAnsi="GJETII+SimSun" w:cs="GJETII+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解析：气海在下腹部，前正中线上，当脐中下</w:t>
      </w:r>
      <w:r>
        <w:rPr>
          <w:rFonts w:ascii="Times New Roman"/>
          <w:color w:val="000000"/>
          <w:spacing w:val="2"/>
          <w:sz w:val="21"/>
        </w:rPr>
        <w:t xml:space="preserve"> </w:t>
      </w:r>
      <w:r>
        <w:rPr>
          <w:rFonts w:ascii="Calibri"/>
          <w:color w:val="000000"/>
          <w:spacing w:val="-1"/>
          <w:sz w:val="21"/>
        </w:rPr>
        <w:t>1.5</w:t>
      </w:r>
      <w:r>
        <w:rPr>
          <w:rFonts w:ascii="Times New Roman"/>
          <w:color w:val="000000"/>
          <w:spacing w:val="0"/>
          <w:sz w:val="21"/>
        </w:rPr>
        <w:t xml:space="preserve"> </w:t>
      </w:r>
      <w:r>
        <w:rPr>
          <w:rFonts w:ascii="GJETII+SimSun" w:hAnsi="GJETII+SimSun" w:cs="GJETII+SimSun"/>
          <w:color w:val="000000"/>
          <w:spacing w:val="0"/>
          <w:sz w:val="21"/>
        </w:rPr>
        <w:t>寸。故本题选</w:t>
      </w:r>
      <w:r>
        <w:rPr>
          <w:rFonts w:ascii="Times New Roman"/>
          <w:color w:val="000000"/>
          <w:spacing w:val="2"/>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w:t>
      </w:r>
      <w:r>
        <w:rPr>
          <w:rFonts w:ascii="Times New Roman"/>
          <w:color w:val="000000"/>
          <w:spacing w:val="3"/>
          <w:sz w:val="21"/>
        </w:rPr>
        <w:t xml:space="preserve"> </w:t>
      </w:r>
      <w:r>
        <w:rPr>
          <w:rFonts w:ascii="GJETII+SimSun" w:hAnsi="GJETII+SimSun" w:cs="GJETII+SimSun"/>
          <w:color w:val="000000"/>
          <w:spacing w:val="0"/>
          <w:sz w:val="21"/>
        </w:rPr>
        <w:t>下列操作，属于针刺补法的是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捻转角度大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捻转频率快</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7" o:spid="_x0000_s112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操作时间长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先深后浅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重插轻提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都是捻转补泻法中的泻法；无论捻转补泻，还是提插补泻，操作时间长都是泻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法；</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是提插补泻法中的泻法；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是提插补泻法中的补法。故本题选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漏肩风主要与以下哪组经脉的阻滞不通有关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手太阳、手少阳、手厥阴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手太阳、手阳明、手太阴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手太阳、手阳明、手少阳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手太阴、手厥阴、足少阳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手阳明、手太阳、足少阳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解析：手之三阳，从手走头。根据其经脉的循行部位即可推断漏肩风主要与手三阳相关。肩</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前部疼痛明显，为手阳明经证；肩后部疼痛明显，为手太阳经证；肩外侧疼痛明显，为手少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阳经证。故本题选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388.(A2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5"/>
          <w:sz w:val="21"/>
        </w:rPr>
        <w:t xml:space="preserve"> </w:t>
      </w:r>
      <w:r>
        <w:rPr>
          <w:rFonts w:ascii="GJETII+SimSun" w:hAnsi="GJETII+SimSun" w:cs="GJETII+SimSun"/>
          <w:color w:val="000000"/>
          <w:spacing w:val="-3"/>
          <w:sz w:val="21"/>
        </w:rPr>
        <w:t>胁部皮肤始发灼热疼痛，继则出现簇集粟粒大小丘状疱疹，呈带状排列，疱</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壁紧张，口苦，心烦，脉弦数，治疗本病除局部阿是穴、夹脊外，宜选取</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神门、大陵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合谷、列缺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血海、膈俞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血海、内庭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行间、阳陵泉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解析：患者出现簇集粟粒大小丘状疱疹，此为蛇串疮的典型表现。其治法以泻火解毒，清热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利湿为主。其取穴除阿是穴、夹脊穴等主穴外，若肝郁火盛，则配以行间、大敦、阳陵泉；</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若脾胃湿热，则配以血海、隐白、内庭。故本题选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2"/>
          <w:sz w:val="21"/>
        </w:rPr>
        <w:t>某男，</w:t>
      </w:r>
      <w:r>
        <w:rPr>
          <w:rFonts w:ascii="Calibri"/>
          <w:color w:val="000000"/>
          <w:spacing w:val="-1"/>
          <w:sz w:val="21"/>
        </w:rPr>
        <w:t>63</w:t>
      </w:r>
      <w:r>
        <w:rPr>
          <w:rFonts w:ascii="Times New Roman"/>
          <w:color w:val="000000"/>
          <w:spacing w:val="3"/>
          <w:sz w:val="21"/>
        </w:rPr>
        <w:t xml:space="preserve"> </w:t>
      </w:r>
      <w:r>
        <w:rPr>
          <w:rFonts w:ascii="GJETII+SimSun" w:hAnsi="GJETII+SimSun" w:cs="GJETII+SimSun"/>
          <w:color w:val="000000"/>
          <w:spacing w:val="-1"/>
          <w:sz w:val="21"/>
        </w:rPr>
        <w:t>岁。头晕目眩，甚则昏眩欲仆，伴耳鸣，腰膝酸软，遗精，舌淡，</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脉沉细。除风池、百会外，应加用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内关、太冲、行间、侠溪、太溪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内关、太冲、头维、丰隆、中脘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肝俞、肾俞、足三里、脾俞、胃俞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肝俞、肾俞、足三里、太溪、三阴交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头维、血海、膈俞、内关、太溪</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解析：患者主诉头晕目眩，甚则昏眩欲仆，故可诊断为眩晕。耳鸣，腰膝酸软，遗精，舌淡，</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脉沉细为肾精亏损之象。故治法以益气养血定眩。取穴时除凤池、百会、肝俞、肾俞、足三</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里外，应配以太溪、悬钟、三阴交。故本题选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特定穴中，多用于急救的是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原穴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8" o:spid="_x0000_s112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1"/>
          <w:sz w:val="21"/>
        </w:rPr>
        <w:t>郄穴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络穴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井穴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募穴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解析：特定穴中，原穴可调整脏腑经络的功能，既可补虚，又可泻实；阴经郄穴有止血作用，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阳经郄穴偏于止痛；络穴一络通二经，即络穴不仅治本经病，也能治其相表里经的病证；井</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穴具有交通阴阳气血的作用，多用于急救，有开窍醒神，消炎镇痛之效；募穴可治本脏腑病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及阳经经络病症。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w:t>
      </w:r>
      <w:r>
        <w:rPr>
          <w:rFonts w:ascii="Times New Roman"/>
          <w:color w:val="000000"/>
          <w:spacing w:val="3"/>
          <w:sz w:val="21"/>
        </w:rPr>
        <w:t xml:space="preserve"> </w:t>
      </w:r>
      <w:r>
        <w:rPr>
          <w:rFonts w:ascii="GJETII+SimSun" w:hAnsi="GJETII+SimSun" w:cs="GJETII+SimSun"/>
          <w:color w:val="000000"/>
          <w:spacing w:val="0"/>
          <w:sz w:val="21"/>
        </w:rPr>
        <w:t>慢性支气管炎急性发作风寒袭肺证，治疗应首选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止嗽散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泻肺散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桑杏汤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二陈汤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参苏饮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解析：风寒袭肺证，治以疏风散寒、宣肺止咳，方用止嗽散。</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多用于肺热咳喘证。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于风燥伤肺证。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常与三子养亲汤合用，用于痰湿蕴肺证。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多用于气虚外感风寒，内有痰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湿证。故本题选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支气管哮喘缓解期肺虚证的治法是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健脾化痰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补肾纳气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补肺固卫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温肺散寒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清热宣肺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解析：支气管哮喘缓解期肺虚证治宜补肺固卫，方用玉屏风散加减。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为脾虚证的治法。</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为肾虚证的治法。</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为肺寒证的治法，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为肺经郁火证的治法。故本题选</w:t>
      </w:r>
      <w:r>
        <w:rPr>
          <w:rFonts w:ascii="Times New Roman"/>
          <w:color w:val="000000"/>
          <w:spacing w:val="2"/>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治疗肺炎表寒肺热型，应首选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桑菊饮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千金苇茎汤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麻杏石甘汤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泻白散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解析：肺炎表寒肺热证应治以解表清里，化痰平喘，方用麻杏石甘汤。</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多用于治疗风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热犯表证。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多用于肺痈之肺热证。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多用于肺热咳嗽证。故本题选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治疗原发性支气管肺癌气阴两虚证，应首选的方剂是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沙参麦冬汤合五味消毒饮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血府逐瘀汤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9" o:spid="_x0000_s112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导痰汤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沙参麦冬汤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十枣汤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解析：治疗原发性支气管肺癌气阴两虚证，治以益气养阴，方用沙参麦冬汤。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用于阴虚毒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热证。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多用于瘀血证。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用于痰湿毒蕴。</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多用于伏饮积痰证。故本题选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治疗心力衰竭心肾阳虚、水饮泛滥证，应首选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圣愈汤合小陷胸汤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参附汤合葶苈大枣泻肺汤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四逆汤合参附龙牡汤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真武汤合五苓散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保元汤合四物汤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解析：心力衰竭心肾阳虚、水饮泛滥证应治以温补心肾、逐饮利水，方用真武汤合五苓散。</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用于心肺气虚，痰瘀痹阻证。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用于心肾阳虚，痰饮上逆证。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用于心肾阳虚，虚阳外越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用于气血两虚证。故本题选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原发性高血压是指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慢性肾炎引起的高血压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肾动脉狭窄引起的高血压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嗜铬细胞瘤引起的高血压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原发性醛固酮增多症引起的高血压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未明原因的高血压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解析：原发性高血压是指原因不明的高血压，而</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8"/>
          <w:sz w:val="21"/>
        </w:rPr>
        <w:t>、</w:t>
      </w:r>
      <w:r>
        <w:rPr>
          <w:rFonts w:ascii="Calibri"/>
          <w:color w:val="000000"/>
          <w:spacing w:val="1"/>
          <w:sz w:val="21"/>
        </w:rPr>
        <w:t>B</w:t>
      </w:r>
      <w:r>
        <w:rPr>
          <w:rFonts w:ascii="GJETII+SimSun" w:hAnsi="GJETII+SimSun" w:cs="GJETII+SimSun"/>
          <w:color w:val="000000"/>
          <w:spacing w:val="-8"/>
          <w:sz w:val="21"/>
        </w:rPr>
        <w:t>、</w:t>
      </w:r>
      <w:r>
        <w:rPr>
          <w:rFonts w:ascii="Calibri"/>
          <w:color w:val="000000"/>
          <w:spacing w:val="-2"/>
          <w:sz w:val="21"/>
        </w:rPr>
        <w:t>C</w:t>
      </w:r>
      <w:r>
        <w:rPr>
          <w:rFonts w:ascii="GJETII+SimSun" w:hAnsi="GJETII+SimSun" w:cs="GJETII+SimSun"/>
          <w:color w:val="000000"/>
          <w:spacing w:val="-6"/>
          <w:sz w:val="21"/>
        </w:rPr>
        <w:t>、</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均是继发性高血压，即血压升</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高是某些疾病的一种临床表现，本身有明确而独立的病因。故本题选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治疗高血压病痰湿内盛证，应首选的方剂是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半夏白术天麻汤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瓜蒌薤白半夏汤合涤痰汤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枳实薤白桂枝汤合当归四逆汤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天麻钩藤饮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解析：治疗高血压病痰湿内盛证，宜燥湿化痰，方用半夏白术天麻汤。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用于痰浊闭阻之胸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多用于寒凝心脉证。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治疗肝阳上亢证。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多用于肾虚水肿证。故本题选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0"/>
          <w:sz w:val="21"/>
        </w:rPr>
        <w:t>下列除哪项外，均可用于治疗心绞痛发作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硝酸甘油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硝苯地平</w:t>
      </w:r>
      <w:r>
        <w:rPr>
          <w:rFonts w:ascii="Calibri"/>
          <w:color w:val="000000"/>
          <w:spacing w:val="-1"/>
          <w:sz w:val="21"/>
        </w:rPr>
        <w:t>(</w:t>
      </w:r>
      <w:r>
        <w:rPr>
          <w:rFonts w:ascii="GJETII+SimSun" w:hAnsi="GJETII+SimSun" w:cs="GJETII+SimSun"/>
          <w:color w:val="000000"/>
          <w:spacing w:val="0"/>
          <w:sz w:val="21"/>
        </w:rPr>
        <w:t>心痛定</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硝酸异山梨醇酯</w:t>
      </w:r>
      <w:r>
        <w:rPr>
          <w:rFonts w:ascii="Calibri"/>
          <w:color w:val="000000"/>
          <w:spacing w:val="-1"/>
          <w:sz w:val="21"/>
        </w:rPr>
        <w:t>(</w:t>
      </w:r>
      <w:r>
        <w:rPr>
          <w:rFonts w:ascii="GJETII+SimSun" w:hAnsi="GJETII+SimSun" w:cs="GJETII+SimSun"/>
          <w:color w:val="000000"/>
          <w:spacing w:val="0"/>
          <w:sz w:val="21"/>
        </w:rPr>
        <w:t>消心痛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美托洛尔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阿司匹林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0" o:spid="_x0000_s11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解析：心绞痛发作时，常使用：①作用快的硝酸酯制剂。这类药物除扩张冠状动脉，降低其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阻力，增加其血流量外，还通过对周围血管的扩张作用缓解心绞痛。如硝酸甘油、二硝酸异</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山梨醇、亚硝酸异戊酯等。②β</w:t>
      </w:r>
      <w:r>
        <w:rPr>
          <w:rFonts w:ascii="Calibri"/>
          <w:color w:val="000000"/>
          <w:spacing w:val="3"/>
          <w:sz w:val="21"/>
        </w:rPr>
        <w:t>-</w:t>
      </w:r>
      <w:r>
        <w:rPr>
          <w:rFonts w:ascii="GJETII+SimSun" w:hAnsi="GJETII+SimSun" w:cs="GJETII+SimSun"/>
          <w:color w:val="000000"/>
          <w:spacing w:val="1"/>
          <w:sz w:val="21"/>
        </w:rPr>
        <w:t>受体阻滞剂，这类药物能减低心肌收缩力和耗氧量，从而</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缓解心绞痛的发作。如普萘洛尔、美托洛尔、氧烯洛尔等。③钙通道阻滞剂，如维拉帕米、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硝苯地平、地尔硫等。</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一般多用于防治心肌梗死、脑血栓的形成。故本题选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)37</w:t>
      </w:r>
      <w:r>
        <w:rPr>
          <w:rFonts w:ascii="Times New Roman"/>
          <w:color w:val="000000"/>
          <w:spacing w:val="3"/>
          <w:sz w:val="21"/>
        </w:rPr>
        <w:t xml:space="preserve"> </w:t>
      </w:r>
      <w:r>
        <w:rPr>
          <w:rFonts w:ascii="GJETII+SimSun" w:hAnsi="GJETII+SimSun" w:cs="GJETII+SimSun"/>
          <w:color w:val="000000"/>
          <w:spacing w:val="0"/>
          <w:sz w:val="21"/>
        </w:rPr>
        <w:t>下列哪项不是风湿性心脏瓣膜病的病机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气虚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血虚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阴虚或阳虚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水饮内停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瘀血内阻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解析：风湿性心脏瓣膜病病因多为外感风湿邪毒，内舍于心，或久病失治，邪毒入心所致。</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病机关键为气阴亏虚，湿饮瘀阻，心阳不振。病位在心，与肺、脾、肾关系密切。本病大都</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呈现本虚标实，且以标实为主。故本题选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)41</w:t>
      </w:r>
      <w:r>
        <w:rPr>
          <w:rFonts w:ascii="Times New Roman"/>
          <w:color w:val="000000"/>
          <w:spacing w:val="3"/>
          <w:sz w:val="21"/>
        </w:rPr>
        <w:t xml:space="preserve"> </w:t>
      </w:r>
      <w:r>
        <w:rPr>
          <w:rFonts w:ascii="GJETII+SimSun" w:hAnsi="GJETII+SimSun" w:cs="GJETII+SimSun"/>
          <w:color w:val="000000"/>
          <w:spacing w:val="0"/>
          <w:sz w:val="21"/>
        </w:rPr>
        <w:t>消化性溃疡最主要的症状是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节律性上腹疼痛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嗳气，反酸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恶心，呕吐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食欲减退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呕血，黑便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解析：消化性溃疡主要表现为周期性、节律性慢性上腹疼痛，常因精神刺激、过度疲劳、饮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食不慎、药物影响、气候变化等因素诱发或加重；可因休息、进食、服制酸药、以手按压疼</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痛部位、呕吐等方法而减轻或缓解。故本题选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)45</w:t>
      </w:r>
      <w:r>
        <w:rPr>
          <w:rFonts w:ascii="Times New Roman"/>
          <w:color w:val="000000"/>
          <w:spacing w:val="3"/>
          <w:sz w:val="21"/>
        </w:rPr>
        <w:t xml:space="preserve"> </w:t>
      </w:r>
      <w:r>
        <w:rPr>
          <w:rFonts w:ascii="GJETII+SimSun" w:hAnsi="GJETII+SimSun" w:cs="GJETII+SimSun"/>
          <w:color w:val="000000"/>
          <w:spacing w:val="0"/>
          <w:sz w:val="21"/>
        </w:rPr>
        <w:t>治疗胃癌痰瘀内结证，应首选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生化汤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丹参饮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一贯煎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解析：胃癌痰瘀互结证应治以理气活血，化痰消积，方用膈下逐淤汤加减。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多用于产后瘀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血腹痛。</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多用于气滞血瘀证。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多用于胃阴不足证。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多用于瘀血阻滞证。故本题选</w:t>
      </w:r>
      <w:r>
        <w:rPr>
          <w:rFonts w:ascii="Times New Roman"/>
          <w:color w:val="000000"/>
          <w:spacing w:val="2"/>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)49</w:t>
      </w:r>
      <w:r>
        <w:rPr>
          <w:rFonts w:ascii="Times New Roman"/>
          <w:color w:val="000000"/>
          <w:spacing w:val="3"/>
          <w:sz w:val="21"/>
        </w:rPr>
        <w:t xml:space="preserve"> </w:t>
      </w:r>
      <w:r>
        <w:rPr>
          <w:rFonts w:ascii="GJETII+SimSun" w:hAnsi="GJETII+SimSun" w:cs="GJETII+SimSun"/>
          <w:color w:val="000000"/>
          <w:spacing w:val="0"/>
          <w:sz w:val="21"/>
        </w:rPr>
        <w:t>胃癌胃热伤阴证的治法是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疏肝和胃，降逆止痛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温中散寒，健脾益气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清热和胃，养阴润燥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理气活血，软坚消积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1" o:spid="_x0000_s11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燥湿健脾，消痰和胃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解析：胃癌胃热伤阴证的治法是清热和胃，养阴润燥，方用益胃汤。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为肝胃不和证的治法。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为脾胃虚寒证的治法。</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为气滞血瘀证的治法。</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为脾虚痰湿证的治法。故本题选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)53</w:t>
      </w:r>
      <w:r>
        <w:rPr>
          <w:rFonts w:ascii="Times New Roman"/>
          <w:color w:val="000000"/>
          <w:spacing w:val="3"/>
          <w:sz w:val="21"/>
        </w:rPr>
        <w:t xml:space="preserve"> </w:t>
      </w:r>
      <w:r>
        <w:rPr>
          <w:rFonts w:ascii="GJETII+SimSun" w:hAnsi="GJETII+SimSun" w:cs="GJETII+SimSun"/>
          <w:color w:val="000000"/>
          <w:spacing w:val="0"/>
          <w:sz w:val="21"/>
        </w:rPr>
        <w:t>肝硬化气滞湿阻证的治法是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温补脾肾，通阳利水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滋养肝肾，育阴利水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活血化瘀，利水消肿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运脾利湿，行气化水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疏肝理气，行湿散满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解析：肝硬化气滞湿阻证常治以疏肝理气、行湿散满。余项参见</w:t>
      </w:r>
      <w:r>
        <w:rPr>
          <w:rFonts w:ascii="Times New Roman"/>
          <w:color w:val="000000"/>
          <w:spacing w:val="2"/>
          <w:sz w:val="21"/>
        </w:rPr>
        <w:t xml:space="preserve"> </w:t>
      </w:r>
      <w:r>
        <w:rPr>
          <w:rFonts w:ascii="Calibri"/>
          <w:color w:val="000000"/>
          <w:spacing w:val="-1"/>
          <w:sz w:val="21"/>
        </w:rPr>
        <w:t>52</w:t>
      </w:r>
      <w:r>
        <w:rPr>
          <w:rFonts w:ascii="Times New Roman"/>
          <w:color w:val="000000"/>
          <w:spacing w:val="0"/>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)57</w:t>
      </w:r>
      <w:r>
        <w:rPr>
          <w:rFonts w:ascii="Times New Roman"/>
          <w:color w:val="000000"/>
          <w:spacing w:val="3"/>
          <w:sz w:val="21"/>
        </w:rPr>
        <w:t xml:space="preserve"> </w:t>
      </w:r>
      <w:r>
        <w:rPr>
          <w:rFonts w:ascii="GJETII+SimSun" w:hAnsi="GJETII+SimSun" w:cs="GJETII+SimSun"/>
          <w:color w:val="000000"/>
          <w:spacing w:val="0"/>
          <w:sz w:val="21"/>
        </w:rPr>
        <w:t>治疗原发性肝癌气滞血瘀证，应首选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茵陈蒿汤合膈下逐瘀汤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逍遥散合桃红四物汤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一贯煎合猪苓汤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中满分消丸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解析：肝癌气滞血瘀证治以行气活血、化瘀消积，方用逍遥散合桃红四物汤。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多治疗热入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血分证。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治疗湿热阻滞证。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治疗肝肾阴虚证。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治疗热胀证。故本题选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)61</w:t>
      </w:r>
      <w:r>
        <w:rPr>
          <w:rFonts w:ascii="Times New Roman"/>
          <w:color w:val="000000"/>
          <w:spacing w:val="3"/>
          <w:sz w:val="21"/>
        </w:rPr>
        <w:t xml:space="preserve"> </w:t>
      </w:r>
      <w:r>
        <w:rPr>
          <w:rFonts w:ascii="GJETII+SimSun" w:hAnsi="GJETII+SimSun" w:cs="GJETII+SimSun"/>
          <w:color w:val="000000"/>
          <w:spacing w:val="0"/>
          <w:sz w:val="21"/>
        </w:rPr>
        <w:t>下列各项，不属慢性肾小球肾炎中医辨证证型的是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水湿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血瘀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湿热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湿浊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痰浊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解析：本病属于中医的“石水”范围，主要为本虚标实，虚实夹杂，本虚主要涉及脾、肾两</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脏，标实主要在于湿热为患，而根本在于脾肾之虚，其病机特点是水湿、血瘀、湿热、湿浊，</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而不包括痰浊。故本题选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0"/>
          <w:sz w:val="21"/>
        </w:rPr>
        <w:t>下列哪项不是泌尿系统感染的病因病机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膀胱湿热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脾肾亏虚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肝郁气滞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感受外邪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下阴不洁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解析：泌尿系统感染属于中医学中的“淋证”。主要是湿热蕴结下焦或下阴不洁，导致膀胱</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气化不利，初起多实，日久则由实转虚，或虚实夹杂，病在膀胱和肾，涉及肝脾，实证为膀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2" o:spid="_x0000_s11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胱湿热、肝郁气滞，虚证为脾肾亏虚。故本题选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0"/>
          <w:sz w:val="21"/>
        </w:rPr>
        <w:t>治疗急性肾盂肾炎下焦湿热型，应首选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知柏地黄汤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猪苓汤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程氏萆薢分清饮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解析：急性肾盂肾炎下焦湿热型应治以清热利湿通淋，方用八正散。</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用于肝肾阴虚火旺证。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用于水热互结证。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用于膏淋实证。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用于阳虚水泛证。故本题选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)73</w:t>
      </w:r>
      <w:r>
        <w:rPr>
          <w:rFonts w:ascii="Times New Roman"/>
          <w:color w:val="000000"/>
          <w:spacing w:val="3"/>
          <w:sz w:val="21"/>
        </w:rPr>
        <w:t xml:space="preserve"> </w:t>
      </w:r>
      <w:r>
        <w:rPr>
          <w:rFonts w:ascii="GJETII+SimSun" w:hAnsi="GJETII+SimSun" w:cs="GJETII+SimSun"/>
          <w:color w:val="000000"/>
          <w:spacing w:val="0"/>
          <w:sz w:val="21"/>
        </w:rPr>
        <w:t>治疗慢性肾衰竭阴阳两虚证，应首选的方剂是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参芪地黄汤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杞菊地黄丸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全鹿丸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六君子汤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解析：治疗慢性肾衰竭阴阳两虚证，宜阴阳双补，方用全鹿丸或金匮肾气丸。</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多用于肾虚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水肿。</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多用于气阴两虚证。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用于肝肾阴亏证。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用于脾胃虚弱证。故本题选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)76</w:t>
      </w:r>
      <w:r>
        <w:rPr>
          <w:rFonts w:ascii="Times New Roman"/>
          <w:color w:val="000000"/>
          <w:spacing w:val="3"/>
          <w:sz w:val="21"/>
        </w:rPr>
        <w:t xml:space="preserve"> </w:t>
      </w:r>
      <w:r>
        <w:rPr>
          <w:rFonts w:ascii="GJETII+SimSun" w:hAnsi="GJETII+SimSun" w:cs="GJETII+SimSun"/>
          <w:color w:val="000000"/>
          <w:spacing w:val="0"/>
          <w:sz w:val="21"/>
        </w:rPr>
        <w:t>下列哪项不是再生障碍性贫血的中医证型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热入营血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气血两虚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阳虚水停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肝肾阴虚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解析：再生障碍性贫血即是中医学中的“髓劳”，一般分为热入营血、脾虚血亏证、脾肾阳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虚证、肝肾阴虚证、肾阴阳两虚证、血虚挟瘀证。故本题选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)81</w:t>
      </w:r>
      <w:r>
        <w:rPr>
          <w:rFonts w:ascii="Times New Roman"/>
          <w:color w:val="000000"/>
          <w:spacing w:val="3"/>
          <w:sz w:val="21"/>
        </w:rPr>
        <w:t xml:space="preserve"> </w:t>
      </w:r>
      <w:r>
        <w:rPr>
          <w:rFonts w:ascii="GJETII+SimSun" w:hAnsi="GJETII+SimSun" w:cs="GJETII+SimSun"/>
          <w:color w:val="000000"/>
          <w:spacing w:val="0"/>
          <w:sz w:val="21"/>
        </w:rPr>
        <w:t>下列除哪项外，均是急性白血病热毒炽盛证的主症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壮热口渴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烦躁不安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口舌生疮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咽喉肿痛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肢体困倦</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解析：急性白血病热毒炽盛证主要表现为发热恶寒，咽喉肿痛，口舌生疮，咳嗽痰黄，或痰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中带血，烦渴欲饮，大便干结，小便黄赤，舌红苔黄腻，脉数或弦数。故本题选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)83</w:t>
      </w:r>
      <w:r>
        <w:rPr>
          <w:rFonts w:ascii="Times New Roman"/>
          <w:color w:val="000000"/>
          <w:spacing w:val="3"/>
          <w:sz w:val="21"/>
        </w:rPr>
        <w:t xml:space="preserve"> </w:t>
      </w:r>
      <w:r>
        <w:rPr>
          <w:rFonts w:ascii="GJETII+SimSun" w:hAnsi="GJETII+SimSun" w:cs="GJETII+SimSun"/>
          <w:color w:val="000000"/>
          <w:spacing w:val="0"/>
          <w:sz w:val="21"/>
        </w:rPr>
        <w:t>治疗特发性血小板减少性紫癜阴虚火旺证，应首选的方剂是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茜根散加减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3" o:spid="_x0000_s11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归脾汤加减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桃红四物汤加减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犀角地黄汤加减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黄土汤加减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解析：治疗特发性血小板减少性紫癜阴虚火旺证，治宜滋阴降火、清热止血，方用茜根散加</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减。</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治疗气不摄血证。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治疗瘀血内阻证。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治疗血热妄行证。</w:t>
      </w:r>
      <w:r>
        <w:rPr>
          <w:rFonts w:ascii="Calibri"/>
          <w:color w:val="000000"/>
          <w:spacing w:val="0"/>
          <w:sz w:val="21"/>
        </w:rPr>
        <w:t>E</w:t>
      </w:r>
      <w:r>
        <w:rPr>
          <w:rFonts w:ascii="Times New Roman"/>
          <w:color w:val="000000"/>
          <w:spacing w:val="3"/>
          <w:sz w:val="21"/>
        </w:rPr>
        <w:t xml:space="preserve"> </w:t>
      </w:r>
      <w:r>
        <w:rPr>
          <w:rFonts w:ascii="GJETII+SimSun" w:hAnsi="GJETII+SimSun" w:cs="GJETII+SimSun"/>
          <w:color w:val="000000"/>
          <w:spacing w:val="2"/>
          <w:sz w:val="21"/>
        </w:rPr>
        <w:t>治疗阳虚便秘。故本题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)87</w:t>
      </w:r>
      <w:r>
        <w:rPr>
          <w:rFonts w:ascii="Times New Roman"/>
          <w:color w:val="000000"/>
          <w:spacing w:val="3"/>
          <w:sz w:val="21"/>
        </w:rPr>
        <w:t xml:space="preserve"> </w:t>
      </w:r>
      <w:r>
        <w:rPr>
          <w:rFonts w:ascii="GJETII+SimSun" w:hAnsi="GJETII+SimSun" w:cs="GJETII+SimSun"/>
          <w:color w:val="000000"/>
          <w:spacing w:val="0"/>
          <w:sz w:val="21"/>
        </w:rPr>
        <w:t>硫脲类药物治疗甲亢的主要机制是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抑制甲状腺激素的外周作用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促进甲状腺素灭活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抑制甲状腺素合成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抑制甲状腺素释放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破坏甲状腺滤泡上皮细胞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解析：硫脲类药物能抑制在过氧化物酶作用下的酪氨酸的碘化及偶联，从而抑制甲状腺素的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生物合成。故本题选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)91</w:t>
      </w:r>
      <w:r>
        <w:rPr>
          <w:rFonts w:ascii="Times New Roman"/>
          <w:color w:val="000000"/>
          <w:spacing w:val="3"/>
          <w:sz w:val="21"/>
        </w:rPr>
        <w:t xml:space="preserve"> </w:t>
      </w:r>
      <w:r>
        <w:rPr>
          <w:rFonts w:ascii="GJETII+SimSun" w:hAnsi="GJETII+SimSun" w:cs="GJETII+SimSun"/>
          <w:color w:val="000000"/>
          <w:spacing w:val="0"/>
          <w:sz w:val="21"/>
        </w:rPr>
        <w:t>平胃散合桃红四物汤适用于治疗糖尿病的证型是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痰瘀互结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气阴两虚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阴虚燥热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脉络瘀阻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解析：平胃散能燥湿行气，桃红四物汤能活血化瘀，两者合用可以治疗痰瘀互结症型。</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选用生脉散。</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多选用消渴方。</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多选用金匮肾气丸。</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多选用桃红四物汤加减。故本题选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)94</w:t>
      </w:r>
      <w:r>
        <w:rPr>
          <w:rFonts w:ascii="Times New Roman"/>
          <w:color w:val="000000"/>
          <w:spacing w:val="3"/>
          <w:sz w:val="21"/>
        </w:rPr>
        <w:t xml:space="preserve"> </w:t>
      </w:r>
      <w:r>
        <w:rPr>
          <w:rFonts w:ascii="GJETII+SimSun" w:hAnsi="GJETII+SimSun" w:cs="GJETII+SimSun"/>
          <w:color w:val="000000"/>
          <w:spacing w:val="0"/>
          <w:sz w:val="21"/>
        </w:rPr>
        <w:t>对诊断痹证最有意义的实验室检查是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血沉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类风湿因子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补体</w:t>
      </w:r>
      <w:r>
        <w:rPr>
          <w:rFonts w:ascii="Times New Roman"/>
          <w:color w:val="000000"/>
          <w:spacing w:val="3"/>
          <w:sz w:val="21"/>
        </w:rPr>
        <w:t xml:space="preserve"> </w:t>
      </w:r>
      <w:r>
        <w:rPr>
          <w:rFonts w:ascii="Calibri"/>
          <w:color w:val="000000"/>
          <w:spacing w:val="0"/>
          <w:sz w:val="21"/>
        </w:rPr>
        <w:t>C</w:t>
      </w:r>
      <w:r>
        <w:rPr>
          <w:rFonts w:ascii="Times New Roman"/>
          <w:color w:val="000000"/>
          <w:spacing w:val="160"/>
          <w:sz w:val="21"/>
        </w:rPr>
        <w:t xml:space="preserve"> </w:t>
      </w:r>
      <w:r>
        <w:rPr>
          <w:rFonts w:ascii="Calibri"/>
          <w:color w:val="000000"/>
          <w:spacing w:val="0"/>
          <w:sz w:val="21"/>
        </w:rPr>
        <w:t>3</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抗核抗体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肾功能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解析：中医学中的“痹”证相当于西医学中的结缔组织疾病、自身免疫性疾病、骨与关节疾</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7"/>
          <w:sz w:val="21"/>
        </w:rPr>
        <w:t>病、软组织疾病。</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多用于鉴别急性或慢性感染、恶性肿瘤以及具有组织变性或坏死性疾病。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多用于诊断类风湿性关节炎、自身免疫性疾病及一些骨与关节疾病。</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降低主要见于免疫</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复合物引起的肾炎、系统性红斑狼疮、反复性感染、皮疹、肝炎、肝硬化、关节疼痛等；增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高见于各种传染病及组织损伤和急性炎症、肝癌等。</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的检测在自身免疫病的临床诊断、鉴</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别诊断、评价疗效和预后估计中具有较大的意义，其阳性率不高，故对痹证的诊断易漏诊。</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4" o:spid="_x0000_s11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415.(A1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)97</w:t>
      </w:r>
      <w:r>
        <w:rPr>
          <w:rFonts w:ascii="Times New Roman"/>
          <w:color w:val="000000"/>
          <w:spacing w:val="3"/>
          <w:sz w:val="21"/>
        </w:rPr>
        <w:t xml:space="preserve"> </w:t>
      </w:r>
      <w:r>
        <w:rPr>
          <w:rFonts w:ascii="GJETII+SimSun" w:hAnsi="GJETII+SimSun" w:cs="GJETII+SimSun"/>
          <w:color w:val="000000"/>
          <w:spacing w:val="0"/>
          <w:sz w:val="21"/>
        </w:rPr>
        <w:t>独活寄生汤适用于风湿热的哪种证型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风湿热痹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痰瘀阻络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湿热蕴蒸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气血亏虚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阴虚有热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解析：独活寄生汤主要功效为祛风湿、止痹痛、益肝肾、补气血，常用于痹证日久、肝肾两</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虚、气血不足证。故本题选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)98</w:t>
      </w:r>
      <w:r>
        <w:rPr>
          <w:rFonts w:ascii="Times New Roman"/>
          <w:color w:val="000000"/>
          <w:spacing w:val="3"/>
          <w:sz w:val="21"/>
        </w:rPr>
        <w:t xml:space="preserve"> </w:t>
      </w:r>
      <w:r>
        <w:rPr>
          <w:rFonts w:ascii="GJETII+SimSun" w:hAnsi="GJETII+SimSun" w:cs="GJETII+SimSun"/>
          <w:color w:val="000000"/>
          <w:spacing w:val="0"/>
          <w:sz w:val="21"/>
        </w:rPr>
        <w:t>下列哪项不是类风湿性关节炎的症状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关节肿痛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对称性多关节炎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游走性关节炎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关节晨僵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关节肿胀畸形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解析：类风湿性关节炎主要表现为多发性对称性指掌等小关节炎或脊柱炎，伴有晨僵，后期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常有关节畸形，指间关节呈现梭形肿胀；临床并发心脏损害者较少。</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是风湿性关节炎的表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现。故本题选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0"/>
          <w:sz w:val="21"/>
        </w:rPr>
        <w:t>)102</w:t>
      </w:r>
      <w:r>
        <w:rPr>
          <w:rFonts w:ascii="Times New Roman"/>
          <w:color w:val="000000"/>
          <w:spacing w:val="2"/>
          <w:sz w:val="21"/>
        </w:rPr>
        <w:t xml:space="preserve"> </w:t>
      </w:r>
      <w:r>
        <w:rPr>
          <w:rFonts w:ascii="GJETII+SimSun" w:hAnsi="GJETII+SimSun" w:cs="GJETII+SimSun"/>
          <w:color w:val="000000"/>
          <w:spacing w:val="0"/>
          <w:sz w:val="21"/>
        </w:rPr>
        <w:t>治疗缺血性中风肝肾阴虚、肝风内动型，应首选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天麻钩藤饮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星蒌承气汤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二陈汤合桃红四物汤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解析：缺血性中风肝肾阴虚、肝风内动证宜治以育阴潜阳，镇肝熄风，方用镇肝熄风汤。</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多用于肝阳上亢证。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多用于痰热腑实证。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用于痰瘀互结证。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用于气虚血瘀证。故本题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)104</w:t>
      </w:r>
      <w:r>
        <w:rPr>
          <w:rFonts w:ascii="Times New Roman"/>
          <w:color w:val="000000"/>
          <w:spacing w:val="3"/>
          <w:sz w:val="21"/>
        </w:rPr>
        <w:t xml:space="preserve"> </w:t>
      </w:r>
      <w:r>
        <w:rPr>
          <w:rFonts w:ascii="GJETII+SimSun" w:hAnsi="GJETII+SimSun" w:cs="GJETII+SimSun"/>
          <w:color w:val="000000"/>
          <w:spacing w:val="-4"/>
          <w:sz w:val="21"/>
        </w:rPr>
        <w:t>患者，女，</w:t>
      </w:r>
      <w:r>
        <w:rPr>
          <w:rFonts w:ascii="Calibri"/>
          <w:color w:val="000000"/>
          <w:spacing w:val="-1"/>
          <w:sz w:val="21"/>
        </w:rPr>
        <w:t>58</w:t>
      </w:r>
      <w:r>
        <w:rPr>
          <w:rFonts w:ascii="Times New Roman"/>
          <w:color w:val="000000"/>
          <w:spacing w:val="0"/>
          <w:sz w:val="21"/>
        </w:rPr>
        <w:t xml:space="preserve"> </w:t>
      </w:r>
      <w:r>
        <w:rPr>
          <w:rFonts w:ascii="GJETII+SimSun" w:hAnsi="GJETII+SimSun" w:cs="GJETII+SimSun"/>
          <w:color w:val="000000"/>
          <w:spacing w:val="-4"/>
          <w:sz w:val="21"/>
        </w:rPr>
        <w:t>岁。咳声重浊，反复发作，咯痰黏稠，色白量多，胸闷呕恶，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舌苔白腻，脉濡滑。其证型是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痰湿蕴肺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寒痰阻肺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燥痰伤肺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痰热郁肺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肝火犯肺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解析：患者以痰多色白质黏、胸闷、苔白腻、脉濡滑等为主要表现，因此辨证为痰湿蕴肺证。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型应表现为呼吸急促，喉间有哮鸣音，痰白而黏或稀薄多沫，胸膈满闷如窒，面色晦暗带</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青，苔白滑，脉浮紧等。</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以干咳少痰，痰黏难咯，口干咽燥，舌红少苔乏津，脉细数等为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5" o:spid="_x0000_s11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主要表现。</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2"/>
          <w:sz w:val="21"/>
        </w:rPr>
        <w:t>以咳嗽吐黄痰，口干，恶心呕吐，腹胀纳呆或腹部胀痛，小便短赤，舌红苔黄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腻，脉滑数等为主要表现。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主要与情志有密切关系。故本题选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)107</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1"/>
          <w:sz w:val="21"/>
        </w:rPr>
        <w:t>岁。有花粉过敏史。突然出现咳嗽，打喷嚏，呼吸困难，不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能平卧，喉中痰鸣，发热，汗出，舌红苔黄，脉弦滑。对诊断最有意义的检查是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心电图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血气分析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血常规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痰涂片镜检、培养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解析：根据患者花粉过敏病史，及突然咳嗽、打喷嚏、喉中痰鸣等临床症状，高度怀疑此为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支气管哮喘急性发作。</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对于急性发作的哮喘病人常明显受限，但属于诊断哮喘的依据。</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无明显意义。</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用于判断哮喘的严重程度。</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为一般检查，对哮喘的诊断意义不大。</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对于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哮喘的诊断意义不及肺功能。故本题选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)111</w:t>
      </w:r>
      <w:r>
        <w:rPr>
          <w:rFonts w:ascii="Times New Roman"/>
          <w:color w:val="000000"/>
          <w:spacing w:val="3"/>
          <w:sz w:val="21"/>
        </w:rPr>
        <w:t xml:space="preserve"> </w:t>
      </w:r>
      <w:r>
        <w:rPr>
          <w:rFonts w:ascii="GJETII+SimSun" w:hAnsi="GJETII+SimSun" w:cs="GJETII+SimSun"/>
          <w:color w:val="000000"/>
          <w:spacing w:val="-1"/>
          <w:sz w:val="21"/>
        </w:rPr>
        <w:t>患者，女，</w:t>
      </w:r>
      <w:r>
        <w:rPr>
          <w:rFonts w:ascii="Calibri"/>
          <w:color w:val="000000"/>
          <w:spacing w:val="-1"/>
          <w:sz w:val="21"/>
        </w:rPr>
        <w:t>21</w:t>
      </w:r>
      <w:r>
        <w:rPr>
          <w:rFonts w:ascii="Times New Roman"/>
          <w:color w:val="000000"/>
          <w:spacing w:val="0"/>
          <w:sz w:val="21"/>
        </w:rPr>
        <w:t xml:space="preserve"> </w:t>
      </w:r>
      <w:r>
        <w:rPr>
          <w:rFonts w:ascii="GJETII+SimSun" w:hAnsi="GJETII+SimSun" w:cs="GJETII+SimSun"/>
          <w:color w:val="000000"/>
          <w:spacing w:val="-1"/>
          <w:sz w:val="21"/>
        </w:rPr>
        <w:t>岁。突感胸闷，呼吸困难，大汗。查体：口唇微绀，呼吸急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促，听诊双肺布满干啰音，心率</w:t>
      </w:r>
      <w:r>
        <w:rPr>
          <w:rFonts w:ascii="Times New Roman"/>
          <w:color w:val="000000"/>
          <w:spacing w:val="1"/>
          <w:sz w:val="21"/>
        </w:rPr>
        <w:t xml:space="preserve"> </w:t>
      </w:r>
      <w:r>
        <w:rPr>
          <w:rFonts w:ascii="Calibri"/>
          <w:color w:val="000000"/>
          <w:spacing w:val="-1"/>
          <w:sz w:val="21"/>
        </w:rPr>
        <w:t>96</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1"/>
          <w:sz w:val="21"/>
        </w:rPr>
        <w:t>/</w:t>
      </w:r>
      <w:r>
        <w:rPr>
          <w:rFonts w:ascii="GJETII+SimSun" w:hAnsi="GJETII+SimSun" w:cs="GJETII+SimSun"/>
          <w:color w:val="000000"/>
          <w:spacing w:val="-2"/>
          <w:sz w:val="21"/>
        </w:rPr>
        <w:t>分。既往有类似发作，有时休息后可缓解。为缓解症</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状，应首选的措施是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喷吸激素</w:t>
      </w:r>
      <w:r>
        <w:rPr>
          <w:rFonts w:ascii="Calibri"/>
          <w:color w:val="000000"/>
          <w:spacing w:val="1"/>
          <w:sz w:val="21"/>
        </w:rPr>
        <w:t>(</w:t>
      </w:r>
      <w:r>
        <w:rPr>
          <w:rFonts w:ascii="GJETII+SimSun" w:hAnsi="GJETII+SimSun" w:cs="GJETII+SimSun"/>
          <w:color w:val="000000"/>
          <w:spacing w:val="0"/>
          <w:sz w:val="21"/>
        </w:rPr>
        <w:t>二丙酸氯地米松</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口服强的松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吸氧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静脉注射安定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吸入沙丁胺醇或舒喘灵气雾剂</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解析：此患者发病急，以呼吸困难为主要表现，且有该疾病史。考虑是支气管哮喘急性发作。</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糖皮质激素是目前控制哮喘发作最有效的药物，首选吸入，吸入无效时口服。当糖皮质激素</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效果不佳时可加β</w:t>
      </w:r>
      <w:r>
        <w:rPr>
          <w:rFonts w:ascii="Times New Roman"/>
          <w:color w:val="000000"/>
          <w:spacing w:val="158"/>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受体激动剂。故本题选</w:t>
      </w:r>
      <w:r>
        <w:rPr>
          <w:rFonts w:ascii="Times New Roman"/>
          <w:color w:val="000000"/>
          <w:spacing w:val="2"/>
          <w:sz w:val="21"/>
        </w:rPr>
        <w:t xml:space="preserve"> </w:t>
      </w:r>
      <w:r>
        <w:rPr>
          <w:rFonts w:ascii="Calibri"/>
          <w:color w:val="000000"/>
          <w:spacing w:val="1"/>
          <w:sz w:val="21"/>
        </w:rPr>
        <w:t>A.</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)114</w:t>
      </w:r>
      <w:r>
        <w:rPr>
          <w:rFonts w:ascii="Times New Roman"/>
          <w:color w:val="000000"/>
          <w:spacing w:val="3"/>
          <w:sz w:val="21"/>
        </w:rPr>
        <w:t xml:space="preserve"> </w:t>
      </w:r>
      <w:r>
        <w:rPr>
          <w:rFonts w:ascii="GJETII+SimSun" w:hAnsi="GJETII+SimSun" w:cs="GJETII+SimSun"/>
          <w:color w:val="000000"/>
          <w:spacing w:val="-5"/>
          <w:sz w:val="21"/>
        </w:rPr>
        <w:t>患者，女，</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4"/>
          <w:sz w:val="21"/>
        </w:rPr>
        <w:t>岁。恶寒，高热，咳嗽，胸痛</w:t>
      </w:r>
      <w:r>
        <w:rPr>
          <w:rFonts w:ascii="Times New Roman"/>
          <w:color w:val="000000"/>
          <w:spacing w:val="3"/>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3"/>
          <w:sz w:val="21"/>
        </w:rPr>
        <w:t>天入院。检查：体温</w:t>
      </w:r>
      <w:r>
        <w:rPr>
          <w:rFonts w:ascii="Times New Roman"/>
          <w:color w:val="000000"/>
          <w:spacing w:val="2"/>
          <w:sz w:val="21"/>
        </w:rPr>
        <w:t xml:space="preserve"> </w:t>
      </w:r>
      <w:r>
        <w:rPr>
          <w:rFonts w:ascii="Calibri"/>
          <w:color w:val="000000"/>
          <w:spacing w:val="0"/>
          <w:sz w:val="21"/>
        </w:rPr>
        <w:t>386</w:t>
      </w:r>
      <w:r>
        <w:rPr>
          <w:rFonts w:ascii="GJETII+SimSun" w:hAnsi="GJETII+SimSun" w:cs="GJETII+SimSun"/>
          <w:color w:val="000000"/>
          <w:spacing w:val="1"/>
          <w:sz w:val="21"/>
        </w:rPr>
        <w:t>℃，</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脉搏</w:t>
      </w:r>
      <w:r>
        <w:rPr>
          <w:rFonts w:ascii="Times New Roman"/>
          <w:color w:val="000000"/>
          <w:spacing w:val="-2"/>
          <w:sz w:val="21"/>
        </w:rPr>
        <w:t xml:space="preserve"> </w:t>
      </w:r>
      <w:r>
        <w:rPr>
          <w:rFonts w:ascii="Calibri"/>
          <w:color w:val="000000"/>
          <w:spacing w:val="-1"/>
          <w:sz w:val="21"/>
        </w:rPr>
        <w:t>100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2"/>
          <w:sz w:val="21"/>
        </w:rPr>
        <w:t>/</w:t>
      </w:r>
      <w:r>
        <w:rPr>
          <w:rFonts w:ascii="GJETII+SimSun" w:hAnsi="GJETII+SimSun" w:cs="GJETII+SimSun"/>
          <w:color w:val="000000"/>
          <w:spacing w:val="-4"/>
          <w:sz w:val="21"/>
        </w:rPr>
        <w:t>分，</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0"/>
          <w:sz w:val="21"/>
        </w:rPr>
        <w:t>线胸片示右下肺片状阴影，血白细胞</w:t>
      </w:r>
      <w:r>
        <w:rPr>
          <w:rFonts w:ascii="Times New Roman"/>
          <w:color w:val="000000"/>
          <w:spacing w:val="2"/>
          <w:sz w:val="21"/>
        </w:rPr>
        <w:t xml:space="preserve"> </w:t>
      </w:r>
      <w:r>
        <w:rPr>
          <w:rFonts w:ascii="Calibri"/>
          <w:color w:val="000000"/>
          <w:spacing w:val="-1"/>
          <w:sz w:val="21"/>
        </w:rPr>
        <w:t>21</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61"/>
          <w:sz w:val="21"/>
        </w:rPr>
        <w:t xml:space="preserve"> </w:t>
      </w:r>
      <w:r>
        <w:rPr>
          <w:rFonts w:ascii="Calibri"/>
          <w:color w:val="000000"/>
          <w:spacing w:val="0"/>
          <w:sz w:val="21"/>
        </w:rPr>
        <w:t>9/L</w:t>
      </w:r>
      <w:r>
        <w:rPr>
          <w:rFonts w:ascii="GJETII+SimSun" w:hAnsi="GJETII+SimSun" w:cs="GJETII+SimSun"/>
          <w:color w:val="000000"/>
          <w:spacing w:val="-2"/>
          <w:sz w:val="21"/>
        </w:rPr>
        <w:t>，中性粒细胞</w:t>
      </w:r>
      <w:r>
        <w:rPr>
          <w:rFonts w:ascii="Times New Roman"/>
          <w:color w:val="000000"/>
          <w:spacing w:val="4"/>
          <w:sz w:val="21"/>
        </w:rPr>
        <w:t xml:space="preserve"> </w:t>
      </w:r>
      <w:r>
        <w:rPr>
          <w:rFonts w:ascii="Calibri"/>
          <w:color w:val="000000"/>
          <w:spacing w:val="0"/>
          <w:sz w:val="21"/>
        </w:rPr>
        <w:t>87%</w:t>
      </w:r>
      <w:r>
        <w:rPr>
          <w:rFonts w:ascii="GJETII+SimSun" w:hAnsi="GJETII+SimSun" w:cs="GJETII+SimSun"/>
          <w:color w:val="000000"/>
          <w:spacing w:val="-11"/>
          <w:sz w:val="21"/>
        </w:rPr>
        <w:t>。应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休克型肺炎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病毒性肺炎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支原体肺炎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肺炎球菌肺炎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解析：患者年纪轻，以高热、咳嗽、胸痛为主要表现，血常规提示有细菌感染。考虑为肺炎</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球菌肺炎。</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参见</w:t>
      </w:r>
      <w:r>
        <w:rPr>
          <w:rFonts w:ascii="Times New Roman"/>
          <w:color w:val="000000"/>
          <w:spacing w:val="-2"/>
          <w:sz w:val="21"/>
        </w:rPr>
        <w:t xml:space="preserve"> </w:t>
      </w:r>
      <w:r>
        <w:rPr>
          <w:rFonts w:ascii="Calibri"/>
          <w:color w:val="000000"/>
          <w:spacing w:val="-1"/>
          <w:sz w:val="21"/>
        </w:rPr>
        <w:t>117</w:t>
      </w:r>
      <w:r>
        <w:rPr>
          <w:rFonts w:ascii="Times New Roman"/>
          <w:color w:val="000000"/>
          <w:spacing w:val="5"/>
          <w:sz w:val="21"/>
        </w:rPr>
        <w:t xml:space="preserve"> </w:t>
      </w:r>
      <w:r>
        <w:rPr>
          <w:rFonts w:ascii="GJETII+SimSun" w:hAnsi="GJETII+SimSun" w:cs="GJETII+SimSun"/>
          <w:color w:val="000000"/>
          <w:spacing w:val="0"/>
          <w:sz w:val="21"/>
        </w:rPr>
        <w:t>题。</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血常规多表现为中性粒细胞减少、淋巴细胞升高。</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多高热不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明显，起病缓慢。</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多咳吐大量脓臭痰。故本题选</w:t>
      </w:r>
      <w:r>
        <w:rPr>
          <w:rFonts w:ascii="Times New Roman"/>
          <w:color w:val="000000"/>
          <w:spacing w:val="-1"/>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422.(A2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0"/>
          <w:sz w:val="21"/>
        </w:rPr>
        <w:t>)117</w:t>
      </w:r>
      <w:r>
        <w:rPr>
          <w:rFonts w:ascii="Times New Roman"/>
          <w:color w:val="000000"/>
          <w:spacing w:val="2"/>
          <w:sz w:val="21"/>
        </w:rPr>
        <w:t xml:space="preserve"> </w:t>
      </w:r>
      <w:r>
        <w:rPr>
          <w:rFonts w:ascii="GJETII+SimSun" w:hAnsi="GJETII+SimSun" w:cs="GJETII+SimSun"/>
          <w:color w:val="000000"/>
          <w:spacing w:val="2"/>
          <w:sz w:val="21"/>
        </w:rPr>
        <w:t>患者，男，</w:t>
      </w:r>
      <w:r>
        <w:rPr>
          <w:rFonts w:ascii="Calibri"/>
          <w:color w:val="000000"/>
          <w:spacing w:val="-1"/>
          <w:sz w:val="21"/>
        </w:rPr>
        <w:t>51</w:t>
      </w:r>
      <w:r>
        <w:rPr>
          <w:rFonts w:ascii="Times New Roman"/>
          <w:color w:val="000000"/>
          <w:spacing w:val="3"/>
          <w:sz w:val="21"/>
        </w:rPr>
        <w:t xml:space="preserve"> </w:t>
      </w:r>
      <w:r>
        <w:rPr>
          <w:rFonts w:ascii="GJETII+SimSun" w:hAnsi="GJETII+SimSun" w:cs="GJETII+SimSun"/>
          <w:color w:val="000000"/>
          <w:spacing w:val="2"/>
          <w:sz w:val="21"/>
        </w:rPr>
        <w:t>岁。有大量吸烟史</w:t>
      </w:r>
      <w:r>
        <w:rPr>
          <w:rFonts w:ascii="Times New Roman"/>
          <w:color w:val="000000"/>
          <w:spacing w:val="-1"/>
          <w:sz w:val="21"/>
        </w:rPr>
        <w:t xml:space="preserve"> </w:t>
      </w:r>
      <w:r>
        <w:rPr>
          <w:rFonts w:ascii="Calibri"/>
          <w:color w:val="000000"/>
          <w:spacing w:val="-1"/>
          <w:sz w:val="21"/>
        </w:rPr>
        <w:t>23</w:t>
      </w:r>
      <w:r>
        <w:rPr>
          <w:rFonts w:ascii="Times New Roman"/>
          <w:color w:val="000000"/>
          <w:spacing w:val="5"/>
          <w:sz w:val="21"/>
        </w:rPr>
        <w:t xml:space="preserve"> </w:t>
      </w:r>
      <w:r>
        <w:rPr>
          <w:rFonts w:ascii="GJETII+SimSun" w:hAnsi="GJETII+SimSun" w:cs="GJETII+SimSun"/>
          <w:color w:val="000000"/>
          <w:spacing w:val="2"/>
          <w:sz w:val="21"/>
        </w:rPr>
        <w:t>年，咳嗽痰中带血</w:t>
      </w:r>
      <w:r>
        <w:rPr>
          <w:rFonts w:ascii="Times New Roman"/>
          <w:color w:val="000000"/>
          <w:spacing w:val="-3"/>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2"/>
          <w:sz w:val="21"/>
        </w:rPr>
        <w:t>月。近</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2"/>
          <w:sz w:val="21"/>
        </w:rPr>
        <w:t>月四肢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关节疼痛及杵状指。</w:t>
      </w:r>
      <w:r>
        <w:rPr>
          <w:rFonts w:ascii="Calibri"/>
          <w:color w:val="000000"/>
          <w:spacing w:val="0"/>
          <w:sz w:val="21"/>
        </w:rPr>
        <w:t>X</w:t>
      </w:r>
      <w:r>
        <w:rPr>
          <w:rFonts w:ascii="Times New Roman"/>
          <w:color w:val="000000"/>
          <w:spacing w:val="2"/>
          <w:sz w:val="21"/>
        </w:rPr>
        <w:t xml:space="preserve"> </w:t>
      </w:r>
      <w:r>
        <w:rPr>
          <w:rFonts w:ascii="GJETII+SimSun" w:hAnsi="GJETII+SimSun" w:cs="GJETII+SimSun"/>
          <w:color w:val="000000"/>
          <w:spacing w:val="0"/>
          <w:sz w:val="21"/>
        </w:rPr>
        <w:t>线显示右肺上叶肺不张。应首先考虑的诊断是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6" o:spid="_x0000_s11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肺结核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肺癌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甲状腺功能亢进症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慢性支气管炎阻塞性肺气肿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解析：患者有多年吸烟史，病出现咳嗽且痰中带血，这是中央型肺癌常见的症状；并见四肢</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关节疼痛及杵状指，可为肺癌转移至骨骼；</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1"/>
          <w:sz w:val="21"/>
        </w:rPr>
        <w:t>线显示右肺上叶肺不张，这是由于癌对支气管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阻塞引起的间接征象。而</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8"/>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的</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GJETII+SimSun" w:hAnsi="GJETII+SimSun" w:cs="GJETII+SimSun"/>
          <w:color w:val="000000"/>
          <w:spacing w:val="-2"/>
          <w:sz w:val="21"/>
        </w:rPr>
        <w:t>线均有别于肺癌；</w:t>
      </w:r>
      <w:r>
        <w:rPr>
          <w:rFonts w:ascii="Calibri"/>
          <w:color w:val="000000"/>
          <w:spacing w:val="0"/>
          <w:sz w:val="21"/>
        </w:rPr>
        <w:t>D</w:t>
      </w:r>
      <w:r>
        <w:rPr>
          <w:rFonts w:ascii="GJETII+SimSun" w:hAnsi="GJETII+SimSun" w:cs="GJETII+SimSun"/>
          <w:color w:val="000000"/>
          <w:spacing w:val="-18"/>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不会出现四肢关节疼痛症状。故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423.(A2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)120</w:t>
      </w:r>
      <w:r>
        <w:rPr>
          <w:rFonts w:ascii="Times New Roman"/>
          <w:color w:val="000000"/>
          <w:spacing w:val="3"/>
          <w:sz w:val="21"/>
        </w:rPr>
        <w:t xml:space="preserve"> </w:t>
      </w:r>
      <w:r>
        <w:rPr>
          <w:rFonts w:ascii="GJETII+SimSun" w:hAnsi="GJETII+SimSun" w:cs="GJETII+SimSun"/>
          <w:color w:val="000000"/>
          <w:spacing w:val="-2"/>
          <w:sz w:val="21"/>
        </w:rPr>
        <w:t>患者，女，</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1"/>
          <w:sz w:val="21"/>
        </w:rPr>
        <w:t>岁。劳累后气促，咳嗽，水肿半年，年幼时曾有</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次长期发</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热伴关节痛史。检查：心率</w:t>
      </w:r>
      <w:r>
        <w:rPr>
          <w:rFonts w:ascii="Times New Roman"/>
          <w:color w:val="000000"/>
          <w:spacing w:val="1"/>
          <w:sz w:val="21"/>
        </w:rPr>
        <w:t xml:space="preserve"> </w:t>
      </w:r>
      <w:r>
        <w:rPr>
          <w:rFonts w:ascii="Calibri"/>
          <w:color w:val="000000"/>
          <w:spacing w:val="-1"/>
          <w:sz w:val="21"/>
        </w:rPr>
        <w:t>120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1"/>
          <w:sz w:val="21"/>
        </w:rPr>
        <w:t>分，节律不齐，心尖区有舒张期杂音，双肺底湿啰音，</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肝肿大。心电图示房颤。应首先考虑的是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主动脉瓣关闭不全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主动脉瓣狭窄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三尖瓣狭窄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解析：患者有风湿热病史，心脏听诊心尖部有舒张期杂音提示二尖瓣狭窄，心率快，双肺底</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湿啰音及肝肿大均为心衰的表现。</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一般心脏听诊闻及心尖部收缩期杂音。</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心脏听诊在胸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骨右缘第二肋间可闻及舒张期杂音。</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心脏听诊在胸骨右缘第二肋间可闻及收缩期杂音。</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可在剑突处闻及舒张期杂音。故本题选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424.(A2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0"/>
          <w:sz w:val="21"/>
        </w:rPr>
        <w:t>)122</w:t>
      </w:r>
      <w:r>
        <w:rPr>
          <w:rFonts w:ascii="Times New Roman"/>
          <w:color w:val="000000"/>
          <w:spacing w:val="2"/>
          <w:sz w:val="21"/>
        </w:rPr>
        <w:t xml:space="preserve"> </w:t>
      </w:r>
      <w:r>
        <w:rPr>
          <w:rFonts w:ascii="GJETII+SimSun" w:hAnsi="GJETII+SimSun" w:cs="GJETII+SimSun"/>
          <w:color w:val="000000"/>
          <w:spacing w:val="2"/>
          <w:sz w:val="21"/>
        </w:rPr>
        <w:t>患者，女，</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2"/>
          <w:sz w:val="21"/>
        </w:rPr>
        <w:t>岁。高血压病史</w:t>
      </w:r>
      <w:r>
        <w:rPr>
          <w:rFonts w:ascii="Times New Roman"/>
          <w:color w:val="000000"/>
          <w:spacing w:val="2"/>
          <w:sz w:val="21"/>
        </w:rPr>
        <w:t xml:space="preserve"> </w:t>
      </w:r>
      <w:r>
        <w:rPr>
          <w:rFonts w:ascii="Calibri"/>
          <w:color w:val="000000"/>
          <w:spacing w:val="-1"/>
          <w:sz w:val="21"/>
        </w:rPr>
        <w:t>18</w:t>
      </w:r>
      <w:r>
        <w:rPr>
          <w:rFonts w:ascii="Times New Roman"/>
          <w:color w:val="000000"/>
          <w:spacing w:val="3"/>
          <w:sz w:val="21"/>
        </w:rPr>
        <w:t xml:space="preserve"> </w:t>
      </w:r>
      <w:r>
        <w:rPr>
          <w:rFonts w:ascii="GJETII+SimSun" w:hAnsi="GJETII+SimSun" w:cs="GJETII+SimSun"/>
          <w:color w:val="000000"/>
          <w:spacing w:val="2"/>
          <w:sz w:val="21"/>
        </w:rPr>
        <w:t>年，劳累后喘息。近日外感后，喘息加</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重，咳嗽，咳吐泡沫痰，夜间不能平卧，心悸气短，面色白，形寒肢冷，尿少，下肢轻度浮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肿，便溏，舌淡有齿痕，脉沉细。应首先考虑的诊断是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心绞痛心肺气虚证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高血压病气虚血瘀证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支气管哮喘气阴亏虚证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慢性支气管炎心肾阳虚证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心力衰竭心肾阳虚证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解析：咳吐泡沫痰、夜间不能平卧为心衰的表现。心气虚不能养心故见心悸气短。肾虚阳不</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能化气，水湿下聚，故见下肢轻度浮肿。肾与膀胱相表里，肾阳不足，膀胱气化不行，故尿</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量少。辨证为心肾阳虚证。故本题选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)123</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70</w:t>
      </w:r>
      <w:r>
        <w:rPr>
          <w:rFonts w:ascii="Times New Roman"/>
          <w:color w:val="000000"/>
          <w:spacing w:val="0"/>
          <w:sz w:val="21"/>
        </w:rPr>
        <w:t xml:space="preserve"> </w:t>
      </w:r>
      <w:r>
        <w:rPr>
          <w:rFonts w:ascii="GJETII+SimSun" w:hAnsi="GJETII+SimSun" w:cs="GJETII+SimSun"/>
          <w:color w:val="000000"/>
          <w:spacing w:val="-1"/>
          <w:sz w:val="21"/>
        </w:rPr>
        <w:t>岁。既往有冠心病，高血压病和慢性心功能不全病史。近日</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外感后，心悸气短，不能平卧，咳吐泡沫痰，乏力，身寒肢冷，尿少，浮肿，面暗，舌红少</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苔，脉结代。治疗应首先考虑的方剂是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养心汤合补肺汤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桂枝甘草龙骨牡蛎汤合金匮肾气丸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真武汤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7" o:spid="_x0000_s11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解析：咳吐泡沫痰、夜间不能平卧为心衰的表现。心气虚不能养心故见心悸气短。肾与膀胱</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相表里，肾虚可见尿少、浮肿。辨证为心肾阳虚证，方用真武汤。故本题选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)124</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1"/>
          <w:sz w:val="21"/>
        </w:rPr>
        <w:t>岁。风湿性二尖瓣闭锁不全</w:t>
      </w:r>
      <w:r>
        <w:rPr>
          <w:rFonts w:ascii="Times New Roman"/>
          <w:color w:val="000000"/>
          <w:spacing w:val="0"/>
          <w:sz w:val="21"/>
        </w:rPr>
        <w:t xml:space="preserve"> </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1"/>
          <w:sz w:val="21"/>
        </w:rPr>
        <w:t>年，现下肢水肿，喘促气短，</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腰膝酸软，形寒肢冷，心悸胸闷，小便短少，舌淡苔腻，脉沉细。治疗应首选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保元煎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参附汤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通脉四逆汤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解析：患者久病伤阳，肾阳虚衰，不能蒸腾气化，水湿内停于下，泛溢肌肤，而见下肢水肿、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小便短少。肾虚不纳气而见喘促气短。阳虚温煦失职见腰膝酸软、形寒肢冷。水气凌心，抑</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遏心阳，则见心悸，水湿内停见胸闷。舌脉均为肾阳虚兼湿停之证，辨证为阳虚水泛，方用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真武汤。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用于水饮停肺证。</w:t>
      </w:r>
      <w:r>
        <w:rPr>
          <w:rFonts w:ascii="Calibri"/>
          <w:color w:val="000000"/>
          <w:spacing w:val="0"/>
          <w:sz w:val="21"/>
        </w:rPr>
        <w:t>C</w:t>
      </w:r>
      <w:r>
        <w:rPr>
          <w:rFonts w:ascii="Times New Roman"/>
          <w:color w:val="000000"/>
          <w:spacing w:val="4"/>
          <w:sz w:val="21"/>
        </w:rPr>
        <w:t xml:space="preserve"> </w:t>
      </w:r>
      <w:r>
        <w:rPr>
          <w:rFonts w:ascii="GJETII+SimSun" w:hAnsi="GJETII+SimSun" w:cs="GJETII+SimSun"/>
          <w:color w:val="000000"/>
          <w:spacing w:val="2"/>
          <w:sz w:val="21"/>
        </w:rPr>
        <w:t>用于气虚证。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用于阳气虚脱证。</w:t>
      </w:r>
      <w:r>
        <w:rPr>
          <w:rFonts w:ascii="Calibri"/>
          <w:color w:val="000000"/>
          <w:spacing w:val="0"/>
          <w:sz w:val="21"/>
        </w:rPr>
        <w:t>E</w:t>
      </w:r>
      <w:r>
        <w:rPr>
          <w:rFonts w:ascii="Times New Roman"/>
          <w:color w:val="000000"/>
          <w:spacing w:val="3"/>
          <w:sz w:val="21"/>
        </w:rPr>
        <w:t xml:space="preserve"> </w:t>
      </w:r>
      <w:r>
        <w:rPr>
          <w:rFonts w:ascii="GJETII+SimSun" w:hAnsi="GJETII+SimSun" w:cs="GJETII+SimSun"/>
          <w:color w:val="000000"/>
          <w:spacing w:val="2"/>
          <w:sz w:val="21"/>
        </w:rPr>
        <w:t>用于阴盛格阳证。故本</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427.(A2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)125</w:t>
      </w:r>
      <w:r>
        <w:rPr>
          <w:rFonts w:ascii="Times New Roman"/>
          <w:color w:val="000000"/>
          <w:spacing w:val="3"/>
          <w:sz w:val="21"/>
        </w:rPr>
        <w:t xml:space="preserve"> </w:t>
      </w:r>
      <w:r>
        <w:rPr>
          <w:rFonts w:ascii="GJETII+SimSun" w:hAnsi="GJETII+SimSun" w:cs="GJETII+SimSun"/>
          <w:color w:val="000000"/>
          <w:spacing w:val="-5"/>
          <w:sz w:val="21"/>
        </w:rPr>
        <w:t>患者，男，</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3"/>
          <w:sz w:val="21"/>
        </w:rPr>
        <w:t>岁。患高血压心脏病</w:t>
      </w:r>
      <w:r>
        <w:rPr>
          <w:rFonts w:ascii="Times New Roman"/>
          <w:color w:val="000000"/>
          <w:spacing w:val="2"/>
          <w:sz w:val="21"/>
        </w:rPr>
        <w:t xml:space="preserve"> </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4"/>
          <w:sz w:val="21"/>
        </w:rPr>
        <w:t>年，喘促气短，不能平卧，夜间喘甚，</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心悸不寐，咳痰清稀量多，形寒肢冷，腰膝酸软，小便不利，舌淡紫苔白腻，脉沉细而滑。</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保元汤合桃红四物汤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参附汤合葶苈大枣泻肺汤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真武汤合五苓散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保元汤合温胆汤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四逆汤合参附龙牡汤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解析：喘促气短、不能平卧为心衰的表现。脾阳虚不能温运四肢，故见身寒肢冷。肾阳不足，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膀胱气化不行，故尿量少。肾虚腰膝无以温养而腰酸膝软。阳虚水饮无以温化，上泛于肺而</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见痰清稀量多。舌脉均为脾肾阳虚水泛之佐证。辨证为阳虚水泛证，方用真武汤合五苓散。</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)128</w:t>
      </w:r>
      <w:r>
        <w:rPr>
          <w:rFonts w:ascii="Times New Roman"/>
          <w:color w:val="000000"/>
          <w:spacing w:val="3"/>
          <w:sz w:val="21"/>
        </w:rPr>
        <w:t xml:space="preserve"> </w:t>
      </w:r>
      <w:r>
        <w:rPr>
          <w:rFonts w:ascii="GJETII+SimSun" w:hAnsi="GJETII+SimSun" w:cs="GJETII+SimSun"/>
          <w:color w:val="000000"/>
          <w:spacing w:val="-2"/>
          <w:sz w:val="21"/>
        </w:rPr>
        <w:t>患者，女，</w:t>
      </w:r>
      <w:r>
        <w:rPr>
          <w:rFonts w:ascii="Calibri"/>
          <w:color w:val="000000"/>
          <w:spacing w:val="-1"/>
          <w:sz w:val="21"/>
        </w:rPr>
        <w:t>46</w:t>
      </w:r>
      <w:r>
        <w:rPr>
          <w:rFonts w:ascii="Times New Roman"/>
          <w:color w:val="000000"/>
          <w:spacing w:val="3"/>
          <w:sz w:val="21"/>
        </w:rPr>
        <w:t xml:space="preserve"> </w:t>
      </w:r>
      <w:r>
        <w:rPr>
          <w:rFonts w:ascii="GJETII+SimSun" w:hAnsi="GJETII+SimSun" w:cs="GJETII+SimSun"/>
          <w:color w:val="000000"/>
          <w:spacing w:val="-1"/>
          <w:sz w:val="21"/>
        </w:rPr>
        <w:t>岁。患高血压病</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1"/>
          <w:sz w:val="21"/>
        </w:rPr>
        <w:t>年。症见：头目眩晕，视物旋转，如坐舟</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楫，头胀痛，时有手足抽搐，舌红苔薄黄少津，脉弦数。其证型是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肝火亢盛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阴虚阳亢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肝风上扰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痰浊中阻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解析：患者以眩晕为主证，伴有头痛、手足抽搐，舌红苔薄黄少津，脉弦数。肝风上扰头窍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而见眩晕、头痛，肝风内动而见手足抽搐，舌脉均为佐证，故辨证为肝风上扰。故本题选</w:t>
      </w:r>
      <w:r>
        <w:rPr>
          <w:rFonts w:ascii="Times New Roman"/>
          <w:color w:val="000000"/>
          <w:spacing w:val="6"/>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8" o:spid="_x0000_s11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429.(A2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)132</w:t>
      </w:r>
      <w:r>
        <w:rPr>
          <w:rFonts w:ascii="Times New Roman"/>
          <w:color w:val="000000"/>
          <w:spacing w:val="3"/>
          <w:sz w:val="21"/>
        </w:rPr>
        <w:t xml:space="preserve"> </w:t>
      </w:r>
      <w:r>
        <w:rPr>
          <w:rFonts w:ascii="GJETII+SimSun" w:hAnsi="GJETII+SimSun" w:cs="GJETII+SimSun"/>
          <w:color w:val="000000"/>
          <w:spacing w:val="-4"/>
          <w:sz w:val="21"/>
        </w:rPr>
        <w:t>患者，男，</w:t>
      </w:r>
      <w:r>
        <w:rPr>
          <w:rFonts w:ascii="Calibri"/>
          <w:color w:val="000000"/>
          <w:spacing w:val="-1"/>
          <w:sz w:val="21"/>
        </w:rPr>
        <w:t>65</w:t>
      </w:r>
      <w:r>
        <w:rPr>
          <w:rFonts w:ascii="Times New Roman"/>
          <w:color w:val="000000"/>
          <w:spacing w:val="0"/>
          <w:sz w:val="21"/>
        </w:rPr>
        <w:t xml:space="preserve"> </w:t>
      </w:r>
      <w:r>
        <w:rPr>
          <w:rFonts w:ascii="GJETII+SimSun" w:hAnsi="GJETII+SimSun" w:cs="GJETII+SimSun"/>
          <w:color w:val="000000"/>
          <w:spacing w:val="-4"/>
          <w:sz w:val="21"/>
        </w:rPr>
        <w:t>岁。胸闷刺痛，痛有定处，恶心呕吐，口中黏腻，头晕目眩，</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心悸气短，面部暗青，舌质紫暗，舌体胖大，苔白腻，脉弦滑。其治法是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豁痰化瘀，行气止痛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通阳泄浊，豁痰散结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益气养阴，活血化瘀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健脾化湿，祛痰通络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温阳补肾，活血祛痛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解析：患者年逾六旬，痰瘀互结，胸阳不运而见胸闷刺痛，痛有定处。胸阳不展心气被遏故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见心悸气短。寒湿上泛于口，见口中黏腻。湿聚困脾，致脾失健运，痰湿阻滞中焦而见恶心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呕吐，痰湿上泛于清窍而头晕目眩。面部暗青舌质紫暗为血瘀之证，舌苔脉象均为痰瘀阻络</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之证。故辨证为脾虚湿阻、痰瘀互结证，治以健脾化湿、祛痰通络。故本题选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)135</w:t>
      </w:r>
      <w:r>
        <w:rPr>
          <w:rFonts w:ascii="Times New Roman"/>
          <w:color w:val="000000"/>
          <w:spacing w:val="3"/>
          <w:sz w:val="21"/>
        </w:rPr>
        <w:t xml:space="preserve"> </w:t>
      </w:r>
      <w:r>
        <w:rPr>
          <w:rFonts w:ascii="GJETII+SimSun" w:hAnsi="GJETII+SimSun" w:cs="GJETII+SimSun"/>
          <w:color w:val="000000"/>
          <w:spacing w:val="-5"/>
          <w:sz w:val="21"/>
        </w:rPr>
        <w:t>患者，女，</w:t>
      </w:r>
      <w:r>
        <w:rPr>
          <w:rFonts w:ascii="Calibri"/>
          <w:color w:val="000000"/>
          <w:spacing w:val="-1"/>
          <w:sz w:val="21"/>
        </w:rPr>
        <w:t>70</w:t>
      </w:r>
      <w:r>
        <w:rPr>
          <w:rFonts w:ascii="Times New Roman"/>
          <w:color w:val="000000"/>
          <w:spacing w:val="3"/>
          <w:sz w:val="21"/>
        </w:rPr>
        <w:t xml:space="preserve"> </w:t>
      </w:r>
      <w:r>
        <w:rPr>
          <w:rFonts w:ascii="GJETII+SimSun" w:hAnsi="GJETII+SimSun" w:cs="GJETII+SimSun"/>
          <w:color w:val="000000"/>
          <w:spacing w:val="-3"/>
          <w:sz w:val="21"/>
        </w:rPr>
        <w:t>岁。胸闷胸痛反复发作半年余，多与劳累有关。现胸闷气短，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自汗，神倦畏寒，面色白，四肢不温，舌质淡胖，苔白，脉沉细。心电图</w:t>
      </w:r>
      <w:r>
        <w:rPr>
          <w:rFonts w:ascii="Times New Roman"/>
          <w:color w:val="000000"/>
          <w:spacing w:val="-1"/>
          <w:sz w:val="21"/>
        </w:rPr>
        <w:t xml:space="preserve"> </w:t>
      </w:r>
      <w:r>
        <w:rPr>
          <w:rFonts w:ascii="Calibri"/>
          <w:color w:val="000000"/>
          <w:spacing w:val="0"/>
          <w:sz w:val="21"/>
        </w:rPr>
        <w:t>V</w:t>
      </w:r>
      <w:r>
        <w:rPr>
          <w:rFonts w:ascii="Times New Roman"/>
          <w:color w:val="000000"/>
          <w:spacing w:val="164"/>
          <w:sz w:val="21"/>
        </w:rPr>
        <w:t xml:space="preserve"> </w:t>
      </w:r>
      <w:r>
        <w:rPr>
          <w:rFonts w:ascii="Calibri"/>
          <w:color w:val="000000"/>
          <w:spacing w:val="4"/>
          <w:sz w:val="21"/>
        </w:rPr>
        <w:t>3</w:t>
      </w:r>
      <w:r>
        <w:rPr>
          <w:rFonts w:ascii="GJETII+SimSun" w:hAnsi="GJETII+SimSun" w:cs="GJETII+SimSun"/>
          <w:color w:val="000000"/>
          <w:spacing w:val="1"/>
          <w:sz w:val="21"/>
        </w:rPr>
        <w:t>、</w:t>
      </w:r>
      <w:r>
        <w:rPr>
          <w:rFonts w:ascii="Calibri"/>
          <w:color w:val="000000"/>
          <w:spacing w:val="0"/>
          <w:sz w:val="21"/>
        </w:rPr>
        <w:t>V</w:t>
      </w:r>
      <w:r>
        <w:rPr>
          <w:rFonts w:ascii="Times New Roman"/>
          <w:color w:val="000000"/>
          <w:spacing w:val="164"/>
          <w:sz w:val="21"/>
        </w:rPr>
        <w:t xml:space="preserve"> </w:t>
      </w:r>
      <w:r>
        <w:rPr>
          <w:rFonts w:ascii="Calibri"/>
          <w:color w:val="000000"/>
          <w:spacing w:val="4"/>
          <w:sz w:val="21"/>
        </w:rPr>
        <w:t>4</w:t>
      </w:r>
      <w:r>
        <w:rPr>
          <w:rFonts w:ascii="GJETII+SimSun" w:hAnsi="GJETII+SimSun" w:cs="GJETII+SimSun"/>
          <w:color w:val="000000"/>
          <w:spacing w:val="4"/>
          <w:sz w:val="21"/>
        </w:rPr>
        <w:t>、</w:t>
      </w:r>
      <w:r>
        <w:rPr>
          <w:rFonts w:ascii="Calibri"/>
          <w:color w:val="000000"/>
          <w:spacing w:val="0"/>
          <w:sz w:val="21"/>
        </w:rPr>
        <w:t>V</w:t>
      </w:r>
    </w:p>
    <w:p>
      <w:pPr>
        <w:spacing w:before="47" w:after="0" w:line="242" w:lineRule="exact"/>
        <w:ind w:left="209" w:right="0" w:firstLine="0"/>
        <w:jc w:val="left"/>
        <w:rPr>
          <w:rFonts w:ascii="Times New Roman"/>
          <w:color w:val="000000"/>
          <w:spacing w:val="0"/>
          <w:sz w:val="21"/>
        </w:rPr>
      </w:pPr>
      <w:r>
        <w:rPr>
          <w:rFonts w:ascii="Calibri"/>
          <w:color w:val="000000"/>
          <w:spacing w:val="2"/>
          <w:sz w:val="21"/>
        </w:rPr>
        <w:t>5</w:t>
      </w:r>
      <w:r>
        <w:rPr>
          <w:rFonts w:ascii="GJETII+SimSun" w:hAnsi="GJETII+SimSun" w:cs="GJETII+SimSun"/>
          <w:color w:val="000000"/>
          <w:spacing w:val="-1"/>
          <w:sz w:val="21"/>
        </w:rPr>
        <w:t>、</w:t>
      </w:r>
      <w:r>
        <w:rPr>
          <w:rFonts w:ascii="Calibri"/>
          <w:color w:val="000000"/>
          <w:spacing w:val="0"/>
          <w:sz w:val="21"/>
        </w:rPr>
        <w:t>V</w:t>
      </w:r>
      <w:r>
        <w:rPr>
          <w:rFonts w:ascii="Times New Roman"/>
          <w:color w:val="000000"/>
          <w:spacing w:val="157"/>
          <w:sz w:val="21"/>
        </w:rPr>
        <w:t xml:space="preserve"> </w:t>
      </w:r>
      <w:r>
        <w:rPr>
          <w:rFonts w:ascii="Calibri"/>
          <w:color w:val="000000"/>
          <w:spacing w:val="0"/>
          <w:sz w:val="21"/>
        </w:rPr>
        <w:t>6</w:t>
      </w:r>
      <w:r>
        <w:rPr>
          <w:rFonts w:ascii="Times New Roman"/>
          <w:color w:val="000000"/>
          <w:spacing w:val="-1"/>
          <w:sz w:val="21"/>
        </w:rPr>
        <w:t xml:space="preserve"> </w:t>
      </w:r>
      <w:r>
        <w:rPr>
          <w:rFonts w:ascii="GJETII+SimSun" w:hAnsi="GJETII+SimSun" w:cs="GJETII+SimSun"/>
          <w:color w:val="000000"/>
          <w:spacing w:val="-1"/>
          <w:sz w:val="21"/>
        </w:rPr>
        <w:t>导联</w:t>
      </w:r>
      <w:r>
        <w:rPr>
          <w:rFonts w:ascii="Times New Roman"/>
          <w:color w:val="000000"/>
          <w:spacing w:val="5"/>
          <w:sz w:val="21"/>
        </w:rPr>
        <w:t xml:space="preserve"> </w:t>
      </w:r>
      <w:r>
        <w:rPr>
          <w:rFonts w:ascii="Calibri"/>
          <w:color w:val="000000"/>
          <w:spacing w:val="0"/>
          <w:sz w:val="21"/>
        </w:rPr>
        <w:t>ST</w:t>
      </w:r>
      <w:r>
        <w:rPr>
          <w:rFonts w:ascii="Times New Roman"/>
          <w:color w:val="000000"/>
          <w:spacing w:val="-3"/>
          <w:sz w:val="21"/>
        </w:rPr>
        <w:t xml:space="preserve"> </w:t>
      </w:r>
      <w:r>
        <w:rPr>
          <w:rFonts w:ascii="GJETII+SimSun" w:hAnsi="GJETII+SimSun" w:cs="GJETII+SimSun"/>
          <w:color w:val="000000"/>
          <w:spacing w:val="0"/>
          <w:sz w:val="21"/>
        </w:rPr>
        <w:t>段下移，</w:t>
      </w:r>
      <w:r>
        <w:rPr>
          <w:rFonts w:ascii="Calibri"/>
          <w:color w:val="000000"/>
          <w:spacing w:val="0"/>
          <w:sz w:val="21"/>
        </w:rPr>
        <w:t>T</w:t>
      </w:r>
      <w:r>
        <w:rPr>
          <w:rFonts w:ascii="Times New Roman"/>
          <w:color w:val="000000"/>
          <w:spacing w:val="1"/>
          <w:sz w:val="21"/>
        </w:rPr>
        <w:t xml:space="preserve"> </w:t>
      </w:r>
      <w:r>
        <w:rPr>
          <w:rFonts w:ascii="GJETII+SimSun" w:hAnsi="GJETII+SimSun" w:cs="GJETII+SimSun"/>
          <w:color w:val="000000"/>
          <w:spacing w:val="0"/>
          <w:sz w:val="21"/>
        </w:rPr>
        <w:t>波倒置。治疗应首选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参附汤合桂枝甘草汤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瓜蒌薤白半夏汤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解析：患者以胸痛为主要症状，中医诊断为胸痹。患者年逾七旬，阳气亏虚，胸阳不展，致</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胸闷胸痛。阳虚固摄无力见自汗，阳虚不能温煦及推动营血至四肢，见神疲胃寒、面色白、</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四肢不温。舌脉亦为阳虚之证。辨证为阳气亏虚证，方用参附汤合桂枝甘草汤。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虚火旺证。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多用于肝气郁滞证。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多用于气滞血瘀证。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多用于痰浊闭阻证。故本题选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)138</w:t>
      </w:r>
      <w:r>
        <w:rPr>
          <w:rFonts w:ascii="Times New Roman"/>
          <w:color w:val="000000"/>
          <w:spacing w:val="3"/>
          <w:sz w:val="21"/>
        </w:rPr>
        <w:t xml:space="preserve"> </w:t>
      </w:r>
      <w:r>
        <w:rPr>
          <w:rFonts w:ascii="GJETII+SimSun" w:hAnsi="GJETII+SimSun" w:cs="GJETII+SimSun"/>
          <w:color w:val="000000"/>
          <w:spacing w:val="1"/>
          <w:sz w:val="21"/>
        </w:rPr>
        <w:t>患者，男，</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0"/>
          <w:sz w:val="21"/>
        </w:rPr>
        <w:t>岁。</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1"/>
          <w:sz w:val="21"/>
        </w:rPr>
        <w:t>年前患急性广泛性前壁心肌梗死，现又见持续剧烈胸</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痛，甚则心痛彻背，背痛彻心，形寒肢冷，神疲气怯，伴心悸气促，手足青紫厥冷，舌紫暗</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苔滑润，脉沉细。其治法是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益气养阴，化瘀通络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益气温阳，开痹散寒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温阳泻肺，活血利水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益气温阳，清热祛痰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滋阴逐饮，化瘀通络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解析：患者有急性心肌梗死病史，且以剧烈胸痛为主证，中医诊断为真心痛。阳虚之体，胸</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阳不振，阴寒之邪乘虚侵袭，胸阳被遏，导致心脉闭阻而见胸痛剧烈。阳气不能转行于背，</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故见心痛彻背、背痛彻心。阳虚故见形寒肢冷、神疲气怯。胸阳被遏而见心悸气促。寒主收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引见手足青紫厥冷，舌脉亦为阳虚寒凝之证。辨证为心阳气虚、阴寒凝滞。治以益气温阳、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散寒开痹。故本题选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432.(A2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)141</w:t>
      </w:r>
      <w:r>
        <w:rPr>
          <w:rFonts w:ascii="Times New Roman"/>
          <w:color w:val="000000"/>
          <w:spacing w:val="3"/>
          <w:sz w:val="21"/>
        </w:rPr>
        <w:t xml:space="preserve"> </w:t>
      </w:r>
      <w:r>
        <w:rPr>
          <w:rFonts w:ascii="GJETII+SimSun" w:hAnsi="GJETII+SimSun" w:cs="GJETII+SimSun"/>
          <w:color w:val="000000"/>
          <w:spacing w:val="-1"/>
          <w:sz w:val="21"/>
        </w:rPr>
        <w:t>患者，男，</w:t>
      </w:r>
      <w:r>
        <w:rPr>
          <w:rFonts w:ascii="Calibri"/>
          <w:color w:val="000000"/>
          <w:spacing w:val="-1"/>
          <w:sz w:val="21"/>
        </w:rPr>
        <w:t>65</w:t>
      </w:r>
      <w:r>
        <w:rPr>
          <w:rFonts w:ascii="Times New Roman"/>
          <w:color w:val="000000"/>
          <w:spacing w:val="0"/>
          <w:sz w:val="21"/>
        </w:rPr>
        <w:t xml:space="preserve"> </w:t>
      </w:r>
      <w:r>
        <w:rPr>
          <w:rFonts w:ascii="GJETII+SimSun" w:hAnsi="GJETII+SimSun" w:cs="GJETII+SimSun"/>
          <w:color w:val="000000"/>
          <w:spacing w:val="-1"/>
          <w:sz w:val="21"/>
        </w:rPr>
        <w:t>岁，胃脘刺痛，痛定不移，心下痞块，舌质紫暗，脉细，治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09" o:spid="_x0000_s11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生化汤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失笑散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丹参饮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解析：根据患者的表现，可诊断为胃脘痛。瘀血内停，气血运行受阻，不通则痛，故见刺痛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且有定处。血液淤积不散而凝结成块，而见心下痞块，舌脉均为血瘀之证。辨证为瘀血停滞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证，方用失笑散加减。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用于治疗产后瘀血腹痛。</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用于肝郁气滞证。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用于血瘀气滞证。</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用于治疗肝硬化之瘀血内结证。故本题选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433.(A2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)143</w:t>
      </w:r>
      <w:r>
        <w:rPr>
          <w:rFonts w:ascii="Times New Roman"/>
          <w:color w:val="000000"/>
          <w:spacing w:val="3"/>
          <w:sz w:val="21"/>
        </w:rPr>
        <w:t xml:space="preserve"> </w:t>
      </w:r>
      <w:r>
        <w:rPr>
          <w:rFonts w:ascii="GJETII+SimSun" w:hAnsi="GJETII+SimSun" w:cs="GJETII+SimSun"/>
          <w:color w:val="000000"/>
          <w:spacing w:val="0"/>
          <w:sz w:val="21"/>
        </w:rPr>
        <w:t>患者，女，</w:t>
      </w:r>
      <w:r>
        <w:rPr>
          <w:rFonts w:ascii="Calibri"/>
          <w:color w:val="000000"/>
          <w:spacing w:val="-1"/>
          <w:sz w:val="21"/>
        </w:rPr>
        <w:t>46</w:t>
      </w:r>
      <w:r>
        <w:rPr>
          <w:rFonts w:ascii="Times New Roman"/>
          <w:color w:val="000000"/>
          <w:spacing w:val="3"/>
          <w:sz w:val="21"/>
        </w:rPr>
        <w:t xml:space="preserve"> </w:t>
      </w:r>
      <w:r>
        <w:rPr>
          <w:rFonts w:ascii="GJETII+SimSun" w:hAnsi="GJETII+SimSun" w:cs="GJETII+SimSun"/>
          <w:color w:val="000000"/>
          <w:spacing w:val="0"/>
          <w:sz w:val="21"/>
        </w:rPr>
        <w:t>岁。间歇性上腹隐痛</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年。胃镜示胃窦部黏膜充血、水肿，</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呈红白相间，分泌物增多。应首先考虑的是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慢性浅表性胃炎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胃窦部溃疡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胃小弯溃疡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慢性萎缩性胃炎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解析：患者以上腹部隐痛为主要表现，且胃镜未提示有溃疡、不规则隆起等表现，可初步推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断为慢性浅表性胃炎。</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2"/>
          <w:sz w:val="21"/>
        </w:rPr>
        <w:t>项胃镜应示血管显露，胃黏膜颜色变淡（呈淡红、灰黄，重者呈灰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白或灰蓝色）黏膜皱襞细小甚至消失，且胃内分泌物少。故本题选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434.(A2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)146</w:t>
      </w:r>
      <w:r>
        <w:rPr>
          <w:rFonts w:ascii="Times New Roman"/>
          <w:color w:val="000000"/>
          <w:spacing w:val="3"/>
          <w:sz w:val="21"/>
        </w:rPr>
        <w:t xml:space="preserve"> </w:t>
      </w:r>
      <w:r>
        <w:rPr>
          <w:rFonts w:ascii="GJETII+SimSun" w:hAnsi="GJETII+SimSun" w:cs="GJETII+SimSun"/>
          <w:color w:val="000000"/>
          <w:spacing w:val="0"/>
          <w:sz w:val="21"/>
        </w:rPr>
        <w:t>患者，男，</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0"/>
          <w:sz w:val="21"/>
        </w:rPr>
        <w:t>岁。晚期胃癌，形体消瘦，面色白，自汗气短，神疲乏力，</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头晕心悸，舌淡少苔，脉细弱。治疗应首选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海藻玉壶汤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八珍汤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附子理中汤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解析：患者气虚无以固摄敛汗，而见自汗气短；血虚无以濡养四肢、脏腑，见形体消瘦、面</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色白、神疲乏力、头晕心悸。舌脉均为气血两虚证的表现，辨证为气血两虚，治以补益气血，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方用八珍汤。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治疗肝气郁滞证。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治疗瘿瘤初期。</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治疗膈下血瘀证。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治疗下焦虚寒证。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)148</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36</w:t>
      </w:r>
      <w:r>
        <w:rPr>
          <w:rFonts w:ascii="Times New Roman"/>
          <w:color w:val="000000"/>
          <w:spacing w:val="3"/>
          <w:sz w:val="21"/>
        </w:rPr>
        <w:t xml:space="preserve"> </w:t>
      </w:r>
      <w:r>
        <w:rPr>
          <w:rFonts w:ascii="GJETII+SimSun" w:hAnsi="GJETII+SimSun" w:cs="GJETII+SimSun"/>
          <w:color w:val="000000"/>
          <w:spacing w:val="-1"/>
          <w:sz w:val="21"/>
        </w:rPr>
        <w:t>岁。患积聚已</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1"/>
          <w:sz w:val="21"/>
        </w:rPr>
        <w:t>个月，积块软而不坚，固着不移，胀与痛并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存，舌苔薄白，脉弦。其证型是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肝气郁结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食滞痰阻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气滞血阻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瘀血内结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正虚瘀结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0" o:spid="_x0000_s11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解析：气机阻滞，聚而不散，病久由气滞而致血行不畅，脉络瘀阻，而见积块软而不坚、固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着不移。气行不畅而见胀满，胀满不通则见疼痛。舌脉亦为气滞证的表现，辨证为气滞血阻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证。故本题选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436.(A2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0"/>
          <w:sz w:val="21"/>
        </w:rPr>
        <w:t>)151</w:t>
      </w:r>
      <w:r>
        <w:rPr>
          <w:rFonts w:ascii="Times New Roman"/>
          <w:color w:val="000000"/>
          <w:spacing w:val="2"/>
          <w:sz w:val="21"/>
        </w:rPr>
        <w:t xml:space="preserve"> </w:t>
      </w:r>
      <w:r>
        <w:rPr>
          <w:rFonts w:ascii="GJETII+SimSun" w:hAnsi="GJETII+SimSun" w:cs="GJETII+SimSun"/>
          <w:color w:val="000000"/>
          <w:spacing w:val="2"/>
          <w:sz w:val="21"/>
        </w:rPr>
        <w:t>患者，男，</w:t>
      </w:r>
      <w:r>
        <w:rPr>
          <w:rFonts w:ascii="Calibri"/>
          <w:color w:val="000000"/>
          <w:spacing w:val="-1"/>
          <w:sz w:val="21"/>
        </w:rPr>
        <w:t>68</w:t>
      </w:r>
      <w:r>
        <w:rPr>
          <w:rFonts w:ascii="Times New Roman"/>
          <w:color w:val="000000"/>
          <w:spacing w:val="3"/>
          <w:sz w:val="21"/>
        </w:rPr>
        <w:t xml:space="preserve"> </w:t>
      </w:r>
      <w:r>
        <w:rPr>
          <w:rFonts w:ascii="GJETII+SimSun" w:hAnsi="GJETII+SimSun" w:cs="GJETII+SimSun"/>
          <w:color w:val="000000"/>
          <w:spacing w:val="2"/>
          <w:sz w:val="21"/>
        </w:rPr>
        <w:t>岁。肝硬化</w:t>
      </w:r>
      <w:r>
        <w:rPr>
          <w:rFonts w:ascii="Times New Roman"/>
          <w:color w:val="000000"/>
          <w:spacing w:val="2"/>
          <w:sz w:val="21"/>
        </w:rPr>
        <w:t xml:space="preserve"> </w:t>
      </w:r>
      <w:r>
        <w:rPr>
          <w:rFonts w:ascii="Calibri"/>
          <w:color w:val="000000"/>
          <w:spacing w:val="-1"/>
          <w:sz w:val="21"/>
        </w:rPr>
        <w:t>10</w:t>
      </w:r>
      <w:r>
        <w:rPr>
          <w:rFonts w:ascii="Times New Roman"/>
          <w:color w:val="000000"/>
          <w:spacing w:val="5"/>
          <w:sz w:val="21"/>
        </w:rPr>
        <w:t xml:space="preserve"> </w:t>
      </w:r>
      <w:r>
        <w:rPr>
          <w:rFonts w:ascii="GJETII+SimSun" w:hAnsi="GJETII+SimSun" w:cs="GJETII+SimSun"/>
          <w:color w:val="000000"/>
          <w:spacing w:val="2"/>
          <w:sz w:val="21"/>
        </w:rPr>
        <w:t>年，腹膨大如鼓，按之坚满，脘闷纳呆，恶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心呕吐，便溏，小便不利，舌淡红，苔白腻，脉弦缓。其证型是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气滞湿阻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水湿内停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肝肾阴虚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肝脾血瘀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150</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437.(A2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)154</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50</w:t>
      </w:r>
      <w:r>
        <w:rPr>
          <w:rFonts w:ascii="Times New Roman"/>
          <w:color w:val="000000"/>
          <w:spacing w:val="3"/>
          <w:sz w:val="21"/>
        </w:rPr>
        <w:t xml:space="preserve"> </w:t>
      </w:r>
      <w:r>
        <w:rPr>
          <w:rFonts w:ascii="GJETII+SimSun" w:hAnsi="GJETII+SimSun" w:cs="GJETII+SimSun"/>
          <w:color w:val="000000"/>
          <w:spacing w:val="-1"/>
          <w:sz w:val="21"/>
        </w:rPr>
        <w:t>岁。反复浮肿，尿血</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年。症见：面色无华，少气乏力，易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感冒，午后低热，口干咽燥，舌偏红少苔，脉细。检查：血压</w:t>
      </w:r>
      <w:r>
        <w:rPr>
          <w:rFonts w:ascii="Times New Roman"/>
          <w:color w:val="000000"/>
          <w:spacing w:val="-1"/>
          <w:sz w:val="21"/>
        </w:rPr>
        <w:t xml:space="preserve"> </w:t>
      </w:r>
      <w:r>
        <w:rPr>
          <w:rFonts w:ascii="Calibri"/>
          <w:color w:val="000000"/>
          <w:spacing w:val="0"/>
          <w:sz w:val="21"/>
        </w:rPr>
        <w:t>140/95mmHg</w:t>
      </w:r>
      <w:r>
        <w:rPr>
          <w:rFonts w:ascii="GJETII+SimSun" w:hAnsi="GJETII+SimSun" w:cs="GJETII+SimSun"/>
          <w:color w:val="000000"/>
          <w:spacing w:val="1"/>
          <w:sz w:val="21"/>
        </w:rPr>
        <w:t>，尿蛋白</w:t>
      </w:r>
      <w:r>
        <w:rPr>
          <w:rFonts w:ascii="Calibri"/>
          <w:color w:val="000000"/>
          <w:spacing w:val="1"/>
          <w:sz w:val="21"/>
        </w:rPr>
        <w:t>(++)</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定量</w:t>
      </w:r>
      <w:r>
        <w:rPr>
          <w:rFonts w:ascii="Times New Roman"/>
          <w:color w:val="000000"/>
          <w:spacing w:val="3"/>
          <w:sz w:val="21"/>
        </w:rPr>
        <w:t xml:space="preserve"> </w:t>
      </w:r>
      <w:r>
        <w:rPr>
          <w:rFonts w:ascii="Calibri"/>
          <w:color w:val="000000"/>
          <w:spacing w:val="2"/>
          <w:sz w:val="21"/>
        </w:rPr>
        <w:t>3g/d</w:t>
      </w:r>
      <w:r>
        <w:rPr>
          <w:rFonts w:ascii="GJETII+SimSun" w:hAnsi="GJETII+SimSun" w:cs="GJETII+SimSun"/>
          <w:color w:val="000000"/>
          <w:spacing w:val="0"/>
          <w:sz w:val="21"/>
        </w:rPr>
        <w:t>，尿红细胞</w:t>
      </w:r>
      <w:r>
        <w:rPr>
          <w:rFonts w:ascii="Times New Roman"/>
          <w:color w:val="000000"/>
          <w:spacing w:val="2"/>
          <w:sz w:val="21"/>
        </w:rPr>
        <w:t xml:space="preserve"> </w:t>
      </w:r>
      <w:r>
        <w:rPr>
          <w:rFonts w:ascii="Calibri"/>
          <w:color w:val="000000"/>
          <w:spacing w:val="-1"/>
          <w:sz w:val="21"/>
        </w:rPr>
        <w:t>20</w:t>
      </w:r>
      <w:r>
        <w:rPr>
          <w:rFonts w:ascii="Times New Roman"/>
          <w:color w:val="000000"/>
          <w:spacing w:val="0"/>
          <w:sz w:val="21"/>
        </w:rPr>
        <w:t xml:space="preserve"> </w:t>
      </w:r>
      <w:r>
        <w:rPr>
          <w:rFonts w:ascii="GJETII+SimSun" w:hAnsi="GJETII+SimSun" w:cs="GJETII+SimSun"/>
          <w:color w:val="000000"/>
          <w:spacing w:val="-1"/>
          <w:sz w:val="21"/>
        </w:rPr>
        <w:t>个</w:t>
      </w:r>
      <w:r>
        <w:rPr>
          <w:rFonts w:ascii="Calibri"/>
          <w:color w:val="000000"/>
          <w:spacing w:val="0"/>
          <w:sz w:val="21"/>
        </w:rPr>
        <w:t>/</w:t>
      </w:r>
      <w:r>
        <w:rPr>
          <w:rFonts w:ascii="GJETII+SimSun" w:hAnsi="GJETII+SimSun" w:cs="GJETII+SimSun"/>
          <w:color w:val="000000"/>
          <w:spacing w:val="0"/>
          <w:sz w:val="21"/>
        </w:rPr>
        <w:t>高倍视野，内生肌酐清除率</w:t>
      </w:r>
      <w:r>
        <w:rPr>
          <w:rFonts w:ascii="Times New Roman"/>
          <w:color w:val="000000"/>
          <w:spacing w:val="2"/>
          <w:sz w:val="21"/>
        </w:rPr>
        <w:t xml:space="preserve"> </w:t>
      </w:r>
      <w:r>
        <w:rPr>
          <w:rFonts w:ascii="Calibri"/>
          <w:color w:val="000000"/>
          <w:spacing w:val="1"/>
          <w:sz w:val="21"/>
        </w:rPr>
        <w:t>48%</w:t>
      </w:r>
      <w:r>
        <w:rPr>
          <w:rFonts w:ascii="GJETII+SimSun" w:hAnsi="GJETII+SimSun" w:cs="GJETII+SimSun"/>
          <w:color w:val="000000"/>
          <w:spacing w:val="0"/>
          <w:sz w:val="21"/>
        </w:rPr>
        <w:t>。其诊断是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慢性肾炎普通型气阴两虚证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慢性肾炎高血压型气阴两虚证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慢性肾炎肾病型肝肾阴虚证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慢性肾炎普通型肝肾阴虚证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慢性肾盂肾炎肾阴亏虚证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解析：患者反复浮肿、尿血</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2"/>
          <w:sz w:val="21"/>
        </w:rPr>
        <w:t>年，且蛋白尿阳性、血压轻度偏高、血尿，故考虑为慢性肾炎</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普通型。而高血压型血压多为中度偏高。气虚无以推动营血，故见面色无华。气虚卫外不固，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故见易感冒，少气乏力亦为气虚之证。午后低热、口干咽燥、舌脉均为阴虚之证。故辨证为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气阴两虚证。故本题选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)156</w:t>
      </w:r>
      <w:r>
        <w:rPr>
          <w:rFonts w:ascii="Times New Roman"/>
          <w:color w:val="000000"/>
          <w:spacing w:val="3"/>
          <w:sz w:val="21"/>
        </w:rPr>
        <w:t xml:space="preserve"> </w:t>
      </w:r>
      <w:r>
        <w:rPr>
          <w:rFonts w:ascii="GJETII+SimSun" w:hAnsi="GJETII+SimSun" w:cs="GJETII+SimSun"/>
          <w:color w:val="000000"/>
          <w:spacing w:val="-2"/>
          <w:sz w:val="21"/>
        </w:rPr>
        <w:t>患者，女，</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1"/>
          <w:sz w:val="21"/>
        </w:rPr>
        <w:t>岁。面部、肢体水肿</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1"/>
          <w:sz w:val="21"/>
        </w:rPr>
        <w:t>个月，心悸失眠，五心烦热，小溲短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赤，恶热汗出，舌红苔薄黄腻，脉弦滑数。实验室检查：尿蛋白</w:t>
      </w:r>
      <w:r>
        <w:rPr>
          <w:rFonts w:ascii="Calibri"/>
          <w:color w:val="000000"/>
          <w:spacing w:val="1"/>
          <w:sz w:val="21"/>
        </w:rPr>
        <w:t>(+++)</w:t>
      </w:r>
      <w:r>
        <w:rPr>
          <w:rFonts w:ascii="GJETII+SimSun" w:hAnsi="GJETII+SimSun" w:cs="GJETII+SimSun"/>
          <w:color w:val="000000"/>
          <w:spacing w:val="0"/>
          <w:sz w:val="21"/>
        </w:rPr>
        <w:t>。其证型是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阴虚湿热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气阴两虚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肺肾阴虚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肝肾阴虚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解析：湿热内生，脾失健运，水湿不化，而见面部肢体水肿。阴虚热生，上扰心神，而见心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悸失眠。五心烦热、小溲短赤、恶热汗出均为阴虚生热的表现。舌脉亦为湿热之证，故辨证</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为阴虚湿热证。故本题选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)158</w:t>
      </w:r>
      <w:r>
        <w:rPr>
          <w:rFonts w:ascii="Times New Roman"/>
          <w:color w:val="000000"/>
          <w:spacing w:val="3"/>
          <w:sz w:val="21"/>
        </w:rPr>
        <w:t xml:space="preserve"> </w:t>
      </w:r>
      <w:r>
        <w:rPr>
          <w:rFonts w:ascii="GJETII+SimSun" w:hAnsi="GJETII+SimSun" w:cs="GJETII+SimSun"/>
          <w:color w:val="000000"/>
          <w:spacing w:val="0"/>
          <w:sz w:val="21"/>
        </w:rPr>
        <w:t>患者，女，</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0"/>
          <w:sz w:val="21"/>
        </w:rPr>
        <w:t>岁。产后第</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天出现寒战，高热，腰痛，下腹痛，排尿痛。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检查：肾区叩击痛，耻骨上压痛，尿白细胞</w:t>
      </w:r>
      <w:r>
        <w:rPr>
          <w:rFonts w:ascii="Times New Roman"/>
          <w:color w:val="000000"/>
          <w:spacing w:val="0"/>
          <w:sz w:val="21"/>
        </w:rPr>
        <w:t xml:space="preserve"> </w:t>
      </w:r>
      <w:r>
        <w:rPr>
          <w:rFonts w:ascii="Calibri"/>
          <w:color w:val="000000"/>
          <w:spacing w:val="-1"/>
          <w:sz w:val="21"/>
        </w:rPr>
        <w:t>30</w:t>
      </w:r>
      <w:r>
        <w:rPr>
          <w:rFonts w:ascii="Times New Roman"/>
          <w:color w:val="000000"/>
          <w:spacing w:val="5"/>
          <w:sz w:val="21"/>
        </w:rPr>
        <w:t xml:space="preserve"> </w:t>
      </w:r>
      <w:r>
        <w:rPr>
          <w:rFonts w:ascii="GJETII+SimSun" w:hAnsi="GJETII+SimSun" w:cs="GJETII+SimSun"/>
          <w:color w:val="000000"/>
          <w:spacing w:val="1"/>
          <w:sz w:val="21"/>
        </w:rPr>
        <w:t>个</w:t>
      </w:r>
      <w:r>
        <w:rPr>
          <w:rFonts w:ascii="Calibri"/>
          <w:color w:val="000000"/>
          <w:spacing w:val="0"/>
          <w:sz w:val="21"/>
        </w:rPr>
        <w:t>/</w:t>
      </w:r>
      <w:r>
        <w:rPr>
          <w:rFonts w:ascii="GJETII+SimSun" w:hAnsi="GJETII+SimSun" w:cs="GJETII+SimSun"/>
          <w:color w:val="000000"/>
          <w:spacing w:val="2"/>
          <w:sz w:val="21"/>
        </w:rPr>
        <w:t>高倍视野，尿蛋白</w:t>
      </w:r>
      <w:r>
        <w:rPr>
          <w:rFonts w:ascii="Calibri"/>
          <w:color w:val="000000"/>
          <w:spacing w:val="0"/>
          <w:sz w:val="21"/>
        </w:rPr>
        <w:t>(+)</w:t>
      </w:r>
      <w:r>
        <w:rPr>
          <w:rFonts w:ascii="GJETII+SimSun" w:hAnsi="GJETII+SimSun" w:cs="GJETII+SimSun"/>
          <w:color w:val="000000"/>
          <w:spacing w:val="2"/>
          <w:sz w:val="21"/>
        </w:rPr>
        <w:t>，血白细胞</w:t>
      </w:r>
      <w:r>
        <w:rPr>
          <w:rFonts w:ascii="Times New Roman"/>
          <w:color w:val="000000"/>
          <w:spacing w:val="0"/>
          <w:sz w:val="21"/>
        </w:rPr>
        <w:t xml:space="preserve"> </w:t>
      </w:r>
      <w:r>
        <w:rPr>
          <w:rFonts w:ascii="Calibri"/>
          <w:color w:val="000000"/>
          <w:spacing w:val="0"/>
          <w:sz w:val="21"/>
        </w:rPr>
        <w:t>18</w:t>
      </w:r>
      <w:r>
        <w:rPr>
          <w:rFonts w:ascii="GJETII+SimSun" w:hAnsi="GJETII+SimSun" w:cs="GJETII+SimSun"/>
          <w:color w:val="000000"/>
          <w:spacing w:val="4"/>
          <w:sz w:val="21"/>
        </w:rPr>
        <w:t>×</w:t>
      </w:r>
      <w:r>
        <w:rPr>
          <w:rFonts w:ascii="Calibri"/>
          <w:color w:val="000000"/>
          <w:spacing w:val="-1"/>
          <w:sz w:val="21"/>
        </w:rPr>
        <w:t>10</w:t>
      </w:r>
    </w:p>
    <w:p>
      <w:pPr>
        <w:spacing w:before="47" w:after="0" w:line="242" w:lineRule="exact"/>
        <w:ind w:left="209" w:right="0" w:firstLine="0"/>
        <w:jc w:val="left"/>
        <w:rPr>
          <w:rFonts w:ascii="Times New Roman"/>
          <w:color w:val="000000"/>
          <w:spacing w:val="0"/>
          <w:sz w:val="21"/>
        </w:rPr>
      </w:pPr>
      <w:r>
        <w:rPr>
          <w:rFonts w:ascii="Calibri"/>
          <w:color w:val="000000"/>
          <w:spacing w:val="0"/>
          <w:sz w:val="21"/>
        </w:rPr>
        <w:t>9/L</w:t>
      </w:r>
      <w:r>
        <w:rPr>
          <w:rFonts w:ascii="GJETII+SimSun" w:hAnsi="GJETII+SimSun" w:cs="GJETII+SimSun"/>
          <w:color w:val="000000"/>
          <w:spacing w:val="0"/>
          <w:sz w:val="21"/>
        </w:rPr>
        <w:t>，中性粒细胞</w:t>
      </w:r>
      <w:r>
        <w:rPr>
          <w:rFonts w:ascii="Times New Roman"/>
          <w:color w:val="000000"/>
          <w:spacing w:val="2"/>
          <w:sz w:val="21"/>
        </w:rPr>
        <w:t xml:space="preserve"> </w:t>
      </w:r>
      <w:r>
        <w:rPr>
          <w:rFonts w:ascii="Calibri"/>
          <w:color w:val="000000"/>
          <w:spacing w:val="0"/>
          <w:sz w:val="21"/>
        </w:rPr>
        <w:t>86%</w:t>
      </w:r>
      <w:r>
        <w:rPr>
          <w:rFonts w:ascii="GJETII+SimSun" w:hAnsi="GJETII+SimSun" w:cs="GJETII+SimSun"/>
          <w:color w:val="000000"/>
          <w:spacing w:val="0"/>
          <w:sz w:val="21"/>
        </w:rPr>
        <w:t>。下列哪项检查对确诊最有帮助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1" o:spid="_x0000_s11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0"/>
          <w:sz w:val="21"/>
        </w:rPr>
        <w:t>尿细胞计数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尿细菌培养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静脉肾盂造影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膀胱镜检查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肾脏</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解析：妊娠后易发生尿路感染，根据患者的临床表现及尿细胞、尿蛋白阳性及血常规等均提</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示有感染，故考虑尿路感染。凡有感染症状、腰部不适、尿液改变，若再有真性细菌尿者，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就可诊断尿路感染。真性细菌尿的诊断主要依靠尿细菌学检查。故本题选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)160</w:t>
      </w:r>
      <w:r>
        <w:rPr>
          <w:rFonts w:ascii="Times New Roman"/>
          <w:color w:val="000000"/>
          <w:spacing w:val="3"/>
          <w:sz w:val="21"/>
        </w:rPr>
        <w:t xml:space="preserve"> </w:t>
      </w:r>
      <w:r>
        <w:rPr>
          <w:rFonts w:ascii="GJETII+SimSun" w:hAnsi="GJETII+SimSun" w:cs="GJETII+SimSun"/>
          <w:color w:val="000000"/>
          <w:spacing w:val="-5"/>
          <w:sz w:val="21"/>
        </w:rPr>
        <w:t>患者，女，</w:t>
      </w:r>
      <w:r>
        <w:rPr>
          <w:rFonts w:ascii="Calibri"/>
          <w:color w:val="000000"/>
          <w:spacing w:val="-1"/>
          <w:sz w:val="21"/>
        </w:rPr>
        <w:t>18</w:t>
      </w:r>
      <w:r>
        <w:rPr>
          <w:rFonts w:ascii="Times New Roman"/>
          <w:color w:val="000000"/>
          <w:spacing w:val="3"/>
          <w:sz w:val="21"/>
        </w:rPr>
        <w:t xml:space="preserve"> </w:t>
      </w:r>
      <w:r>
        <w:rPr>
          <w:rFonts w:ascii="GJETII+SimSun" w:hAnsi="GJETII+SimSun" w:cs="GJETII+SimSun"/>
          <w:color w:val="000000"/>
          <w:spacing w:val="-3"/>
          <w:sz w:val="21"/>
        </w:rPr>
        <w:t>岁。疲乏，月经量多半年，面色苍白，皮肤可见散在出血点。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检查：肝、脾肋缘下未触及，血红蛋白</w:t>
      </w:r>
      <w:r>
        <w:rPr>
          <w:rFonts w:ascii="Times New Roman"/>
          <w:color w:val="000000"/>
          <w:spacing w:val="-1"/>
          <w:sz w:val="21"/>
        </w:rPr>
        <w:t xml:space="preserve"> </w:t>
      </w:r>
      <w:r>
        <w:rPr>
          <w:rFonts w:ascii="Calibri"/>
          <w:color w:val="000000"/>
          <w:spacing w:val="2"/>
          <w:sz w:val="21"/>
        </w:rPr>
        <w:t>86g/L</w:t>
      </w:r>
      <w:r>
        <w:rPr>
          <w:rFonts w:ascii="GJETII+SimSun" w:hAnsi="GJETII+SimSun" w:cs="GJETII+SimSun"/>
          <w:color w:val="000000"/>
          <w:spacing w:val="0"/>
          <w:sz w:val="21"/>
        </w:rPr>
        <w:t>，白细胞</w:t>
      </w:r>
      <w:r>
        <w:rPr>
          <w:rFonts w:ascii="Times New Roman"/>
          <w:color w:val="000000"/>
          <w:spacing w:val="-1"/>
          <w:sz w:val="21"/>
        </w:rPr>
        <w:t xml:space="preserve"> </w:t>
      </w:r>
      <w:r>
        <w:rPr>
          <w:rFonts w:ascii="Calibri"/>
          <w:color w:val="000000"/>
          <w:spacing w:val="0"/>
          <w:sz w:val="21"/>
        </w:rPr>
        <w:t>28</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61"/>
          <w:sz w:val="21"/>
        </w:rPr>
        <w:t xml:space="preserve"> </w:t>
      </w:r>
      <w:r>
        <w:rPr>
          <w:rFonts w:ascii="Calibri"/>
          <w:color w:val="000000"/>
          <w:spacing w:val="0"/>
          <w:sz w:val="21"/>
        </w:rPr>
        <w:t>9/L</w:t>
      </w:r>
      <w:r>
        <w:rPr>
          <w:rFonts w:ascii="GJETII+SimSun" w:hAnsi="GJETII+SimSun" w:cs="GJETII+SimSun"/>
          <w:color w:val="000000"/>
          <w:spacing w:val="0"/>
          <w:sz w:val="21"/>
        </w:rPr>
        <w:t>，血小板</w:t>
      </w:r>
      <w:r>
        <w:rPr>
          <w:rFonts w:ascii="Times New Roman"/>
          <w:color w:val="000000"/>
          <w:spacing w:val="-1"/>
          <w:sz w:val="21"/>
        </w:rPr>
        <w:t xml:space="preserve"> </w:t>
      </w:r>
      <w:r>
        <w:rPr>
          <w:rFonts w:ascii="Calibri"/>
          <w:color w:val="000000"/>
          <w:spacing w:val="0"/>
          <w:sz w:val="21"/>
        </w:rPr>
        <w:t>45</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61"/>
          <w:sz w:val="21"/>
        </w:rPr>
        <w:t xml:space="preserve"> </w:t>
      </w:r>
      <w:r>
        <w:rPr>
          <w:rFonts w:ascii="Calibri"/>
          <w:color w:val="000000"/>
          <w:spacing w:val="0"/>
          <w:sz w:val="21"/>
        </w:rPr>
        <w:t>9/L</w:t>
      </w:r>
      <w:r>
        <w:rPr>
          <w:rFonts w:ascii="GJETII+SimSun" w:hAnsi="GJETII+SimSun" w:cs="GJETII+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骨髓增生低下，未见巨核细胞。其诊断是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急性白血病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脾功能亢进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溶血性贫血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解析：患者主要表现为贫血（疲乏、月经过多、面色苍白），出血（皮肤可见散在出血点）。</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查体脾无肿大，血红蛋白、白细胞及血小板减少，骨髓增生低下。可推断为再生障碍性贫血。</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血常规常提示总铁结合力、血清铁等降低。</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骨髓象表现为活跃增生。</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表现为脾脏肿大，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骨髓造血细胞增生。</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多表现红细胞明显减少。故本题选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)162</w:t>
      </w:r>
      <w:r>
        <w:rPr>
          <w:rFonts w:ascii="Times New Roman"/>
          <w:color w:val="000000"/>
          <w:spacing w:val="3"/>
          <w:sz w:val="21"/>
        </w:rPr>
        <w:t xml:space="preserve"> </w:t>
      </w:r>
      <w:r>
        <w:rPr>
          <w:rFonts w:ascii="GJETII+SimSun" w:hAnsi="GJETII+SimSun" w:cs="GJETII+SimSun"/>
          <w:color w:val="000000"/>
          <w:spacing w:val="-3"/>
          <w:sz w:val="21"/>
        </w:rPr>
        <w:t>患者，男，</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0"/>
          <w:sz w:val="21"/>
        </w:rPr>
        <w:t>岁。慢性淋巴细胞白血病</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1"/>
          <w:sz w:val="21"/>
        </w:rPr>
        <w:t>年余，经化疗后病情有缓解。现</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症见气短懒言、乏力、低热、手足心热，腰膝酸软，皮肤瘀点、瘀斑，舌淡，脉沉细。治疗</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四君子汤合沙参麦门冬汤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加味瓜蒌散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解析：气虚而见气短懒言、乏力。肾阴虚而见低热、手足心热、腰膝酸软。阴虚虚热内生，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血行较缓，而成瘀滞，溢于皮下而见皮肤瘀点瘀斑。舌脉均为气虚之象，故辨证为气阴两虚</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证，方用四君子汤合沙参麦冬汤。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治疗血瘀兼血虚证。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治疗气血不足、肝气郁结、经脉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瘀阻证。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治疗心脾气血两虚证。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治疗风热犯表证。故本题选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442.(A2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)164</w:t>
      </w:r>
      <w:r>
        <w:rPr>
          <w:rFonts w:ascii="Times New Roman"/>
          <w:color w:val="000000"/>
          <w:spacing w:val="3"/>
          <w:sz w:val="21"/>
        </w:rPr>
        <w:t xml:space="preserve"> </w:t>
      </w:r>
      <w:r>
        <w:rPr>
          <w:rFonts w:ascii="GJETII+SimSun" w:hAnsi="GJETII+SimSun" w:cs="GJETII+SimSun"/>
          <w:color w:val="000000"/>
          <w:spacing w:val="-4"/>
          <w:sz w:val="21"/>
        </w:rPr>
        <w:t>患者，男，</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3"/>
          <w:sz w:val="21"/>
        </w:rPr>
        <w:t>岁。反复鼻出血，广泛皮肤紫癜</w:t>
      </w:r>
      <w:r>
        <w:rPr>
          <w:rFonts w:ascii="Times New Roman"/>
          <w:color w:val="000000"/>
          <w:spacing w:val="4"/>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5"/>
          <w:sz w:val="21"/>
        </w:rPr>
        <w:t>周。检查：肝、脾无肿大，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血红蛋白</w:t>
      </w:r>
      <w:r>
        <w:rPr>
          <w:rFonts w:ascii="Times New Roman"/>
          <w:color w:val="000000"/>
          <w:spacing w:val="0"/>
          <w:sz w:val="21"/>
        </w:rPr>
        <w:t xml:space="preserve"> </w:t>
      </w:r>
      <w:r>
        <w:rPr>
          <w:rFonts w:ascii="Calibri"/>
          <w:color w:val="000000"/>
          <w:spacing w:val="2"/>
          <w:sz w:val="21"/>
        </w:rPr>
        <w:t>115g/L</w:t>
      </w:r>
      <w:r>
        <w:rPr>
          <w:rFonts w:ascii="GJETII+SimSun" w:hAnsi="GJETII+SimSun" w:cs="GJETII+SimSun"/>
          <w:color w:val="000000"/>
          <w:spacing w:val="2"/>
          <w:sz w:val="21"/>
        </w:rPr>
        <w:t>，白细胞</w:t>
      </w:r>
      <w:r>
        <w:rPr>
          <w:rFonts w:ascii="Times New Roman"/>
          <w:color w:val="000000"/>
          <w:spacing w:val="0"/>
          <w:sz w:val="21"/>
        </w:rPr>
        <w:t xml:space="preserve"> </w:t>
      </w:r>
      <w:r>
        <w:rPr>
          <w:rFonts w:ascii="Calibri"/>
          <w:color w:val="000000"/>
          <w:spacing w:val="0"/>
          <w:sz w:val="21"/>
        </w:rPr>
        <w:t>90</w:t>
      </w:r>
      <w:r>
        <w:rPr>
          <w:rFonts w:ascii="GJETII+SimSun" w:hAnsi="GJETII+SimSun" w:cs="GJETII+SimSun"/>
          <w:color w:val="000000"/>
          <w:spacing w:val="4"/>
          <w:sz w:val="21"/>
        </w:rPr>
        <w:t>×</w:t>
      </w:r>
      <w:r>
        <w:rPr>
          <w:rFonts w:ascii="Calibri"/>
          <w:color w:val="000000"/>
          <w:spacing w:val="-1"/>
          <w:sz w:val="21"/>
        </w:rPr>
        <w:t>10</w:t>
      </w:r>
      <w:r>
        <w:rPr>
          <w:rFonts w:ascii="Times New Roman"/>
          <w:color w:val="000000"/>
          <w:spacing w:val="164"/>
          <w:sz w:val="21"/>
        </w:rPr>
        <w:t xml:space="preserve"> </w:t>
      </w:r>
      <w:r>
        <w:rPr>
          <w:rFonts w:ascii="Calibri"/>
          <w:color w:val="000000"/>
          <w:spacing w:val="0"/>
          <w:sz w:val="21"/>
        </w:rPr>
        <w:t>9/L</w:t>
      </w:r>
      <w:r>
        <w:rPr>
          <w:rFonts w:ascii="GJETII+SimSun" w:hAnsi="GJETII+SimSun" w:cs="GJETII+SimSun"/>
          <w:color w:val="000000"/>
          <w:spacing w:val="2"/>
          <w:sz w:val="21"/>
        </w:rPr>
        <w:t>，血小板</w:t>
      </w:r>
      <w:r>
        <w:rPr>
          <w:rFonts w:ascii="Times New Roman"/>
          <w:color w:val="000000"/>
          <w:spacing w:val="0"/>
          <w:sz w:val="21"/>
        </w:rPr>
        <w:t xml:space="preserve"> </w:t>
      </w:r>
      <w:r>
        <w:rPr>
          <w:rFonts w:ascii="Calibri"/>
          <w:color w:val="000000"/>
          <w:spacing w:val="2"/>
          <w:sz w:val="21"/>
        </w:rPr>
        <w:t>10</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64"/>
          <w:sz w:val="21"/>
        </w:rPr>
        <w:t xml:space="preserve"> </w:t>
      </w:r>
      <w:r>
        <w:rPr>
          <w:rFonts w:ascii="Calibri"/>
          <w:color w:val="000000"/>
          <w:spacing w:val="1"/>
          <w:sz w:val="21"/>
        </w:rPr>
        <w:t>9/L</w:t>
      </w:r>
      <w:r>
        <w:rPr>
          <w:rFonts w:ascii="GJETII+SimSun" w:hAnsi="GJETII+SimSun" w:cs="GJETII+SimSun"/>
          <w:color w:val="000000"/>
          <w:spacing w:val="2"/>
          <w:sz w:val="21"/>
        </w:rPr>
        <w:t>，骨髓幼稚型巨核细胞比例增</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高。其诊断是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特发性血小板减少性紫癜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急性白血病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慢性白血病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2" o:spid="_x0000_s11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解析：患者以出血为主要表现，伴有血小板严重下降及骨髓幼稚型巨核细胞比例增高，可推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断为特发性血小板减少性紫癜。</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多以贫血、发热、出血、肝脾肿大等为主要表现，骨髓象</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提示有核细胞增生明显或轻度活跃。</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以乏力、低热、多汗、消瘦为主要表现，骨髓象示各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系细胞极度增生，其中以粒系为主。</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2"/>
          <w:sz w:val="21"/>
        </w:rPr>
        <w:t>以贫血、发热、出血为主要表现，网织红细胞计数极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低。</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主要表现为贫血，铁代谢检查、储备铁检查等有明显下降。故本题选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443.(A2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)166</w:t>
      </w:r>
      <w:r>
        <w:rPr>
          <w:rFonts w:ascii="Times New Roman"/>
          <w:color w:val="000000"/>
          <w:spacing w:val="3"/>
          <w:sz w:val="21"/>
        </w:rPr>
        <w:t xml:space="preserve"> </w:t>
      </w:r>
      <w:r>
        <w:rPr>
          <w:rFonts w:ascii="GJETII+SimSun" w:hAnsi="GJETII+SimSun" w:cs="GJETII+SimSun"/>
          <w:color w:val="000000"/>
          <w:spacing w:val="-2"/>
          <w:sz w:val="21"/>
        </w:rPr>
        <w:t>患者，女，</w:t>
      </w:r>
      <w:r>
        <w:rPr>
          <w:rFonts w:ascii="Calibri"/>
          <w:color w:val="000000"/>
          <w:spacing w:val="-1"/>
          <w:sz w:val="21"/>
        </w:rPr>
        <w:t>27</w:t>
      </w:r>
      <w:r>
        <w:rPr>
          <w:rFonts w:ascii="Times New Roman"/>
          <w:color w:val="000000"/>
          <w:spacing w:val="3"/>
          <w:sz w:val="21"/>
        </w:rPr>
        <w:t xml:space="preserve"> </w:t>
      </w:r>
      <w:r>
        <w:rPr>
          <w:rFonts w:ascii="GJETII+SimSun" w:hAnsi="GJETII+SimSun" w:cs="GJETII+SimSun"/>
          <w:color w:val="000000"/>
          <w:spacing w:val="0"/>
          <w:sz w:val="21"/>
        </w:rPr>
        <w:t>岁。皮肤自发性紫癜反复发作</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年。面色白，神疲乏力，头</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晕心悸，舌淡红苔薄白，脉细弱。治疗应首选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四物汤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茜根散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泻心汤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解析：根据患者的症状，可辨证为气血两虚证，治以补气益血，方用归脾汤。</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治疗血虚证。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治疗鼻衄不止，心神烦闷证。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治疗邪火内盛证。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治疗热入血分证。故本题选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444.(A2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)168</w:t>
      </w:r>
      <w:r>
        <w:rPr>
          <w:rFonts w:ascii="Times New Roman"/>
          <w:color w:val="000000"/>
          <w:spacing w:val="3"/>
          <w:sz w:val="21"/>
        </w:rPr>
        <w:t xml:space="preserve"> </w:t>
      </w:r>
      <w:r>
        <w:rPr>
          <w:rFonts w:ascii="GJETII+SimSun" w:hAnsi="GJETII+SimSun" w:cs="GJETII+SimSun"/>
          <w:color w:val="000000"/>
          <w:spacing w:val="-5"/>
          <w:sz w:val="21"/>
        </w:rPr>
        <w:t>患者，女，</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2"/>
          <w:sz w:val="21"/>
        </w:rPr>
        <w:t>岁。患甲状腺功能亢进症</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4"/>
          <w:sz w:val="21"/>
        </w:rPr>
        <w:t>年，颈前肿大，质软，目突手颤，</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口干目涩，心悸心慌，消谷善饥，月经不调，腰膝酸软，耳鸣目眩，舌红少苔，脉沉细数，</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心肝阴虚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肝火痰瘀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心肾阴虚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心脾两虚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肺肾阴虚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解析：心肝阴虚，虚热灼津成痰，阻于颈前而见颈前肿大，质软。肝阴虚，目失所养，而见</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目涩目突，筋脉失于濡养而见手颤。心阴虚，心神失养，而见心悸心慌。月经不调、腰膝酸</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软、耳鸣目眩、舌脉均为阴虚之象。辨证为心肝阴虚证。故本题选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)170</w:t>
      </w:r>
      <w:r>
        <w:rPr>
          <w:rFonts w:ascii="Times New Roman"/>
          <w:color w:val="000000"/>
          <w:spacing w:val="3"/>
          <w:sz w:val="21"/>
        </w:rPr>
        <w:t xml:space="preserve"> </w:t>
      </w:r>
      <w:r>
        <w:rPr>
          <w:rFonts w:ascii="GJETII+SimSun" w:hAnsi="GJETII+SimSun" w:cs="GJETII+SimSun"/>
          <w:color w:val="000000"/>
          <w:spacing w:val="-2"/>
          <w:sz w:val="21"/>
        </w:rPr>
        <w:t>王某，颈前肿胀</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3"/>
          <w:sz w:val="21"/>
        </w:rPr>
        <w:t>个月，伴眼突，烦躁易怒，手指颤抖，多汗，面红目赤，</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头晕目眩，口苦咽干，大便秘结，舌红苔黄，脉弦数。治疗应首选的方剂是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逍遥散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镇肝熄风汤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用于肝火旺盛型甲亢。</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用于气滞痰凝型甲亢。</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用于阴虚火旺型甲亢。</w:t>
      </w:r>
      <w:r>
        <w:rPr>
          <w:rFonts w:ascii="Calibri"/>
          <w:color w:val="000000"/>
          <w:spacing w:val="-2"/>
          <w:sz w:val="21"/>
        </w:rPr>
        <w:t>D</w:t>
      </w:r>
      <w:r>
        <w:rPr>
          <w:rFonts w:ascii="GJETII+SimSun" w:hAnsi="GJETII+SimSun" w:cs="GJETII+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均不</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是甲亢的适用方。根据患者烦躁易怒、手指颤抖、头晕目眩，故可诊断为肝火旺盛型甲亢。</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13" o:spid="_x0000_s11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446.(A2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)173</w:t>
      </w:r>
      <w:r>
        <w:rPr>
          <w:rFonts w:ascii="Times New Roman"/>
          <w:color w:val="000000"/>
          <w:spacing w:val="3"/>
          <w:sz w:val="21"/>
        </w:rPr>
        <w:t xml:space="preserve"> </w:t>
      </w:r>
      <w:r>
        <w:rPr>
          <w:rFonts w:ascii="GJETII+SimSun" w:hAnsi="GJETII+SimSun" w:cs="GJETII+SimSun"/>
          <w:color w:val="000000"/>
          <w:spacing w:val="-5"/>
          <w:sz w:val="21"/>
        </w:rPr>
        <w:t>患者，男，</w:t>
      </w:r>
      <w:r>
        <w:rPr>
          <w:rFonts w:ascii="Calibri"/>
          <w:color w:val="000000"/>
          <w:spacing w:val="-1"/>
          <w:sz w:val="21"/>
        </w:rPr>
        <w:t>40</w:t>
      </w:r>
      <w:r>
        <w:rPr>
          <w:rFonts w:ascii="Times New Roman"/>
          <w:color w:val="000000"/>
          <w:spacing w:val="3"/>
          <w:sz w:val="21"/>
        </w:rPr>
        <w:t xml:space="preserve"> </w:t>
      </w:r>
      <w:r>
        <w:rPr>
          <w:rFonts w:ascii="GJETII+SimSun" w:hAnsi="GJETII+SimSun" w:cs="GJETII+SimSun"/>
          <w:color w:val="000000"/>
          <w:spacing w:val="-3"/>
          <w:sz w:val="21"/>
        </w:rPr>
        <w:t>岁。既往有糖尿病史。小便频数，混浊如膏，甚至饮一溲一，</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耳轮干枯，腰膝酸软，四肢欠温，畏寒怕冷，阳痿，舌淡苔白，脉沉细无力。其证型是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痰瘀互结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气阴两虚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阴虚燥热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脉络瘀阻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解析：患者肾阳亏虚，温煦不足而见四肢欠温、畏寒怕冷，阳痿。肾虚下元固摄无力而见小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便频数，气化不足而见小便混浊如膏。肾开窍于耳，肾精不足见耳轮干枯。舌脉亦为阳虚证</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之象。辨证为阴阳两虚证。故本题选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447.(A2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0"/>
          <w:sz w:val="21"/>
        </w:rPr>
        <w:t>)174</w:t>
      </w:r>
      <w:r>
        <w:rPr>
          <w:rFonts w:ascii="Times New Roman"/>
          <w:color w:val="000000"/>
          <w:spacing w:val="2"/>
          <w:sz w:val="21"/>
        </w:rPr>
        <w:t xml:space="preserve"> </w:t>
      </w:r>
      <w:r>
        <w:rPr>
          <w:rFonts w:ascii="GJETII+SimSun" w:hAnsi="GJETII+SimSun" w:cs="GJETII+SimSun"/>
          <w:color w:val="000000"/>
          <w:spacing w:val="2"/>
          <w:sz w:val="21"/>
        </w:rPr>
        <w:t>患者，男，</w:t>
      </w:r>
      <w:r>
        <w:rPr>
          <w:rFonts w:ascii="Calibri"/>
          <w:color w:val="000000"/>
          <w:spacing w:val="-1"/>
          <w:sz w:val="21"/>
        </w:rPr>
        <w:t>17</w:t>
      </w:r>
      <w:r>
        <w:rPr>
          <w:rFonts w:ascii="Times New Roman"/>
          <w:color w:val="000000"/>
          <w:spacing w:val="3"/>
          <w:sz w:val="21"/>
        </w:rPr>
        <w:t xml:space="preserve"> </w:t>
      </w:r>
      <w:r>
        <w:rPr>
          <w:rFonts w:ascii="GJETII+SimSun" w:hAnsi="GJETII+SimSun" w:cs="GJETII+SimSun"/>
          <w:color w:val="000000"/>
          <w:spacing w:val="2"/>
          <w:sz w:val="21"/>
        </w:rPr>
        <w:t>岁。感冒后</w:t>
      </w:r>
      <w:r>
        <w:rPr>
          <w:rFonts w:ascii="Times New Roman"/>
          <w:color w:val="000000"/>
          <w:spacing w:val="2"/>
          <w:sz w:val="21"/>
        </w:rPr>
        <w:t xml:space="preserve"> </w:t>
      </w:r>
      <w:r>
        <w:rPr>
          <w:rFonts w:ascii="Calibri"/>
          <w:color w:val="000000"/>
          <w:spacing w:val="-1"/>
          <w:sz w:val="21"/>
        </w:rPr>
        <w:t>15</w:t>
      </w:r>
      <w:r>
        <w:rPr>
          <w:rFonts w:ascii="Times New Roman"/>
          <w:color w:val="000000"/>
          <w:spacing w:val="5"/>
          <w:sz w:val="21"/>
        </w:rPr>
        <w:t xml:space="preserve"> </w:t>
      </w:r>
      <w:r>
        <w:rPr>
          <w:rFonts w:ascii="GJETII+SimSun" w:hAnsi="GJETII+SimSun" w:cs="GJETII+SimSun"/>
          <w:color w:val="000000"/>
          <w:spacing w:val="2"/>
          <w:sz w:val="21"/>
        </w:rPr>
        <w:t>天出现原因不明的低热，多汗，食欲不振，</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乏力和关节肿痛，舌红苔黄腻，脉滑数。应首先考虑的是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风湿热痹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风寒温痹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肺痨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肺痈</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解析：患者有新近有感染史，表现有关节炎等。可诊断为痹证。患者舌脉为热证之表现，故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考虑风湿热痹。故本题选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)177</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1"/>
          <w:sz w:val="21"/>
        </w:rPr>
        <w:t>岁。劳动中突发左侧头痛，伴呕吐，面赤，舌强语謇，舌红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苔黄，脉弦数。查体：血压</w:t>
      </w:r>
      <w:r>
        <w:rPr>
          <w:rFonts w:ascii="Times New Roman"/>
          <w:color w:val="000000"/>
          <w:spacing w:val="-2"/>
          <w:sz w:val="21"/>
        </w:rPr>
        <w:t xml:space="preserve"> </w:t>
      </w:r>
      <w:r>
        <w:rPr>
          <w:rFonts w:ascii="Calibri"/>
          <w:color w:val="000000"/>
          <w:spacing w:val="0"/>
          <w:sz w:val="21"/>
        </w:rPr>
        <w:t>195/105mmHg</w:t>
      </w:r>
      <w:r>
        <w:rPr>
          <w:rFonts w:ascii="GJETII+SimSun" w:hAnsi="GJETII+SimSun" w:cs="GJETII+SimSun"/>
          <w:color w:val="000000"/>
          <w:spacing w:val="1"/>
          <w:sz w:val="21"/>
        </w:rPr>
        <w:t>，右侧上、下肢瘫痪，右下肢病理反射阳性。应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痫证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中风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痿证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厥证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痹证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解析：中风是以突然昏厥，不省人事，伴有口眼歪斜，语言不利，半身不遂或仅有半身不遂</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为主要表现的疾病。其特点是发病急骤，变化迅速。根据患者临床症状，不难诊断为中风。</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A</w:t>
      </w:r>
      <w:r>
        <w:rPr>
          <w:rFonts w:ascii="GJETII+SimSun" w:hAnsi="GJETII+SimSun" w:cs="GJETII+SimSun"/>
          <w:color w:val="000000"/>
          <w:spacing w:val="-20"/>
          <w:sz w:val="21"/>
        </w:rPr>
        <w:t>、</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多醒后不留有后遗症。</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3"/>
          <w:sz w:val="21"/>
        </w:rPr>
        <w:t>只是肢体萎废无力。</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只表现为活动不利，无神志等神经系统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改变。故本题选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)180</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1"/>
          <w:sz w:val="21"/>
        </w:rPr>
        <w:t>岁。突然出现剧烈头痛来急诊。查体：神清，颈强直，四肢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肌力</w:t>
      </w:r>
      <w:r>
        <w:rPr>
          <w:rFonts w:ascii="Times New Roman"/>
          <w:color w:val="000000"/>
          <w:spacing w:val="3"/>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级，肌张力正常，布鲁辛斯基征</w:t>
      </w:r>
      <w:r>
        <w:rPr>
          <w:rFonts w:ascii="Calibri"/>
          <w:color w:val="000000"/>
          <w:spacing w:val="0"/>
          <w:sz w:val="21"/>
        </w:rPr>
        <w:t>(+)</w:t>
      </w:r>
      <w:r>
        <w:rPr>
          <w:rFonts w:ascii="GJETII+SimSun" w:hAnsi="GJETII+SimSun" w:cs="GJETII+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腰椎间盘突出症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高血压脑病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脑出血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蛛网膜下腔出血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14" o:spid="_x0000_s11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脑栓塞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解析：患者年纪轻，以头痛为主要表现，无神志改变，肌力及肌张力正常，脑膜刺激征阳性，</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诊断为蛛网膜下腔出血。</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多以腰痛并伴有下肢放射痛为主要表现。</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应有血压高的表现。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多有肢体的偏瘫，神志的改变。</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头痛不明显，多以偏瘫等肢体语言障碍为主要表现。故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450.(A2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)183</w:t>
      </w:r>
      <w:r>
        <w:rPr>
          <w:rFonts w:ascii="Times New Roman"/>
          <w:color w:val="000000"/>
          <w:spacing w:val="3"/>
          <w:sz w:val="21"/>
        </w:rPr>
        <w:t xml:space="preserve"> </w:t>
      </w:r>
      <w:r>
        <w:rPr>
          <w:rFonts w:ascii="GJETII+SimSun" w:hAnsi="GJETII+SimSun" w:cs="GJETII+SimSun"/>
          <w:color w:val="000000"/>
          <w:spacing w:val="-12"/>
          <w:sz w:val="21"/>
        </w:rPr>
        <w:t>患者，男，</w:t>
      </w:r>
      <w:r>
        <w:rPr>
          <w:rFonts w:ascii="Calibri"/>
          <w:color w:val="000000"/>
          <w:spacing w:val="-1"/>
          <w:sz w:val="21"/>
        </w:rPr>
        <w:t>30</w:t>
      </w:r>
      <w:r>
        <w:rPr>
          <w:rFonts w:ascii="Times New Roman"/>
          <w:color w:val="000000"/>
          <w:spacing w:val="0"/>
          <w:sz w:val="21"/>
        </w:rPr>
        <w:t xml:space="preserve"> </w:t>
      </w:r>
      <w:r>
        <w:rPr>
          <w:rFonts w:ascii="GJETII+SimSun" w:hAnsi="GJETII+SimSun" w:cs="GJETII+SimSun"/>
          <w:color w:val="000000"/>
          <w:spacing w:val="-9"/>
          <w:sz w:val="21"/>
        </w:rPr>
        <w:t>岁。被路人发现昏迷不醒送入医院。查体：血压</w:t>
      </w:r>
      <w:r>
        <w:rPr>
          <w:rFonts w:ascii="Times New Roman"/>
          <w:color w:val="000000"/>
          <w:spacing w:val="8"/>
          <w:sz w:val="21"/>
        </w:rPr>
        <w:t xml:space="preserve"> </w:t>
      </w:r>
      <w:r>
        <w:rPr>
          <w:rFonts w:ascii="Calibri"/>
          <w:color w:val="000000"/>
          <w:spacing w:val="0"/>
          <w:sz w:val="21"/>
        </w:rPr>
        <w:t>110/80mmHg</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心率</w:t>
      </w:r>
      <w:r>
        <w:rPr>
          <w:rFonts w:ascii="Times New Roman"/>
          <w:color w:val="000000"/>
          <w:spacing w:val="-2"/>
          <w:sz w:val="21"/>
        </w:rPr>
        <w:t xml:space="preserve"> </w:t>
      </w:r>
      <w:r>
        <w:rPr>
          <w:rFonts w:ascii="Calibri"/>
          <w:color w:val="000000"/>
          <w:spacing w:val="-1"/>
          <w:sz w:val="21"/>
        </w:rPr>
        <w:t>60</w:t>
      </w:r>
      <w:r>
        <w:rPr>
          <w:rFonts w:ascii="Times New Roman"/>
          <w:color w:val="000000"/>
          <w:spacing w:val="0"/>
          <w:sz w:val="21"/>
        </w:rPr>
        <w:t xml:space="preserve"> </w:t>
      </w:r>
      <w:r>
        <w:rPr>
          <w:rFonts w:ascii="GJETII+SimSun" w:hAnsi="GJETII+SimSun" w:cs="GJETII+SimSun"/>
          <w:color w:val="000000"/>
          <w:spacing w:val="1"/>
          <w:sz w:val="21"/>
        </w:rPr>
        <w:t>次</w:t>
      </w:r>
      <w:r>
        <w:rPr>
          <w:rFonts w:ascii="Calibri"/>
          <w:color w:val="000000"/>
          <w:spacing w:val="0"/>
          <w:sz w:val="21"/>
        </w:rPr>
        <w:t>/</w:t>
      </w:r>
      <w:r>
        <w:rPr>
          <w:rFonts w:ascii="GJETII+SimSun" w:hAnsi="GJETII+SimSun" w:cs="GJETII+SimSun"/>
          <w:color w:val="000000"/>
          <w:spacing w:val="-2"/>
          <w:sz w:val="21"/>
        </w:rPr>
        <w:t>分，流涎，瞳孔针尖大小，口唇发绀，肌肉震颤，皮肤湿冷，双肺可闻较多湿啰</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音。应首先考虑的诊断是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巴比妥类中毒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癫痫发作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氰化物中毒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硝酸盐中毒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有机磷杀虫药中毒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解析：流涎、皮肤湿冷、瞳孔缩小是有机磷农药中毒的毒蕈碱样症状，肌肉震颤为烟碱样症</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状。</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表现意识障碍，呼吸抑制，昏迷，血压下降。</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表现为精神活动中断，意识丧失、抽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搐。</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表现为抽搐、有苦杏味、瞳孔扩大。</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多表现为发绀。故本题选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)187</w:t>
      </w:r>
      <w:r>
        <w:rPr>
          <w:rFonts w:ascii="Times New Roman"/>
          <w:color w:val="000000"/>
          <w:spacing w:val="0"/>
          <w:sz w:val="21"/>
        </w:rPr>
        <w:t xml:space="preserve"> </w:t>
      </w:r>
      <w:r>
        <w:rPr>
          <w:rFonts w:ascii="GJETII+SimSun" w:hAnsi="GJETII+SimSun" w:cs="GJETII+SimSun"/>
          <w:color w:val="000000"/>
          <w:spacing w:val="0"/>
          <w:sz w:val="21"/>
        </w:rPr>
        <w:t>普萘洛尔（心得安）禁用于治疗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心源性哮喘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慢性支气管炎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原发性支气管癌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解析：吗啡禁用于慢性阻塞性肺疾患、支气管哮喘、肺源性心脏病；急性左心衰竭晚期并出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现呼吸衰竭时忌用。心得安禁用于支气管哮喘、心源性休克、心传导阻滞</w:t>
      </w:r>
      <w:r>
        <w:rPr>
          <w:rFonts w:ascii="Calibri"/>
          <w:color w:val="000000"/>
          <w:spacing w:val="1"/>
          <w:sz w:val="21"/>
        </w:rPr>
        <w:t>(</w:t>
      </w:r>
      <w:r>
        <w:rPr>
          <w:rFonts w:ascii="GJETII+SimSun" w:hAnsi="GJETII+SimSun" w:cs="GJETII+SimSun"/>
          <w:color w:val="000000"/>
          <w:spacing w:val="1"/>
          <w:sz w:val="21"/>
        </w:rPr>
        <w:t>Ⅱ至Ⅲ度房室传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导阻滞</w:t>
      </w:r>
      <w:r>
        <w:rPr>
          <w:rFonts w:ascii="Calibri"/>
          <w:color w:val="000000"/>
          <w:spacing w:val="1"/>
          <w:sz w:val="21"/>
        </w:rPr>
        <w:t>)</w:t>
      </w:r>
      <w:r>
        <w:rPr>
          <w:rFonts w:ascii="GJETII+SimSun" w:hAnsi="GJETII+SimSun" w:cs="GJETII+SimSun"/>
          <w:color w:val="000000"/>
          <w:spacing w:val="0"/>
          <w:sz w:val="21"/>
        </w:rPr>
        <w:t>、重度心力衰竭、窦性心动过缓。故</w:t>
      </w:r>
      <w:r>
        <w:rPr>
          <w:rFonts w:ascii="Times New Roman"/>
          <w:color w:val="000000"/>
          <w:spacing w:val="2"/>
          <w:sz w:val="21"/>
        </w:rPr>
        <w:t xml:space="preserve"> </w:t>
      </w:r>
      <w:r>
        <w:rPr>
          <w:rFonts w:ascii="Calibri"/>
          <w:color w:val="000000"/>
          <w:spacing w:val="-1"/>
          <w:sz w:val="21"/>
        </w:rPr>
        <w:t>186</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1"/>
          <w:sz w:val="21"/>
        </w:rPr>
        <w:t>187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5"/>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)191</w:t>
      </w:r>
      <w:r>
        <w:rPr>
          <w:rFonts w:ascii="Times New Roman"/>
          <w:color w:val="000000"/>
          <w:spacing w:val="0"/>
          <w:sz w:val="21"/>
        </w:rPr>
        <w:t xml:space="preserve"> </w:t>
      </w:r>
      <w:r>
        <w:rPr>
          <w:rFonts w:ascii="GJETII+SimSun" w:hAnsi="GJETII+SimSun" w:cs="GJETII+SimSun"/>
          <w:color w:val="000000"/>
          <w:spacing w:val="0"/>
          <w:sz w:val="21"/>
        </w:rPr>
        <w:t>治疗充血性心力衰竭时，不宜使用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氢氯噻嗪（双氢克尿噻）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呋塞米（速尿）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巯甲丙脯酸（开搏通）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甘露醇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氨苯喋啶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解析：急性肺水肿发作时，应进行快速利尿，因此选用速尿。充血性心力衰竭时禁用甘露醇，</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会加重肺淤血或肺水肿。</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用于水肿和高血压病人。</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用于高血压及心力衰竭病人。</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用于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治疗心力衰竭、肝硬化和慢性肾炎等引起的顽固性水肿或腹水。故</w:t>
      </w:r>
      <w:r>
        <w:rPr>
          <w:rFonts w:ascii="Times New Roman"/>
          <w:color w:val="000000"/>
          <w:spacing w:val="1"/>
          <w:sz w:val="21"/>
        </w:rPr>
        <w:t xml:space="preserve"> </w:t>
      </w:r>
      <w:r>
        <w:rPr>
          <w:rFonts w:ascii="Calibri"/>
          <w:color w:val="000000"/>
          <w:spacing w:val="-1"/>
          <w:sz w:val="21"/>
        </w:rPr>
        <w:t>190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28"/>
          <w:sz w:val="21"/>
        </w:rPr>
        <w:t>，</w:t>
      </w:r>
      <w:r>
        <w:rPr>
          <w:rFonts w:ascii="Calibri"/>
          <w:color w:val="000000"/>
          <w:spacing w:val="-1"/>
          <w:sz w:val="21"/>
        </w:rPr>
        <w:t>191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)194</w:t>
      </w:r>
      <w:r>
        <w:rPr>
          <w:rFonts w:ascii="Times New Roman"/>
          <w:color w:val="000000"/>
          <w:spacing w:val="0"/>
          <w:sz w:val="21"/>
        </w:rPr>
        <w:t xml:space="preserve"> </w:t>
      </w:r>
      <w:r>
        <w:rPr>
          <w:rFonts w:ascii="GJETII+SimSun" w:hAnsi="GJETII+SimSun" w:cs="GJETII+SimSun"/>
          <w:color w:val="000000"/>
          <w:spacing w:val="0"/>
          <w:sz w:val="21"/>
        </w:rPr>
        <w:t>劳力型心绞痛的诊断标准是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增加心肌需氧量为因素诱发的心绞痛</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5" o:spid="_x0000_s11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GJETII+SimSun" w:hAnsi="GJETII+SimSun" w:cs="GJETII+SimSun"/>
          <w:color w:val="000000"/>
          <w:spacing w:val="0"/>
          <w:sz w:val="21"/>
        </w:rPr>
        <w:t>无明显心肌需氧增加的条件下发生的心绞痛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心绞痛发作时，心电图示此导联</w:t>
      </w:r>
      <w:r>
        <w:rPr>
          <w:rFonts w:ascii="Times New Roman"/>
          <w:color w:val="000000"/>
          <w:spacing w:val="2"/>
          <w:sz w:val="21"/>
        </w:rPr>
        <w:t xml:space="preserve"> </w:t>
      </w:r>
      <w:r>
        <w:rPr>
          <w:rFonts w:ascii="Calibri"/>
          <w:color w:val="000000"/>
          <w:spacing w:val="0"/>
          <w:sz w:val="21"/>
        </w:rPr>
        <w:t>ST</w:t>
      </w:r>
      <w:r>
        <w:rPr>
          <w:rFonts w:ascii="Times New Roman"/>
          <w:color w:val="000000"/>
          <w:spacing w:val="2"/>
          <w:sz w:val="21"/>
        </w:rPr>
        <w:t xml:space="preserve"> </w:t>
      </w:r>
      <w:r>
        <w:rPr>
          <w:rFonts w:ascii="GJETII+SimSun" w:hAnsi="GJETII+SimSun" w:cs="GJETII+SimSun"/>
          <w:color w:val="000000"/>
          <w:spacing w:val="0"/>
          <w:sz w:val="21"/>
        </w:rPr>
        <w:t>段抬高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心尖部针刺样疼痛，发作时无心电图异常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心前区压迫样疼痛</w:t>
      </w:r>
      <w:r>
        <w:rPr>
          <w:rFonts w:ascii="Times New Roman"/>
          <w:color w:val="000000"/>
          <w:spacing w:val="2"/>
          <w:sz w:val="21"/>
        </w:rPr>
        <w:t xml:space="preserve"> </w:t>
      </w:r>
      <w:r>
        <w:rPr>
          <w:rFonts w:ascii="Calibri"/>
          <w:color w:val="000000"/>
          <w:spacing w:val="-1"/>
          <w:sz w:val="21"/>
        </w:rPr>
        <w:t>15</w:t>
      </w:r>
      <w:r>
        <w:rPr>
          <w:rFonts w:ascii="Times New Roman"/>
          <w:color w:val="000000"/>
          <w:spacing w:val="0"/>
          <w:sz w:val="21"/>
        </w:rPr>
        <w:t xml:space="preserve"> </w:t>
      </w:r>
      <w:r>
        <w:rPr>
          <w:rFonts w:ascii="GJETII+SimSun" w:hAnsi="GJETII+SimSun" w:cs="GJETII+SimSun"/>
          <w:color w:val="000000"/>
          <w:spacing w:val="0"/>
          <w:sz w:val="21"/>
        </w:rPr>
        <w:t>分钟以上，心电图有病理性</w:t>
      </w:r>
      <w:r>
        <w:rPr>
          <w:rFonts w:ascii="Times New Roman"/>
          <w:color w:val="000000"/>
          <w:spacing w:val="2"/>
          <w:sz w:val="21"/>
        </w:rPr>
        <w:t xml:space="preserve"> </w:t>
      </w:r>
      <w:r>
        <w:rPr>
          <w:rFonts w:ascii="Calibri"/>
          <w:color w:val="000000"/>
          <w:spacing w:val="0"/>
          <w:sz w:val="21"/>
        </w:rPr>
        <w:t>Q</w:t>
      </w:r>
      <w:r>
        <w:rPr>
          <w:rFonts w:ascii="Times New Roman"/>
          <w:color w:val="000000"/>
          <w:spacing w:val="1"/>
          <w:sz w:val="21"/>
        </w:rPr>
        <w:t xml:space="preserve"> </w:t>
      </w:r>
      <w:r>
        <w:rPr>
          <w:rFonts w:ascii="GJETII+SimSun" w:hAnsi="GJETII+SimSun" w:cs="GJETII+SimSun"/>
          <w:color w:val="000000"/>
          <w:spacing w:val="0"/>
          <w:sz w:val="21"/>
        </w:rPr>
        <w:t>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解析：心绞痛分为稳定型心绞痛和不稳定型心绞痛。不稳定型又分为初发劳力型心绞痛、恶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化劳力型心绞痛、静息心绞痛、梗死后心绞痛、变异型心绞痛。劳力型心绞痛指由运动或其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他增加心肌需氧量的情况所诱发的心绞痛。变异型心绞痛是指发作时心电图表现不同，显示</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有关导联的</w:t>
      </w:r>
      <w:r>
        <w:rPr>
          <w:rFonts w:ascii="Times New Roman"/>
          <w:color w:val="000000"/>
          <w:spacing w:val="2"/>
          <w:sz w:val="21"/>
        </w:rPr>
        <w:t xml:space="preserve"> </w:t>
      </w:r>
      <w:r>
        <w:rPr>
          <w:rFonts w:ascii="Calibri"/>
          <w:color w:val="000000"/>
          <w:spacing w:val="0"/>
          <w:sz w:val="21"/>
        </w:rPr>
        <w:t>ST</w:t>
      </w:r>
      <w:r>
        <w:rPr>
          <w:rFonts w:ascii="Times New Roman"/>
          <w:color w:val="000000"/>
          <w:spacing w:val="-1"/>
          <w:sz w:val="21"/>
        </w:rPr>
        <w:t xml:space="preserve"> </w:t>
      </w:r>
      <w:r>
        <w:rPr>
          <w:rFonts w:ascii="GJETII+SimSun" w:hAnsi="GJETII+SimSun" w:cs="GJETII+SimSun"/>
          <w:color w:val="000000"/>
          <w:spacing w:val="0"/>
          <w:sz w:val="21"/>
        </w:rPr>
        <w:t>段抬高，而之相对应的导联</w:t>
      </w:r>
      <w:r>
        <w:rPr>
          <w:rFonts w:ascii="Times New Roman"/>
          <w:color w:val="000000"/>
          <w:spacing w:val="1"/>
          <w:sz w:val="21"/>
        </w:rPr>
        <w:t xml:space="preserve"> </w:t>
      </w:r>
      <w:r>
        <w:rPr>
          <w:rFonts w:ascii="Calibri"/>
          <w:color w:val="000000"/>
          <w:spacing w:val="0"/>
          <w:sz w:val="21"/>
        </w:rPr>
        <w:t>ST</w:t>
      </w:r>
      <w:r>
        <w:rPr>
          <w:rFonts w:ascii="Times New Roman"/>
          <w:color w:val="000000"/>
          <w:spacing w:val="-1"/>
          <w:sz w:val="21"/>
        </w:rPr>
        <w:t xml:space="preserve"> </w:t>
      </w:r>
      <w:r>
        <w:rPr>
          <w:rFonts w:ascii="GJETII+SimSun" w:hAnsi="GJETII+SimSun" w:cs="GJETII+SimSun"/>
          <w:color w:val="000000"/>
          <w:spacing w:val="0"/>
          <w:sz w:val="21"/>
        </w:rPr>
        <w:t>段压低（其他类型心绞痛则除</w:t>
      </w:r>
      <w:r>
        <w:rPr>
          <w:rFonts w:ascii="Times New Roman"/>
          <w:color w:val="000000"/>
          <w:spacing w:val="1"/>
          <w:sz w:val="21"/>
        </w:rPr>
        <w:t xml:space="preserve"> </w:t>
      </w:r>
      <w:r>
        <w:rPr>
          <w:rFonts w:ascii="Calibri"/>
          <w:color w:val="000000"/>
          <w:spacing w:val="-1"/>
          <w:sz w:val="21"/>
        </w:rPr>
        <w:t>aVR</w:t>
      </w:r>
      <w:r>
        <w:rPr>
          <w:rFonts w:ascii="Times New Roman"/>
          <w:color w:val="000000"/>
          <w:spacing w:val="0"/>
          <w:sz w:val="21"/>
        </w:rPr>
        <w:t xml:space="preserve"> </w:t>
      </w:r>
      <w:r>
        <w:rPr>
          <w:rFonts w:ascii="GJETII+SimSun" w:hAnsi="GJETII+SimSun" w:cs="GJETII+SimSun"/>
          <w:color w:val="000000"/>
          <w:spacing w:val="0"/>
          <w:sz w:val="21"/>
        </w:rPr>
        <w:t>及</w:t>
      </w:r>
      <w:r>
        <w:rPr>
          <w:rFonts w:ascii="Times New Roman"/>
          <w:color w:val="000000"/>
          <w:spacing w:val="2"/>
          <w:sz w:val="21"/>
        </w:rPr>
        <w:t xml:space="preserve"> </w:t>
      </w:r>
      <w:r>
        <w:rPr>
          <w:rFonts w:ascii="Calibri"/>
          <w:color w:val="000000"/>
          <w:spacing w:val="0"/>
          <w:sz w:val="21"/>
        </w:rPr>
        <w:t>V</w:t>
      </w:r>
      <w:r>
        <w:rPr>
          <w:rFonts w:ascii="Times New Roman"/>
          <w:color w:val="000000"/>
          <w:spacing w:val="157"/>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0"/>
          <w:sz w:val="21"/>
        </w:rPr>
        <w:t>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各导联</w:t>
      </w:r>
      <w:r>
        <w:rPr>
          <w:rFonts w:ascii="Times New Roman"/>
          <w:color w:val="000000"/>
          <w:spacing w:val="-1"/>
          <w:sz w:val="21"/>
        </w:rPr>
        <w:t xml:space="preserve"> </w:t>
      </w:r>
      <w:r>
        <w:rPr>
          <w:rFonts w:ascii="Calibri"/>
          <w:color w:val="000000"/>
          <w:spacing w:val="0"/>
          <w:sz w:val="21"/>
        </w:rPr>
        <w:t>ST</w:t>
      </w:r>
      <w:r>
        <w:rPr>
          <w:rFonts w:ascii="Times New Roman"/>
          <w:color w:val="000000"/>
          <w:spacing w:val="-1"/>
          <w:sz w:val="21"/>
        </w:rPr>
        <w:t xml:space="preserve"> </w:t>
      </w:r>
      <w:r>
        <w:rPr>
          <w:rFonts w:ascii="GJETII+SimSun" w:hAnsi="GJETII+SimSun" w:cs="GJETII+SimSun"/>
          <w:color w:val="000000"/>
          <w:spacing w:val="-13"/>
          <w:sz w:val="21"/>
        </w:rPr>
        <w:t>段普遍压低）。故</w:t>
      </w:r>
      <w:r>
        <w:rPr>
          <w:rFonts w:ascii="Times New Roman"/>
          <w:color w:val="000000"/>
          <w:spacing w:val="12"/>
          <w:sz w:val="21"/>
        </w:rPr>
        <w:t xml:space="preserve"> </w:t>
      </w:r>
      <w:r>
        <w:rPr>
          <w:rFonts w:ascii="Calibri"/>
          <w:color w:val="000000"/>
          <w:spacing w:val="-1"/>
          <w:sz w:val="21"/>
        </w:rPr>
        <w:t>194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195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)197</w:t>
      </w:r>
      <w:r>
        <w:rPr>
          <w:rFonts w:ascii="Times New Roman"/>
          <w:color w:val="000000"/>
          <w:spacing w:val="2"/>
          <w:sz w:val="21"/>
        </w:rPr>
        <w:t xml:space="preserve"> </w:t>
      </w:r>
      <w:r>
        <w:rPr>
          <w:rFonts w:ascii="GJETII+SimSun" w:hAnsi="GJETII+SimSun" w:cs="GJETII+SimSun"/>
          <w:color w:val="000000"/>
          <w:spacing w:val="-5"/>
          <w:sz w:val="21"/>
        </w:rPr>
        <w:t>心绞痛发则胸闷痛如窒，气短痰多，肢体沉重，纳呆泛恶，舌苔浊腻，脉滑。</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证属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阴寒凝滞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心血瘀阻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气虚血瘀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痰浊内阻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气阴两虚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解析：心绞痛遇劳则发，神疲乏力，气短懒言，心悸自汗，舌淡为气虚证；舌暗，脉结代属</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于血瘀证，辨为气虚血瘀证，治以补气活血。痰浊盘踞，胸阳失展，故胸闷痛如窒；脾主四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肢，痰浊困脾，脾气不运，故肢体沉重；舌苔浊腻，脉滑为痰浊内阻之象。治宜通阳泄浊，</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豁痰开窍，方用瓜蒌薤白白酒汤。故</w:t>
      </w:r>
      <w:r>
        <w:rPr>
          <w:rFonts w:ascii="Times New Roman"/>
          <w:color w:val="000000"/>
          <w:spacing w:val="2"/>
          <w:sz w:val="21"/>
        </w:rPr>
        <w:t xml:space="preserve"> </w:t>
      </w:r>
      <w:r>
        <w:rPr>
          <w:rFonts w:ascii="Calibri"/>
          <w:color w:val="000000"/>
          <w:spacing w:val="-1"/>
          <w:sz w:val="21"/>
        </w:rPr>
        <w:t>196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1"/>
          <w:sz w:val="21"/>
        </w:rPr>
        <w:t>，</w:t>
      </w:r>
      <w:r>
        <w:rPr>
          <w:rFonts w:ascii="Calibri"/>
          <w:color w:val="000000"/>
          <w:spacing w:val="-1"/>
          <w:sz w:val="21"/>
        </w:rPr>
        <w:t>197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5"/>
          <w:sz w:val="21"/>
        </w:rPr>
        <w:t xml:space="preserve"> </w:t>
      </w:r>
      <w:r>
        <w:rPr>
          <w:rFonts w:ascii="Calibri"/>
          <w:color w:val="000000"/>
          <w:spacing w:val="0"/>
          <w:sz w:val="21"/>
        </w:rPr>
        <w:t>D</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)200</w:t>
      </w:r>
      <w:r>
        <w:rPr>
          <w:rFonts w:ascii="Times New Roman"/>
          <w:color w:val="000000"/>
          <w:spacing w:val="0"/>
          <w:sz w:val="21"/>
        </w:rPr>
        <w:t xml:space="preserve"> </w:t>
      </w:r>
      <w:r>
        <w:rPr>
          <w:rFonts w:ascii="GJETII+SimSun" w:hAnsi="GJETII+SimSun" w:cs="GJETII+SimSun"/>
          <w:color w:val="000000"/>
          <w:spacing w:val="0"/>
          <w:sz w:val="21"/>
        </w:rPr>
        <w:t>治疗风心病水气凌心射肺证，应首选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保元汤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苓桂术甘汤合葶苈大枣泻肺汤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五味子汤合桃仁红花煎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解析：风心病水气凌心射肺证，应治以温阳化气，泻肺利水，方用苓桂术甘汤合葶苈大枣泻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肺汤加减。心肾阳虚证，治以温补心肾，方用真武汤。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多用于气虚证。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多用于心肾阴虚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多用于肺气不足证。故</w:t>
      </w:r>
      <w:r>
        <w:rPr>
          <w:rFonts w:ascii="Times New Roman"/>
          <w:color w:val="000000"/>
          <w:spacing w:val="-1"/>
          <w:sz w:val="21"/>
        </w:rPr>
        <w:t xml:space="preserve"> </w:t>
      </w:r>
      <w:r>
        <w:rPr>
          <w:rFonts w:ascii="Calibri"/>
          <w:color w:val="000000"/>
          <w:spacing w:val="-1"/>
          <w:sz w:val="21"/>
        </w:rPr>
        <w:t>200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1"/>
          <w:sz w:val="21"/>
        </w:rPr>
        <w:t>，</w:t>
      </w:r>
      <w:r>
        <w:rPr>
          <w:rFonts w:ascii="Calibri"/>
          <w:color w:val="000000"/>
          <w:spacing w:val="-1"/>
          <w:sz w:val="21"/>
        </w:rPr>
        <w:t>201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)202</w:t>
      </w:r>
      <w:r>
        <w:rPr>
          <w:rFonts w:ascii="Times New Roman"/>
          <w:color w:val="000000"/>
          <w:spacing w:val="0"/>
          <w:sz w:val="21"/>
        </w:rPr>
        <w:t xml:space="preserve"> </w:t>
      </w:r>
      <w:r>
        <w:rPr>
          <w:rFonts w:ascii="GJETII+SimSun" w:hAnsi="GJETII+SimSun" w:cs="GJETII+SimSun"/>
          <w:color w:val="000000"/>
          <w:spacing w:val="0"/>
          <w:sz w:val="21"/>
        </w:rPr>
        <w:t>治疗胃溃疡脾胃虚寒证，应首选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理中丸合黄芪建中汤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柴胡疏肝散合左金丸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失笑散合丹参饮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一贯煎合左金丸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化肝煎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解析：胃溃疡脾胃虚寒证治以温中补虚，健脾和胃，方用理中丸合黄芪建中汤加减。而胃络</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瘀阻证治以活血通络、和胃止痛，方用失笑散合丹参饮加减。</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多用于治疗肝胃不和证。</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6" o:spid="_x0000_s11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多用于治疗肝肾阴虚证。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多用于治疗肝胃郁热证。故</w:t>
      </w:r>
      <w:r>
        <w:rPr>
          <w:rFonts w:ascii="Times New Roman"/>
          <w:color w:val="000000"/>
          <w:spacing w:val="2"/>
          <w:sz w:val="21"/>
        </w:rPr>
        <w:t xml:space="preserve"> </w:t>
      </w:r>
      <w:r>
        <w:rPr>
          <w:rFonts w:ascii="Calibri"/>
          <w:color w:val="000000"/>
          <w:spacing w:val="-1"/>
          <w:sz w:val="21"/>
        </w:rPr>
        <w:t>202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203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)206</w:t>
      </w:r>
      <w:r>
        <w:rPr>
          <w:rFonts w:ascii="Times New Roman"/>
          <w:color w:val="000000"/>
          <w:spacing w:val="0"/>
          <w:sz w:val="21"/>
        </w:rPr>
        <w:t xml:space="preserve"> </w:t>
      </w:r>
      <w:r>
        <w:rPr>
          <w:rFonts w:ascii="GJETII+SimSun" w:hAnsi="GJETII+SimSun" w:cs="GJETII+SimSun"/>
          <w:color w:val="000000"/>
          <w:spacing w:val="0"/>
          <w:sz w:val="21"/>
        </w:rPr>
        <w:t>与雌激素增加有关的肝硬化，可见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出血倾向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腹水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蜘蛛痣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解析：肝硬化时，肝脏对雌激素的灭活能力下降，故男性可见性功能减退，男性乳房发育，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女性可发生闭经、不孕，皮肤可见蜘蛛痣、肝掌等。肝硬化时，肝脏对氨的代谢能力明显减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退，血氨浓度升高，氨能干扰脑细胞的代谢，而易发展为肝性脑病，表现为肝昏迷。</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多是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出血后引起的。</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多与肝脏合成凝血因子减少及脾功能亢进有关。</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多由于门静脉高压引起。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206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207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)208</w:t>
      </w:r>
      <w:r>
        <w:rPr>
          <w:rFonts w:ascii="Times New Roman"/>
          <w:color w:val="000000"/>
          <w:spacing w:val="0"/>
          <w:sz w:val="21"/>
        </w:rPr>
        <w:t xml:space="preserve"> </w:t>
      </w:r>
      <w:r>
        <w:rPr>
          <w:rFonts w:ascii="GJETII+SimSun" w:hAnsi="GJETII+SimSun" w:cs="GJETII+SimSun"/>
          <w:color w:val="000000"/>
          <w:spacing w:val="0"/>
          <w:sz w:val="21"/>
        </w:rPr>
        <w:t>急性胰腺炎肝郁气滞证，治疗应首选的方剂是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小柴胡汤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清胰汤合龙胆泻肝汤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大承气汤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桃仁承气汤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大柴胡汤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用于急性胰腺炎肝郁气滞证。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用于急性胰腺炎肝胆湿热证。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用于急性胰腺炎肠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胃热结证。</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均不是急性胰腺炎的适用方。故</w:t>
      </w:r>
      <w:r>
        <w:rPr>
          <w:rFonts w:ascii="Times New Roman"/>
          <w:color w:val="000000"/>
          <w:spacing w:val="2"/>
          <w:sz w:val="21"/>
        </w:rPr>
        <w:t xml:space="preserve"> </w:t>
      </w:r>
      <w:r>
        <w:rPr>
          <w:rFonts w:ascii="Calibri"/>
          <w:color w:val="000000"/>
          <w:spacing w:val="-1"/>
          <w:sz w:val="21"/>
        </w:rPr>
        <w:t>208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
          <w:sz w:val="21"/>
        </w:rPr>
        <w:t>，</w:t>
      </w:r>
      <w:r>
        <w:rPr>
          <w:rFonts w:ascii="Calibri"/>
          <w:color w:val="000000"/>
          <w:spacing w:val="-1"/>
          <w:sz w:val="21"/>
        </w:rPr>
        <w:t>209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)210</w:t>
      </w:r>
      <w:r>
        <w:rPr>
          <w:rFonts w:ascii="Times New Roman"/>
          <w:color w:val="000000"/>
          <w:spacing w:val="0"/>
          <w:sz w:val="21"/>
        </w:rPr>
        <w:t xml:space="preserve"> </w:t>
      </w:r>
      <w:r>
        <w:rPr>
          <w:rFonts w:ascii="GJETII+SimSun" w:hAnsi="GJETII+SimSun" w:cs="GJETII+SimSun"/>
          <w:color w:val="000000"/>
          <w:spacing w:val="0"/>
          <w:sz w:val="21"/>
        </w:rPr>
        <w:t>慢性肾小球肾炎普通型的特点是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中度蛋白尿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贫血及高脂血症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中度以上舒张压升高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全身高度水肿，血脂增高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肾衰竭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解析：慢性肾小球肾炎分为五型。其中普通型较为常见，病程迁延，病情相对稳定，多表现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为轻度至中度的水肿、高血压和肾功能损害，尿蛋白（</w:t>
      </w:r>
      <w:r>
        <w:rPr>
          <w:rFonts w:ascii="Calibri"/>
          <w:color w:val="000000"/>
          <w:spacing w:val="1"/>
          <w:sz w:val="21"/>
        </w:rPr>
        <w:t>+</w:t>
      </w:r>
      <w:r>
        <w:rPr>
          <w:rFonts w:ascii="GJETII+SimSun" w:hAnsi="GJETII+SimSun" w:cs="GJETII+SimSun"/>
          <w:color w:val="000000"/>
          <w:spacing w:val="4"/>
          <w:sz w:val="21"/>
        </w:rPr>
        <w:t>～</w:t>
      </w:r>
      <w:r>
        <w:rPr>
          <w:rFonts w:ascii="Calibri"/>
          <w:color w:val="000000"/>
          <w:spacing w:val="1"/>
          <w:sz w:val="21"/>
        </w:rPr>
        <w:t>+++</w:t>
      </w:r>
      <w:r>
        <w:rPr>
          <w:rFonts w:ascii="GJETII+SimSun" w:hAnsi="GJETII+SimSun" w:cs="GJETII+SimSun"/>
          <w:color w:val="000000"/>
          <w:spacing w:val="-10"/>
          <w:sz w:val="21"/>
        </w:rPr>
        <w:t>），离心尿红细胞＞</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4"/>
          <w:sz w:val="21"/>
        </w:rPr>
        <w:t>个</w:t>
      </w:r>
      <w:r>
        <w:rPr>
          <w:rFonts w:ascii="Calibri"/>
          <w:color w:val="000000"/>
          <w:spacing w:val="0"/>
          <w:sz w:val="21"/>
        </w:rPr>
        <w:t>/</w:t>
      </w:r>
      <w:r>
        <w:rPr>
          <w:rFonts w:ascii="GJETII+SimSun" w:hAnsi="GJETII+SimSun" w:cs="GJETII+SimSun"/>
          <w:color w:val="000000"/>
          <w:spacing w:val="0"/>
          <w:sz w:val="21"/>
        </w:rPr>
        <w:t>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倍视野和管型尿等。而肾病型除具有普通型的表现外，主要表现为肾病综合征，</w:t>
      </w:r>
      <w:r>
        <w:rPr>
          <w:rFonts w:ascii="Calibri"/>
          <w:color w:val="000000"/>
          <w:spacing w:val="-1"/>
          <w:sz w:val="21"/>
        </w:rPr>
        <w:t>24h</w:t>
      </w:r>
      <w:r>
        <w:rPr>
          <w:rFonts w:ascii="Times New Roman"/>
          <w:color w:val="000000"/>
          <w:spacing w:val="1"/>
          <w:sz w:val="21"/>
        </w:rPr>
        <w:t xml:space="preserve"> </w:t>
      </w:r>
      <w:r>
        <w:rPr>
          <w:rFonts w:ascii="GJETII+SimSun" w:hAnsi="GJETII+SimSun" w:cs="GJETII+SimSun"/>
          <w:color w:val="000000"/>
          <w:spacing w:val="0"/>
          <w:sz w:val="21"/>
        </w:rPr>
        <w:t>尿蛋白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定量＞</w:t>
      </w:r>
      <w:r>
        <w:rPr>
          <w:rFonts w:ascii="Calibri"/>
          <w:color w:val="000000"/>
          <w:spacing w:val="1"/>
          <w:sz w:val="21"/>
        </w:rPr>
        <w:t>3.5g</w:t>
      </w:r>
      <w:r>
        <w:rPr>
          <w:rFonts w:ascii="GJETII+SimSun" w:hAnsi="GJETII+SimSun" w:cs="GJETII+SimSun"/>
          <w:color w:val="000000"/>
          <w:spacing w:val="3"/>
          <w:sz w:val="21"/>
        </w:rPr>
        <w:t>，血清白蛋白低于</w:t>
      </w:r>
      <w:r>
        <w:rPr>
          <w:rFonts w:ascii="Times New Roman"/>
          <w:color w:val="000000"/>
          <w:spacing w:val="1"/>
          <w:sz w:val="21"/>
        </w:rPr>
        <w:t xml:space="preserve"> </w:t>
      </w:r>
      <w:r>
        <w:rPr>
          <w:rFonts w:ascii="Calibri"/>
          <w:color w:val="000000"/>
          <w:spacing w:val="2"/>
          <w:sz w:val="21"/>
        </w:rPr>
        <w:t>30g/L</w:t>
      </w:r>
      <w:r>
        <w:rPr>
          <w:rFonts w:ascii="GJETII+SimSun" w:hAnsi="GJETII+SimSun" w:cs="GJETII+SimSun"/>
          <w:color w:val="000000"/>
          <w:spacing w:val="3"/>
          <w:sz w:val="21"/>
        </w:rPr>
        <w:t>，水肿一般较重和伴有或不伴高脂血症。</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3"/>
          <w:sz w:val="21"/>
        </w:rPr>
        <w:t>是肾病综合</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征的特点。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是高血压型的特点。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是急性发作型的特点。故</w:t>
      </w:r>
      <w:r>
        <w:rPr>
          <w:rFonts w:ascii="Times New Roman"/>
          <w:color w:val="000000"/>
          <w:spacing w:val="-1"/>
          <w:sz w:val="21"/>
        </w:rPr>
        <w:t xml:space="preserve"> </w:t>
      </w:r>
      <w:r>
        <w:rPr>
          <w:rFonts w:ascii="Calibri"/>
          <w:color w:val="000000"/>
          <w:spacing w:val="-1"/>
          <w:sz w:val="21"/>
        </w:rPr>
        <w:t>210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211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)213</w:t>
      </w:r>
      <w:r>
        <w:rPr>
          <w:rFonts w:ascii="Times New Roman"/>
          <w:color w:val="000000"/>
          <w:spacing w:val="0"/>
          <w:sz w:val="21"/>
        </w:rPr>
        <w:t xml:space="preserve"> </w:t>
      </w:r>
      <w:r>
        <w:rPr>
          <w:rFonts w:ascii="GJETII+SimSun" w:hAnsi="GJETII+SimSun" w:cs="GJETII+SimSun"/>
          <w:color w:val="000000"/>
          <w:spacing w:val="0"/>
          <w:sz w:val="21"/>
        </w:rPr>
        <w:t>对确诊泌尿系感染最有意义的检查是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A.24</w:t>
      </w:r>
      <w:r>
        <w:rPr>
          <w:rFonts w:ascii="Times New Roman"/>
          <w:color w:val="000000"/>
          <w:spacing w:val="2"/>
          <w:sz w:val="21"/>
        </w:rPr>
        <w:t xml:space="preserve"> </w:t>
      </w:r>
      <w:r>
        <w:rPr>
          <w:rFonts w:ascii="GJETII+SimSun" w:hAnsi="GJETII+SimSun" w:cs="GJETII+SimSun"/>
          <w:color w:val="000000"/>
          <w:spacing w:val="0"/>
          <w:sz w:val="21"/>
        </w:rPr>
        <w:t>小时尿蛋白定量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尿培养及菌落计数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肾功能检查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摄腹部平片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静脉肾盂造影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7" o:spid="_x0000_s11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解析：肾病综合征诊断要点为①大量蛋白尿＞</w:t>
      </w:r>
      <w:r>
        <w:rPr>
          <w:rFonts w:ascii="Calibri"/>
          <w:color w:val="000000"/>
          <w:spacing w:val="0"/>
          <w:sz w:val="21"/>
        </w:rPr>
        <w:t>3+</w:t>
      </w:r>
      <w:r>
        <w:rPr>
          <w:rFonts w:ascii="GJETII+SimSun" w:hAnsi="GJETII+SimSun" w:cs="GJETII+SimSun"/>
          <w:color w:val="000000"/>
          <w:spacing w:val="-1"/>
          <w:sz w:val="21"/>
        </w:rPr>
        <w:t>，</w:t>
      </w:r>
      <w:r>
        <w:rPr>
          <w:rFonts w:ascii="Calibri"/>
          <w:color w:val="000000"/>
          <w:spacing w:val="-1"/>
          <w:sz w:val="21"/>
        </w:rPr>
        <w:t>24h</w:t>
      </w:r>
      <w:r>
        <w:rPr>
          <w:rFonts w:ascii="Times New Roman"/>
          <w:color w:val="000000"/>
          <w:spacing w:val="4"/>
          <w:sz w:val="21"/>
        </w:rPr>
        <w:t xml:space="preserve"> </w:t>
      </w:r>
      <w:r>
        <w:rPr>
          <w:rFonts w:ascii="GJETII+SimSun" w:hAnsi="GJETII+SimSun" w:cs="GJETII+SimSun"/>
          <w:color w:val="000000"/>
          <w:spacing w:val="0"/>
          <w:sz w:val="21"/>
        </w:rPr>
        <w:t>尿蛋白定量＞</w:t>
      </w:r>
      <w:r>
        <w:rPr>
          <w:rFonts w:ascii="Calibri"/>
          <w:color w:val="000000"/>
          <w:spacing w:val="0"/>
          <w:sz w:val="21"/>
        </w:rPr>
        <w:t>3.5g</w:t>
      </w:r>
      <w:r>
        <w:rPr>
          <w:rFonts w:ascii="GJETII+SimSun" w:hAnsi="GJETII+SimSun" w:cs="GJETII+SimSun"/>
          <w:color w:val="000000"/>
          <w:spacing w:val="0"/>
          <w:sz w:val="21"/>
        </w:rPr>
        <w:t>；②血浆白蛋白≤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30g/L</w:t>
      </w:r>
      <w:r>
        <w:rPr>
          <w:rFonts w:ascii="GJETII+SimSun" w:hAnsi="GJETII+SimSun" w:cs="GJETII+SimSun"/>
          <w:color w:val="000000"/>
          <w:spacing w:val="1"/>
          <w:sz w:val="21"/>
        </w:rPr>
        <w:t>；③血脂升高；④浮肿可轻可重。以上①②为必具条件，因此对尿蛋白的定量是最有</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意义的。而诊断泌尿系感染，取清洁中段尿行细菌培养、菌落计数及药物敏感度测定，革兰</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阴性杆菌菌落计数≥</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1"/>
          <w:sz w:val="21"/>
        </w:rPr>
        <w:t>万</w:t>
      </w:r>
      <w:r>
        <w:rPr>
          <w:rFonts w:ascii="Calibri"/>
          <w:color w:val="000000"/>
          <w:spacing w:val="0"/>
          <w:sz w:val="21"/>
        </w:rPr>
        <w:t>/ml</w:t>
      </w:r>
      <w:r>
        <w:rPr>
          <w:rFonts w:ascii="Times New Roman"/>
          <w:color w:val="000000"/>
          <w:spacing w:val="0"/>
          <w:sz w:val="21"/>
        </w:rPr>
        <w:t xml:space="preserve"> </w:t>
      </w:r>
      <w:r>
        <w:rPr>
          <w:rFonts w:ascii="GJETII+SimSun" w:hAnsi="GJETII+SimSun" w:cs="GJETII+SimSun"/>
          <w:color w:val="000000"/>
          <w:spacing w:val="0"/>
          <w:sz w:val="21"/>
        </w:rPr>
        <w:t>者有诊断意义。故</w:t>
      </w:r>
      <w:r>
        <w:rPr>
          <w:rFonts w:ascii="Times New Roman"/>
          <w:color w:val="000000"/>
          <w:spacing w:val="2"/>
          <w:sz w:val="21"/>
        </w:rPr>
        <w:t xml:space="preserve"> </w:t>
      </w:r>
      <w:r>
        <w:rPr>
          <w:rFonts w:ascii="Calibri"/>
          <w:color w:val="000000"/>
          <w:spacing w:val="-1"/>
          <w:sz w:val="21"/>
        </w:rPr>
        <w:t>212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
          <w:sz w:val="21"/>
        </w:rPr>
        <w:t>，</w:t>
      </w:r>
      <w:r>
        <w:rPr>
          <w:rFonts w:ascii="Calibri"/>
          <w:color w:val="000000"/>
          <w:spacing w:val="-1"/>
          <w:sz w:val="21"/>
        </w:rPr>
        <w:t>213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)216</w:t>
      </w:r>
      <w:r>
        <w:rPr>
          <w:rFonts w:ascii="Times New Roman"/>
          <w:color w:val="000000"/>
          <w:spacing w:val="0"/>
          <w:sz w:val="21"/>
        </w:rPr>
        <w:t xml:space="preserve"> </w:t>
      </w:r>
      <w:r>
        <w:rPr>
          <w:rFonts w:ascii="GJETII+SimSun" w:hAnsi="GJETII+SimSun" w:cs="GJETII+SimSun"/>
          <w:color w:val="000000"/>
          <w:spacing w:val="0"/>
          <w:sz w:val="21"/>
        </w:rPr>
        <w:t>再生障碍性贫血的中医病位是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骨髓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心、肝、脾、肾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肺、心、脾、肾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4"/>
          <w:sz w:val="21"/>
        </w:rPr>
        <w:t>解析：再障属于中医“虚劳”、“髓劳”、“髓枯”范畴。病变部位在骨髓，与肾脏的关系密切。</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其病机主要为热入营血、脾虚失摄、脾肾阳虚和肝肾阴虚。故</w:t>
      </w:r>
      <w:r>
        <w:rPr>
          <w:rFonts w:ascii="Times New Roman"/>
          <w:color w:val="000000"/>
          <w:spacing w:val="-1"/>
          <w:sz w:val="21"/>
        </w:rPr>
        <w:t xml:space="preserve"> </w:t>
      </w:r>
      <w:r>
        <w:rPr>
          <w:rFonts w:ascii="Calibri"/>
          <w:color w:val="000000"/>
          <w:spacing w:val="-1"/>
          <w:sz w:val="21"/>
        </w:rPr>
        <w:t>216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217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)218</w:t>
      </w:r>
      <w:r>
        <w:rPr>
          <w:rFonts w:ascii="Times New Roman"/>
          <w:color w:val="000000"/>
          <w:spacing w:val="0"/>
          <w:sz w:val="21"/>
        </w:rPr>
        <w:t xml:space="preserve"> </w:t>
      </w:r>
      <w:r>
        <w:rPr>
          <w:rFonts w:ascii="GJETII+SimSun" w:hAnsi="GJETII+SimSun" w:cs="GJETII+SimSun"/>
          <w:color w:val="000000"/>
          <w:spacing w:val="0"/>
          <w:sz w:val="21"/>
        </w:rPr>
        <w:t>治疗再生障碍性贫血，应首选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马利兰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康力龙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泼尼松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硫酸亚铁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叶酸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解析：治疗再生障碍性贫血常选用免疫抑制剂及促造血治疗，前者主要药物有抗淋巴细胞球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蛋白及环孢素等，后者包括雄激素（康力龙、安雄等）及造血生长因子、造血肝细胞移植。</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而治疗慢性粒细胞白血病常用的方法有化学治疗（羟基脲、马利兰、靛玉红等）、干扰素α、</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甲磺酸伊马替尼、异基因造血干细胞移植等。</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用于血小板减少性紫癜、粒细胞减少症、急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性淋巴性白血病。</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多用于缺铁性贫血。</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用于巨幼细胞贫血。故</w:t>
      </w:r>
      <w:r>
        <w:rPr>
          <w:rFonts w:ascii="Times New Roman"/>
          <w:color w:val="000000"/>
          <w:spacing w:val="4"/>
          <w:sz w:val="21"/>
        </w:rPr>
        <w:t xml:space="preserve"> </w:t>
      </w:r>
      <w:r>
        <w:rPr>
          <w:rFonts w:ascii="Calibri"/>
          <w:color w:val="000000"/>
          <w:spacing w:val="-1"/>
          <w:sz w:val="21"/>
        </w:rPr>
        <w:t>218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1"/>
          <w:sz w:val="21"/>
        </w:rPr>
        <w:t>219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)220</w:t>
      </w:r>
      <w:r>
        <w:rPr>
          <w:rFonts w:ascii="Times New Roman"/>
          <w:color w:val="000000"/>
          <w:spacing w:val="0"/>
          <w:sz w:val="21"/>
        </w:rPr>
        <w:t xml:space="preserve"> </w:t>
      </w:r>
      <w:r>
        <w:rPr>
          <w:rFonts w:ascii="GJETII+SimSun" w:hAnsi="GJETII+SimSun" w:cs="GJETII+SimSun"/>
          <w:color w:val="000000"/>
          <w:spacing w:val="0"/>
          <w:sz w:val="21"/>
        </w:rPr>
        <w:t>慢性粒细胞性白血病阴血亏虚证的治法是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补气养血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滋阴补血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补肾助阳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滋阴降火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活血化瘀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解析：慢性粒细胞阴血亏虚证治以滋阴补血，瘀血内阻证治以活血化瘀。</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用于气血两虚证。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用于肾阳亏虚证。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用于阴虚火旺证。故</w:t>
      </w:r>
      <w:r>
        <w:rPr>
          <w:rFonts w:ascii="Times New Roman"/>
          <w:color w:val="000000"/>
          <w:spacing w:val="-1"/>
          <w:sz w:val="21"/>
        </w:rPr>
        <w:t xml:space="preserve"> </w:t>
      </w:r>
      <w:r>
        <w:rPr>
          <w:rFonts w:ascii="Calibri"/>
          <w:color w:val="000000"/>
          <w:spacing w:val="-1"/>
          <w:sz w:val="21"/>
        </w:rPr>
        <w:t>220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1"/>
          <w:sz w:val="21"/>
        </w:rPr>
        <w:t>221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)222</w:t>
      </w:r>
      <w:r>
        <w:rPr>
          <w:rFonts w:ascii="Times New Roman"/>
          <w:color w:val="000000"/>
          <w:spacing w:val="0"/>
          <w:sz w:val="21"/>
        </w:rPr>
        <w:t xml:space="preserve"> </w:t>
      </w:r>
      <w:r>
        <w:rPr>
          <w:rFonts w:ascii="GJETII+SimSun" w:hAnsi="GJETII+SimSun" w:cs="GJETII+SimSun"/>
          <w:color w:val="000000"/>
          <w:spacing w:val="0"/>
          <w:sz w:val="21"/>
        </w:rPr>
        <w:t>抗血小板抗体增加，见于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特发性血小板减少性紫癜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溶血性贫血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8" o:spid="_x0000_s11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慢性粒细胞白血病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解析：抗血小板抗体增加常见于原发性血小板减少性紫癜、系统性红斑狼疮、类风湿性关节</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炎、败血症、高γ球蛋白血症、肝病、母婴血小板不合等。造血原料缺乏常见于缺铁性贫血。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222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223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)224</w:t>
      </w:r>
      <w:r>
        <w:rPr>
          <w:rFonts w:ascii="Times New Roman"/>
          <w:color w:val="000000"/>
          <w:spacing w:val="0"/>
          <w:sz w:val="21"/>
        </w:rPr>
        <w:t xml:space="preserve"> </w:t>
      </w:r>
      <w:r>
        <w:rPr>
          <w:rFonts w:ascii="GJETII+SimSun" w:hAnsi="GJETII+SimSun" w:cs="GJETII+SimSun"/>
          <w:color w:val="000000"/>
          <w:spacing w:val="0"/>
          <w:sz w:val="21"/>
        </w:rPr>
        <w:t>外周血血小板明显减少，骨髓巨核细胞增多，见于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特发性血小板减少性紫癜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溶血性贫血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急性白血病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3"/>
          <w:sz w:val="21"/>
        </w:rPr>
        <w:t>解析：特发性血小板减少性紫癜血象表现为急性型发病时血小板计数可明显减少，常低于</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20</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164"/>
          <w:sz w:val="21"/>
        </w:rPr>
        <w:t xml:space="preserve"> </w:t>
      </w:r>
      <w:r>
        <w:rPr>
          <w:rFonts w:ascii="Calibri"/>
          <w:color w:val="000000"/>
          <w:spacing w:val="1"/>
          <w:sz w:val="21"/>
        </w:rPr>
        <w:t>9/L</w:t>
      </w:r>
      <w:r>
        <w:rPr>
          <w:rFonts w:ascii="GJETII+SimSun" w:hAnsi="GJETII+SimSun" w:cs="GJETII+SimSun"/>
          <w:color w:val="000000"/>
          <w:spacing w:val="2"/>
          <w:sz w:val="21"/>
        </w:rPr>
        <w:t>；慢性血小板计数一般在</w:t>
      </w:r>
      <w:r>
        <w:rPr>
          <w:rFonts w:ascii="Times New Roman"/>
          <w:color w:val="000000"/>
          <w:spacing w:val="2"/>
          <w:sz w:val="21"/>
        </w:rPr>
        <w:t xml:space="preserve"> </w:t>
      </w:r>
      <w:r>
        <w:rPr>
          <w:rFonts w:ascii="Calibri"/>
          <w:color w:val="000000"/>
          <w:spacing w:val="0"/>
          <w:sz w:val="21"/>
        </w:rPr>
        <w:t>50</w:t>
      </w:r>
      <w:r>
        <w:rPr>
          <w:rFonts w:ascii="GJETII+SimSun" w:hAnsi="GJETII+SimSun" w:cs="GJETII+SimSun"/>
          <w:color w:val="000000"/>
          <w:spacing w:val="4"/>
          <w:sz w:val="21"/>
        </w:rPr>
        <w:t>×</w:t>
      </w:r>
      <w:r>
        <w:rPr>
          <w:rFonts w:ascii="Calibri"/>
          <w:color w:val="000000"/>
          <w:spacing w:val="-1"/>
          <w:sz w:val="21"/>
        </w:rPr>
        <w:t>10</w:t>
      </w:r>
      <w:r>
        <w:rPr>
          <w:rFonts w:ascii="Times New Roman"/>
          <w:color w:val="000000"/>
          <w:spacing w:val="163"/>
          <w:sz w:val="21"/>
        </w:rPr>
        <w:t xml:space="preserve"> </w:t>
      </w:r>
      <w:r>
        <w:rPr>
          <w:rFonts w:ascii="Calibri"/>
          <w:color w:val="000000"/>
          <w:spacing w:val="0"/>
          <w:sz w:val="21"/>
        </w:rPr>
        <w:t>9/L</w:t>
      </w:r>
      <w:r>
        <w:rPr>
          <w:rFonts w:ascii="Times New Roman"/>
          <w:color w:val="000000"/>
          <w:spacing w:val="1"/>
          <w:sz w:val="21"/>
        </w:rPr>
        <w:t xml:space="preserve"> </w:t>
      </w:r>
      <w:r>
        <w:rPr>
          <w:rFonts w:ascii="GJETII+SimSun" w:hAnsi="GJETII+SimSun" w:cs="GJETII+SimSun"/>
          <w:color w:val="000000"/>
          <w:spacing w:val="2"/>
          <w:sz w:val="21"/>
        </w:rPr>
        <w:t>左右。骨髓象表现为急性型骨髓巨核细</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胞正常或增多，幼稚型巨核细胞比例增多，体积小，无血小板形成；慢性型骨髓巨核细胞增</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多，以颗粒型巨核细胞增多为主，体积正常，血小板形成减少。急性白血病血象表现为贫血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一般呈正细胞正色素型，网织红细胞计数减少，也有轻度增高者。血小板计数大多降低，白</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细胞一般早期常偏低。骨髓象表现为有核细胞增生明显或轻度活跃，具有决定性诊断价值。</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224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225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)226</w:t>
      </w:r>
      <w:r>
        <w:rPr>
          <w:rFonts w:ascii="Times New Roman"/>
          <w:color w:val="000000"/>
          <w:spacing w:val="0"/>
          <w:sz w:val="21"/>
        </w:rPr>
        <w:t xml:space="preserve"> </w:t>
      </w:r>
      <w:r>
        <w:rPr>
          <w:rFonts w:ascii="GJETII+SimSun" w:hAnsi="GJETII+SimSun" w:cs="GJETII+SimSun"/>
          <w:color w:val="000000"/>
          <w:spacing w:val="0"/>
          <w:sz w:val="21"/>
        </w:rPr>
        <w:t>治疗糖尿病阴虚热盛证，应首选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消渴方合玉女煎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生脉散合六味地黄丸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生脉散合参附汤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解析：糖尿病阴虚热盛证治以清热生津止渴，方用消渴方合玉女煎。气阴两虚证治以补气滋</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阴，方用生脉散合六味地黄丸。</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用于阴阳两虚证。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用于气滞血瘀证。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用于阴阳衰微证。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226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227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)229</w:t>
      </w:r>
      <w:r>
        <w:rPr>
          <w:rFonts w:ascii="Times New Roman"/>
          <w:color w:val="000000"/>
          <w:spacing w:val="0"/>
          <w:sz w:val="21"/>
        </w:rPr>
        <w:t xml:space="preserve"> </w:t>
      </w:r>
      <w:r>
        <w:rPr>
          <w:rFonts w:ascii="GJETII+SimSun" w:hAnsi="GJETII+SimSun" w:cs="GJETII+SimSun"/>
          <w:color w:val="000000"/>
          <w:spacing w:val="0"/>
          <w:sz w:val="21"/>
        </w:rPr>
        <w:t>糖尿病合并白内障、雀盲、耳聋者，治疗应首选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杞菊地黄丸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六味地黄丸合生脉散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解析：糖尿病气阴两虚证治以益气养阴，方用六味地黄汤合生脉散。糖尿病合并白内障、雀</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盲、耳聋者，因其主要病机为肝肾精血不足，不能上承耳目所致，宜滋补肝肾、益精补血，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方用杞菊地黄丸加减。故</w:t>
      </w:r>
      <w:r>
        <w:rPr>
          <w:rFonts w:ascii="Times New Roman"/>
          <w:color w:val="000000"/>
          <w:spacing w:val="-1"/>
          <w:sz w:val="21"/>
        </w:rPr>
        <w:t xml:space="preserve"> </w:t>
      </w:r>
      <w:r>
        <w:rPr>
          <w:rFonts w:ascii="Calibri"/>
          <w:color w:val="000000"/>
          <w:spacing w:val="-1"/>
          <w:sz w:val="21"/>
        </w:rPr>
        <w:t>228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229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468.(B</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)232</w:t>
      </w:r>
      <w:r>
        <w:rPr>
          <w:rFonts w:ascii="Times New Roman"/>
          <w:color w:val="000000"/>
          <w:spacing w:val="5"/>
          <w:sz w:val="21"/>
        </w:rPr>
        <w:t xml:space="preserve"> </w:t>
      </w:r>
      <w:r>
        <w:rPr>
          <w:rFonts w:ascii="GJETII+SimSun" w:hAnsi="GJETII+SimSun" w:cs="GJETII+SimSun"/>
          <w:color w:val="000000"/>
          <w:spacing w:val="0"/>
          <w:sz w:val="21"/>
        </w:rPr>
        <w:t>脑</w:t>
      </w:r>
      <w:r>
        <w:rPr>
          <w:rFonts w:ascii="Times New Roman"/>
          <w:color w:val="000000"/>
          <w:spacing w:val="-1"/>
          <w:sz w:val="21"/>
        </w:rPr>
        <w:t xml:space="preserve"> </w:t>
      </w:r>
      <w:r>
        <w:rPr>
          <w:rFonts w:ascii="Calibri"/>
          <w:color w:val="000000"/>
          <w:spacing w:val="1"/>
          <w:sz w:val="21"/>
        </w:rPr>
        <w:t>CT</w:t>
      </w:r>
      <w:r>
        <w:rPr>
          <w:rFonts w:ascii="Times New Roman"/>
          <w:color w:val="000000"/>
          <w:spacing w:val="0"/>
          <w:sz w:val="21"/>
        </w:rPr>
        <w:t xml:space="preserve"> </w:t>
      </w:r>
      <w:r>
        <w:rPr>
          <w:rFonts w:ascii="GJETII+SimSun" w:hAnsi="GJETII+SimSun" w:cs="GJETII+SimSun"/>
          <w:color w:val="000000"/>
          <w:spacing w:val="1"/>
          <w:sz w:val="21"/>
        </w:rPr>
        <w:t>示基底节区低密度影，周围有水肿带，视神经乳头水肿者，治疗应首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19" o:spid="_x0000_s11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甘露醇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低分子右旋糖酐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川芎嗪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阿司匹林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肝素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解析：脑</w:t>
      </w:r>
      <w:r>
        <w:rPr>
          <w:rFonts w:ascii="Times New Roman"/>
          <w:color w:val="000000"/>
          <w:spacing w:val="-1"/>
          <w:sz w:val="21"/>
        </w:rPr>
        <w:t xml:space="preserve"> </w:t>
      </w:r>
      <w:r>
        <w:rPr>
          <w:rFonts w:ascii="Calibri"/>
          <w:color w:val="000000"/>
          <w:spacing w:val="1"/>
          <w:sz w:val="21"/>
        </w:rPr>
        <w:t>CT</w:t>
      </w:r>
      <w:r>
        <w:rPr>
          <w:rFonts w:ascii="Times New Roman"/>
          <w:color w:val="000000"/>
          <w:spacing w:val="0"/>
          <w:sz w:val="21"/>
        </w:rPr>
        <w:t xml:space="preserve"> </w:t>
      </w:r>
      <w:r>
        <w:rPr>
          <w:rFonts w:ascii="GJETII+SimSun" w:hAnsi="GJETII+SimSun" w:cs="GJETII+SimSun"/>
          <w:color w:val="000000"/>
          <w:spacing w:val="0"/>
          <w:sz w:val="21"/>
        </w:rPr>
        <w:t>显示基底节区低密度影及周围有水肿带，视神经乳头水肿提示脑梗死，并有颅</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内压增高的表现。故治以降低颅内压，选用甘露醇。而脑血栓形成急性期的血液稀释法，选</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用低分子右旋糖酐，可以扩充血容量，降低血液黏滞性，改善微循环。</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有抗血小板聚集作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用，可用于脑血栓形成，但不属于血液稀释疗法。</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对血小板聚集有抑制作用，阻止血栓形</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成，临床常用于预防暂时性脑缺血发作。</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有较强抗凝血作用，对无出血倾向者，可采用此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法。故</w:t>
      </w:r>
      <w:r>
        <w:rPr>
          <w:rFonts w:ascii="Times New Roman"/>
          <w:color w:val="000000"/>
          <w:spacing w:val="-1"/>
          <w:sz w:val="21"/>
        </w:rPr>
        <w:t xml:space="preserve"> </w:t>
      </w:r>
      <w:r>
        <w:rPr>
          <w:rFonts w:ascii="Calibri"/>
          <w:color w:val="000000"/>
          <w:spacing w:val="-1"/>
          <w:sz w:val="21"/>
        </w:rPr>
        <w:t>232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233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w:t>
      </w:r>
      <w:r>
        <w:rPr>
          <w:rFonts w:ascii="Times New Roman"/>
          <w:color w:val="000000"/>
          <w:spacing w:val="3"/>
          <w:sz w:val="21"/>
        </w:rPr>
        <w:t xml:space="preserve"> </w:t>
      </w:r>
      <w:r>
        <w:rPr>
          <w:rFonts w:ascii="GJETII+SimSun" w:hAnsi="GJETII+SimSun" w:cs="GJETII+SimSun"/>
          <w:color w:val="000000"/>
          <w:spacing w:val="0"/>
          <w:sz w:val="21"/>
        </w:rPr>
        <w:t>下列损伤按致伤因素分类，错误的是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机械性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物理性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化学性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车祸性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生物性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解析：损伤按致伤因素分类可分为机械性、物理性、化学性、生物性四类。故本题选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w:t>
      </w:r>
      <w:r>
        <w:rPr>
          <w:rFonts w:ascii="Times New Roman"/>
          <w:color w:val="000000"/>
          <w:spacing w:val="3"/>
          <w:sz w:val="21"/>
        </w:rPr>
        <w:t xml:space="preserve"> </w:t>
      </w:r>
      <w:r>
        <w:rPr>
          <w:rFonts w:ascii="GJETII+SimSun" w:hAnsi="GJETII+SimSun" w:cs="GJETII+SimSun"/>
          <w:color w:val="000000"/>
          <w:spacing w:val="0"/>
          <w:sz w:val="21"/>
        </w:rPr>
        <w:t>下列各项，适用“托法”的是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外疡中期，正虚毒盛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初期肿疡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溃疡后期，疮口难敛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肿疡疮形已成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蜂窝织炎破溃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解析：尚未成脓的初期肿疡宜用消法。外疡中期适用托法。溃疡后期元气虚弱，新肌不生，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疮口不敛者适用补法。故本题选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手术敷料高压蒸气灭菌的要求是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A.121</w:t>
      </w:r>
      <w:r>
        <w:rPr>
          <w:rFonts w:ascii="GJETII+SimSun" w:hAnsi="GJETII+SimSun" w:cs="GJETII+SimSun"/>
          <w:color w:val="000000"/>
          <w:spacing w:val="0"/>
          <w:sz w:val="21"/>
        </w:rPr>
        <w:t>℃，</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B.121</w:t>
      </w:r>
      <w:r>
        <w:rPr>
          <w:rFonts w:ascii="GJETII+SimSun" w:hAnsi="GJETII+SimSun" w:cs="GJETII+SimSun"/>
          <w:color w:val="000000"/>
          <w:spacing w:val="0"/>
          <w:sz w:val="21"/>
        </w:rPr>
        <w:t>℃～</w:t>
      </w:r>
      <w:r>
        <w:rPr>
          <w:rFonts w:ascii="Calibri"/>
          <w:color w:val="000000"/>
          <w:spacing w:val="0"/>
          <w:sz w:val="21"/>
        </w:rPr>
        <w:t>126</w:t>
      </w:r>
      <w:r>
        <w:rPr>
          <w:rFonts w:ascii="GJETII+SimSun" w:hAnsi="GJETII+SimSun" w:cs="GJETII+SimSun"/>
          <w:color w:val="000000"/>
          <w:spacing w:val="0"/>
          <w:sz w:val="21"/>
        </w:rPr>
        <w:t>℃，</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C.121</w:t>
      </w:r>
      <w:r>
        <w:rPr>
          <w:rFonts w:ascii="GJETII+SimSun" w:hAnsi="GJETII+SimSun" w:cs="GJETII+SimSun"/>
          <w:color w:val="000000"/>
          <w:spacing w:val="0"/>
          <w:sz w:val="21"/>
        </w:rPr>
        <w:t>℃～</w:t>
      </w:r>
      <w:r>
        <w:rPr>
          <w:rFonts w:ascii="Calibri"/>
          <w:color w:val="000000"/>
          <w:spacing w:val="0"/>
          <w:sz w:val="21"/>
        </w:rPr>
        <w:t>126</w:t>
      </w:r>
      <w:r>
        <w:rPr>
          <w:rFonts w:ascii="GJETII+SimSun" w:hAnsi="GJETII+SimSun" w:cs="GJETII+SimSun"/>
          <w:color w:val="000000"/>
          <w:spacing w:val="0"/>
          <w:sz w:val="21"/>
        </w:rPr>
        <w:t>℃，</w:t>
      </w:r>
      <w:r>
        <w:rPr>
          <w:rFonts w:ascii="Calibri"/>
          <w:color w:val="000000"/>
          <w:spacing w:val="-1"/>
          <w:sz w:val="21"/>
        </w:rPr>
        <w:t>30</w:t>
      </w:r>
      <w:r>
        <w:rPr>
          <w:rFonts w:ascii="Times New Roman"/>
          <w:color w:val="000000"/>
          <w:spacing w:val="0"/>
          <w:sz w:val="21"/>
        </w:rPr>
        <w:t xml:space="preserve"> </w:t>
      </w:r>
      <w:r>
        <w:rPr>
          <w:rFonts w:ascii="GJETII+SimSun" w:hAnsi="GJETII+SimSun" w:cs="GJETII+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D.130</w:t>
      </w:r>
      <w:r>
        <w:rPr>
          <w:rFonts w:ascii="GJETII+SimSun" w:hAnsi="GJETII+SimSun" w:cs="GJETII+SimSun"/>
          <w:color w:val="000000"/>
          <w:spacing w:val="0"/>
          <w:sz w:val="21"/>
        </w:rPr>
        <w:t>℃，</w:t>
      </w:r>
      <w:r>
        <w:rPr>
          <w:rFonts w:ascii="Calibri"/>
          <w:color w:val="000000"/>
          <w:spacing w:val="-1"/>
          <w:sz w:val="21"/>
        </w:rPr>
        <w:t>10</w:t>
      </w:r>
      <w:r>
        <w:rPr>
          <w:rFonts w:ascii="Times New Roman"/>
          <w:color w:val="000000"/>
          <w:spacing w:val="0"/>
          <w:sz w:val="21"/>
        </w:rPr>
        <w:t xml:space="preserve"> </w:t>
      </w:r>
      <w:r>
        <w:rPr>
          <w:rFonts w:ascii="GJETII+SimSun" w:hAnsi="GJETII+SimSun" w:cs="GJETII+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E.130</w:t>
      </w:r>
      <w:r>
        <w:rPr>
          <w:rFonts w:ascii="GJETII+SimSun" w:hAnsi="GJETII+SimSun" w:cs="GJETII+SimSun"/>
          <w:color w:val="000000"/>
          <w:spacing w:val="0"/>
          <w:sz w:val="21"/>
        </w:rPr>
        <w:t>℃，</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解析：高压蒸气灭菌的要求是温度提高到</w:t>
      </w:r>
      <w:r>
        <w:rPr>
          <w:rFonts w:ascii="Times New Roman"/>
          <w:color w:val="000000"/>
          <w:spacing w:val="2"/>
          <w:sz w:val="21"/>
        </w:rPr>
        <w:t xml:space="preserve"> </w:t>
      </w:r>
      <w:r>
        <w:rPr>
          <w:rFonts w:ascii="Calibri"/>
          <w:color w:val="000000"/>
          <w:spacing w:val="0"/>
          <w:sz w:val="21"/>
        </w:rPr>
        <w:t>121</w:t>
      </w:r>
      <w:r>
        <w:rPr>
          <w:rFonts w:ascii="GJETII+SimSun" w:hAnsi="GJETII+SimSun" w:cs="GJETII+SimSun"/>
          <w:color w:val="000000"/>
          <w:spacing w:val="0"/>
          <w:sz w:val="21"/>
        </w:rPr>
        <w:t>℃～</w:t>
      </w:r>
      <w:r>
        <w:rPr>
          <w:rFonts w:ascii="Calibri"/>
          <w:color w:val="000000"/>
          <w:spacing w:val="0"/>
          <w:sz w:val="21"/>
        </w:rPr>
        <w:t>126</w:t>
      </w:r>
      <w:r>
        <w:rPr>
          <w:rFonts w:ascii="GJETII+SimSun" w:hAnsi="GJETII+SimSun" w:cs="GJETII+SimSun"/>
          <w:color w:val="000000"/>
          <w:spacing w:val="0"/>
          <w:sz w:val="21"/>
        </w:rPr>
        <w:t>℃，持续</w:t>
      </w:r>
      <w:r>
        <w:rPr>
          <w:rFonts w:ascii="Times New Roman"/>
          <w:color w:val="000000"/>
          <w:spacing w:val="2"/>
          <w:sz w:val="21"/>
        </w:rPr>
        <w:t xml:space="preserve"> </w:t>
      </w:r>
      <w:r>
        <w:rPr>
          <w:rFonts w:ascii="Calibri"/>
          <w:color w:val="000000"/>
          <w:spacing w:val="-1"/>
          <w:sz w:val="21"/>
        </w:rPr>
        <w:t>30</w:t>
      </w:r>
      <w:r>
        <w:rPr>
          <w:rFonts w:ascii="Times New Roman"/>
          <w:color w:val="000000"/>
          <w:spacing w:val="0"/>
          <w:sz w:val="21"/>
        </w:rPr>
        <w:t xml:space="preserve"> </w:t>
      </w:r>
      <w:r>
        <w:rPr>
          <w:rFonts w:ascii="GJETII+SimSun" w:hAnsi="GJETII+SimSun" w:cs="GJETII+SimSun"/>
          <w:color w:val="000000"/>
          <w:spacing w:val="0"/>
          <w:sz w:val="21"/>
        </w:rPr>
        <w:t>分钟。故本题选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)19</w:t>
      </w:r>
      <w:r>
        <w:rPr>
          <w:rFonts w:ascii="Times New Roman"/>
          <w:color w:val="000000"/>
          <w:spacing w:val="3"/>
          <w:sz w:val="21"/>
        </w:rPr>
        <w:t xml:space="preserve"> </w:t>
      </w:r>
      <w:r>
        <w:rPr>
          <w:rFonts w:ascii="GJETII+SimSun" w:hAnsi="GJETII+SimSun" w:cs="GJETII+SimSun"/>
          <w:color w:val="000000"/>
          <w:spacing w:val="0"/>
          <w:sz w:val="21"/>
        </w:rPr>
        <w:t>外生殖器部位的皮肤消毒，应采取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A.2.5%</w:t>
      </w:r>
      <w:r>
        <w:rPr>
          <w:rFonts w:ascii="GJETII+SimSun" w:hAnsi="GJETII+SimSun" w:cs="GJETII+SimSun"/>
          <w:color w:val="000000"/>
          <w:spacing w:val="0"/>
          <w:sz w:val="21"/>
        </w:rPr>
        <w:t>碘酊擦涂</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0" o:spid="_x0000_s11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B.0.75%</w:t>
      </w:r>
      <w:r>
        <w:rPr>
          <w:rFonts w:ascii="GJETII+SimSun" w:hAnsi="GJETII+SimSun" w:cs="GJETII+SimSun"/>
          <w:color w:val="000000"/>
          <w:spacing w:val="0"/>
          <w:sz w:val="21"/>
        </w:rPr>
        <w:t>碘酊擦涂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C.0.1%</w:t>
      </w:r>
      <w:r>
        <w:rPr>
          <w:rFonts w:ascii="GJETII+SimSun" w:hAnsi="GJETII+SimSun" w:cs="GJETII+SimSun"/>
          <w:color w:val="000000"/>
          <w:spacing w:val="0"/>
          <w:sz w:val="21"/>
        </w:rPr>
        <w:t>洗必泰酊擦涂</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D.0.2%</w:t>
      </w:r>
      <w:r>
        <w:rPr>
          <w:rFonts w:ascii="GJETII+SimSun" w:hAnsi="GJETII+SimSun" w:cs="GJETII+SimSun"/>
          <w:color w:val="000000"/>
          <w:spacing w:val="0"/>
          <w:sz w:val="21"/>
        </w:rPr>
        <w:t>洗必泰酊擦涂</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E.70%</w:t>
      </w:r>
      <w:r>
        <w:rPr>
          <w:rFonts w:ascii="GJETII+SimSun" w:hAnsi="GJETII+SimSun" w:cs="GJETII+SimSun"/>
          <w:color w:val="000000"/>
          <w:spacing w:val="0"/>
          <w:sz w:val="21"/>
        </w:rPr>
        <w:t>酒精擦涂</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解析：对婴儿、面部皮肤、口腔、肛门、外生殖器等不能用碘酊消毒处，应选用刺激性小的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5"/>
          <w:sz w:val="21"/>
        </w:rPr>
        <w:t>消毒剂，如</w:t>
      </w:r>
      <w:r>
        <w:rPr>
          <w:rFonts w:ascii="Times New Roman"/>
          <w:color w:val="000000"/>
          <w:spacing w:val="6"/>
          <w:sz w:val="21"/>
        </w:rPr>
        <w:t xml:space="preserve"> </w:t>
      </w:r>
      <w:r>
        <w:rPr>
          <w:rFonts w:ascii="Calibri"/>
          <w:color w:val="000000"/>
          <w:spacing w:val="0"/>
          <w:sz w:val="21"/>
        </w:rPr>
        <w:t>0.75%</w:t>
      </w:r>
      <w:r>
        <w:rPr>
          <w:rFonts w:ascii="GJETII+SimSun" w:hAnsi="GJETII+SimSun" w:cs="GJETII+SimSun"/>
          <w:color w:val="000000"/>
          <w:spacing w:val="-3"/>
          <w:sz w:val="21"/>
        </w:rPr>
        <w:t>吡咯烷酮碘、</w:t>
      </w:r>
      <w:r>
        <w:rPr>
          <w:rFonts w:ascii="Calibri"/>
          <w:color w:val="000000"/>
          <w:spacing w:val="1"/>
          <w:sz w:val="21"/>
        </w:rPr>
        <w:t>2%</w:t>
      </w:r>
      <w:r>
        <w:rPr>
          <w:rFonts w:ascii="GJETII+SimSun" w:hAnsi="GJETII+SimSun" w:cs="GJETII+SimSun"/>
          <w:color w:val="000000"/>
          <w:spacing w:val="-6"/>
          <w:sz w:val="21"/>
        </w:rPr>
        <w:t>红汞、</w:t>
      </w:r>
      <w:r>
        <w:rPr>
          <w:rFonts w:ascii="Calibri"/>
          <w:color w:val="000000"/>
          <w:spacing w:val="0"/>
          <w:sz w:val="21"/>
        </w:rPr>
        <w:t>0.1%</w:t>
      </w:r>
      <w:r>
        <w:rPr>
          <w:rFonts w:ascii="GJETII+SimSun" w:hAnsi="GJETII+SimSun" w:cs="GJETII+SimSun"/>
          <w:color w:val="000000"/>
          <w:spacing w:val="0"/>
          <w:sz w:val="21"/>
        </w:rPr>
        <w:t>洗必泰或</w:t>
      </w:r>
      <w:r>
        <w:rPr>
          <w:rFonts w:ascii="Times New Roman"/>
          <w:color w:val="000000"/>
          <w:spacing w:val="-1"/>
          <w:sz w:val="21"/>
        </w:rPr>
        <w:t xml:space="preserve"> </w:t>
      </w:r>
      <w:r>
        <w:rPr>
          <w:rFonts w:ascii="Calibri"/>
          <w:color w:val="000000"/>
          <w:spacing w:val="0"/>
          <w:sz w:val="21"/>
        </w:rPr>
        <w:t>0.1%</w:t>
      </w:r>
      <w:r>
        <w:rPr>
          <w:rFonts w:ascii="GJETII+SimSun" w:hAnsi="GJETII+SimSun" w:cs="GJETII+SimSun"/>
          <w:color w:val="000000"/>
          <w:spacing w:val="0"/>
          <w:sz w:val="21"/>
        </w:rPr>
        <w:t>新洁尔灭溶液涂擦</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1"/>
          <w:sz w:val="21"/>
        </w:rPr>
        <w:t>次。</w:t>
      </w:r>
      <w:r>
        <w:rPr>
          <w:rFonts w:ascii="Calibri"/>
          <w:color w:val="000000"/>
          <w:spacing w:val="1"/>
          <w:sz w:val="21"/>
        </w:rPr>
        <w:t>70%</w:t>
      </w:r>
      <w:r>
        <w:rPr>
          <w:rFonts w:ascii="GJETII+SimSun" w:hAnsi="GJETII+SimSun" w:cs="GJETII+SimSun"/>
          <w:color w:val="000000"/>
          <w:spacing w:val="0"/>
          <w:sz w:val="21"/>
        </w:rPr>
        <w:t>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精多用于植皮时供皮区的消毒。故本题选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低钾血症的血清钾浓度，低于</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A.3.5mmol/L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B.4mmol/L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C.4.5mmol/L</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D.5mmol/L</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E.5.5mmol/L</w:t>
      </w:r>
    </w:p>
    <w:p>
      <w:pPr>
        <w:spacing w:before="52"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解析：血清钾正常值为</w:t>
      </w:r>
      <w:r>
        <w:rPr>
          <w:rFonts w:ascii="Times New Roman"/>
          <w:color w:val="000000"/>
          <w:spacing w:val="-1"/>
          <w:sz w:val="21"/>
        </w:rPr>
        <w:t xml:space="preserve"> </w:t>
      </w:r>
      <w:r>
        <w:rPr>
          <w:rFonts w:ascii="Calibri"/>
          <w:color w:val="000000"/>
          <w:spacing w:val="1"/>
          <w:sz w:val="21"/>
        </w:rPr>
        <w:t>3.5</w:t>
      </w:r>
      <w:r>
        <w:rPr>
          <w:rFonts w:ascii="GJETII+SimSun" w:hAnsi="GJETII+SimSun" w:cs="GJETII+SimSun"/>
          <w:color w:val="000000"/>
          <w:spacing w:val="1"/>
          <w:sz w:val="21"/>
        </w:rPr>
        <w:t>～</w:t>
      </w:r>
      <w:r>
        <w:rPr>
          <w:rFonts w:ascii="Calibri"/>
          <w:color w:val="000000"/>
          <w:spacing w:val="0"/>
          <w:sz w:val="21"/>
        </w:rPr>
        <w:t>5.5mmol/L</w:t>
      </w:r>
      <w:r>
        <w:rPr>
          <w:rFonts w:ascii="GJETII+SimSun" w:hAnsi="GJETII+SimSun" w:cs="GJETII+SimSun"/>
          <w:color w:val="000000"/>
          <w:spacing w:val="2"/>
          <w:sz w:val="21"/>
        </w:rPr>
        <w:t>，＜</w:t>
      </w:r>
      <w:r>
        <w:rPr>
          <w:rFonts w:ascii="Calibri"/>
          <w:color w:val="000000"/>
          <w:spacing w:val="0"/>
          <w:sz w:val="21"/>
        </w:rPr>
        <w:t>3.5mmol/L</w:t>
      </w:r>
      <w:r>
        <w:rPr>
          <w:rFonts w:ascii="Times New Roman"/>
          <w:color w:val="000000"/>
          <w:spacing w:val="3"/>
          <w:sz w:val="21"/>
        </w:rPr>
        <w:t xml:space="preserve"> </w:t>
      </w:r>
      <w:r>
        <w:rPr>
          <w:rFonts w:ascii="GJETII+SimSun" w:hAnsi="GJETII+SimSun" w:cs="GJETII+SimSun"/>
          <w:color w:val="000000"/>
          <w:spacing w:val="3"/>
          <w:sz w:val="21"/>
        </w:rPr>
        <w:t>为低钾血症，＞</w:t>
      </w:r>
      <w:r>
        <w:rPr>
          <w:rFonts w:ascii="Calibri"/>
          <w:color w:val="000000"/>
          <w:spacing w:val="0"/>
          <w:sz w:val="21"/>
        </w:rPr>
        <w:t>5.5mmol/L</w:t>
      </w:r>
      <w:r>
        <w:rPr>
          <w:rFonts w:ascii="Times New Roman"/>
          <w:color w:val="000000"/>
          <w:spacing w:val="3"/>
          <w:sz w:val="21"/>
        </w:rPr>
        <w:t xml:space="preserve"> </w:t>
      </w:r>
      <w:r>
        <w:rPr>
          <w:rFonts w:ascii="GJETII+SimSun" w:hAnsi="GJETII+SimSun" w:cs="GJETII+SimSun"/>
          <w:color w:val="000000"/>
          <w:spacing w:val="3"/>
          <w:sz w:val="21"/>
        </w:rPr>
        <w:t>为高钾血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症。故本题选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下列哪项不是输血的适应证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严重感染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大面积烧伤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心力衰竭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凝血功能异常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低蛋白血症</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解析：输血的适应证包括急性出血、贫血或低蛋白血症、凝血机制异常和出血性疾病、重症</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感染、器官移植。故本题选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白血症引起的休克，属于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创伤性休克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失血性休克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过敏性休克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心源性休克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解析：白血病患者常伴粒细胞减少，特别在化疗、放疗后粒缺将持续相当长时间，故易致感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染性休克。创伤性休克常见病因有严重烧伤、骨折、内脏损伤、软组织挤压伤。失血性休克</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常见病因有上消化道出血、宫外孕破裂出血、动脉瘤破裂以及肝、脾和大动脉破裂出血。过</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敏性休克多发生于对青霉素、普鲁卡因、血清制剂和疫苗过敏者。心源性休克常见于大面积</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心肌梗死、室壁瘤形成、严重心律不齐、急性心肌炎和心包填塞。故本题选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476.(A2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)69</w:t>
      </w:r>
      <w:r>
        <w:rPr>
          <w:rFonts w:ascii="Times New Roman"/>
          <w:color w:val="000000"/>
          <w:spacing w:val="5"/>
          <w:sz w:val="21"/>
        </w:rPr>
        <w:t xml:space="preserve"> </w:t>
      </w:r>
      <w:r>
        <w:rPr>
          <w:rFonts w:ascii="GJETII+SimSun" w:hAnsi="GJETII+SimSun" w:cs="GJETII+SimSun"/>
          <w:color w:val="000000"/>
          <w:spacing w:val="0"/>
          <w:sz w:val="21"/>
        </w:rPr>
        <w:t>感染性休克患者，症见：高热，神昏谵语，唇干烦渴，小便短赤，舌红绛，</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苔黄燥，脉细数无力。其证型是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1" o:spid="_x0000_s11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1"/>
          <w:sz w:val="21"/>
        </w:rPr>
        <w:t>热厥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寒厥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血脱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气脱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气逆</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解析：热厥证表现为烦躁不安，汗出咽干，口渴欲饮，尿少或无尿，舌红少津，脉细无力。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寒厥证表现为精神萎靡，反应迟钝，大汗淋漓，身冷畏寒，口淡不渴，心悸胸闷，四肢厥冷，</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尿少或无尿，舌淡苔白，脉微欲绝。血脱证表现为大汗淋漓，烦躁不安，口燥咽干，皮干，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静脉萎陷，尿少或无尿，舌质红而干，脉微细数。气脱证表现为神志模糊，语声低微，冷汗</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不出，身凉畏冷，四肢不温，尿少或无尿，舌质淡白或淡暗，脉微欲绝。气逆证表现为面色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灰白，精神恍惚或神昏，汗出身冷，口燥咽干，肌肤干皱，四肢厥冷，尿少或无尿，舌淡光</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滑无苔，脉微欲绝。故本题选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477.(A2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)71</w:t>
      </w:r>
      <w:r>
        <w:rPr>
          <w:rFonts w:ascii="Times New Roman"/>
          <w:color w:val="000000"/>
          <w:spacing w:val="5"/>
          <w:sz w:val="21"/>
        </w:rPr>
        <w:t xml:space="preserve"> </w:t>
      </w:r>
      <w:r>
        <w:rPr>
          <w:rFonts w:ascii="GJETII+SimSun" w:hAnsi="GJETII+SimSun" w:cs="GJETII+SimSun"/>
          <w:color w:val="000000"/>
          <w:spacing w:val="2"/>
          <w:sz w:val="21"/>
        </w:rPr>
        <w:t>患者，</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2"/>
          <w:sz w:val="21"/>
        </w:rPr>
        <w:t>岁。烧伤</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2"/>
          <w:sz w:val="21"/>
        </w:rPr>
        <w:t>周后，神识淡漠，面色苍白，呼吸急促，口唇淡紫，</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体温</w:t>
      </w:r>
      <w:r>
        <w:rPr>
          <w:rFonts w:ascii="Times New Roman"/>
          <w:color w:val="000000"/>
          <w:spacing w:val="3"/>
          <w:sz w:val="21"/>
        </w:rPr>
        <w:t xml:space="preserve"> </w:t>
      </w:r>
      <w:r>
        <w:rPr>
          <w:rFonts w:ascii="Calibri"/>
          <w:color w:val="000000"/>
          <w:spacing w:val="0"/>
          <w:sz w:val="21"/>
        </w:rPr>
        <w:t>365</w:t>
      </w:r>
      <w:r>
        <w:rPr>
          <w:rFonts w:ascii="GJETII+SimSun" w:hAnsi="GJETII+SimSun" w:cs="GJETII+SimSun"/>
          <w:color w:val="000000"/>
          <w:spacing w:val="0"/>
          <w:sz w:val="21"/>
        </w:rPr>
        <w:t>℃，四肢厥冷，脉细缓。其证型是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气阴两伤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阴损及阳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胃阴伤败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气血两亏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热入营血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解析：阴损及阳证表现为面色苍白，呼吸气微，表情淡漠，自汗肢冷，体温不升反降，脉细</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缓。气阴两伤证表现为精神疲倦，气短懒言，口干喜饮，自汗，盗汗，舌淡苔少，脉细弱。</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胃阴伤败证表现为面色萎黄，纳呆食少，腹胀便溏，口干少津或口舌生糜，舌干红，苔花剥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或无苔，脉细数。气血两亏证表现为神疲倦卧，气短懒言，形体消瘦，面色无华，创面愈合</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迟缓，舌淡，苔薄白或薄黄，脉细弱。热入营血证表现为壮热躁动，口干唇燥，大便秘结，</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小便短赤，舌红绛而干，苔黄或黄糙或焦干起刺，脉洪数。故本题选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478.(A2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)74</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20</w:t>
      </w:r>
      <w:r>
        <w:rPr>
          <w:rFonts w:ascii="Times New Roman"/>
          <w:color w:val="000000"/>
          <w:spacing w:val="5"/>
          <w:sz w:val="21"/>
        </w:rPr>
        <w:t xml:space="preserve"> </w:t>
      </w:r>
      <w:r>
        <w:rPr>
          <w:rFonts w:ascii="GJETII+SimSun" w:hAnsi="GJETII+SimSun" w:cs="GJETII+SimSun"/>
          <w:color w:val="000000"/>
          <w:spacing w:val="2"/>
          <w:sz w:val="21"/>
        </w:rPr>
        <w:t>岁。初起颜面部红肿热痛，肿势局限，可见一个脓头，</w:t>
      </w:r>
      <w:r>
        <w:rPr>
          <w:rFonts w:ascii="Calibri"/>
          <w:color w:val="000000"/>
          <w:spacing w:val="2"/>
          <w:sz w:val="21"/>
        </w:rPr>
        <w:t>3</w:t>
      </w:r>
      <w:r>
        <w:rPr>
          <w:rFonts w:ascii="GJETII+SimSun" w:hAnsi="GJETII+SimSun" w:cs="GJETII+SimSun"/>
          <w:color w:val="000000"/>
          <w:spacing w:val="4"/>
          <w:sz w:val="21"/>
        </w:rPr>
        <w:t>～</w:t>
      </w:r>
      <w:r>
        <w:rPr>
          <w:rFonts w:ascii="Calibri"/>
          <w:color w:val="000000"/>
          <w:spacing w:val="0"/>
          <w:sz w:val="21"/>
        </w:rPr>
        <w:t>5</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日化脓，出脓即愈。应首先考虑的是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急性淋巴管炎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急性淋巴结炎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痤疮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解析：疖的局部症状为初起有红、肿、热、痛的小结节，逐渐肿大，数天后脓栓脱落，脓液</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排出，炎症随之消退而愈。痈早期在局部呈片状稍隆起的紫红色浸润区，随后中央形成多个</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脓栓，破溃后呈蜂窝眼状，相当于中医的有头疽。急性淋巴管炎浅部见一条或数条“红线”，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硬且明显压痛，深部肢体明显肿胀和压痛，淋巴管走行部位压痛更明显。急性淋巴结炎早期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有局部淋巴结肿大和压痛，后局部红肿热痛加剧。痤疮初为坚实丘疹，挤之有白色粉样物质，</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反复挤压形成大小不等的结节，病程较长。故本题选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2" o:spid="_x0000_s11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479.(A2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)77</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41</w:t>
      </w:r>
      <w:r>
        <w:rPr>
          <w:rFonts w:ascii="Times New Roman"/>
          <w:color w:val="000000"/>
          <w:spacing w:val="3"/>
          <w:sz w:val="21"/>
        </w:rPr>
        <w:t xml:space="preserve"> </w:t>
      </w:r>
      <w:r>
        <w:rPr>
          <w:rFonts w:ascii="GJETII+SimSun" w:hAnsi="GJETII+SimSun" w:cs="GJETII+SimSun"/>
          <w:color w:val="000000"/>
          <w:spacing w:val="2"/>
          <w:sz w:val="21"/>
        </w:rPr>
        <w:t>岁。头面丹毒，红肿，恶寒发热，口渴，便秘溲黄，舌红苔</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黄，脉洪数。其证型是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风热化火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气血两燔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湿热化火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热毒蕴结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热毒入营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解析：丹毒风热化火证发于头面部，发热恶寒，口干舌燥，舌红，苔薄黄，脉洪数。故本题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480.(A2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)79</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2"/>
          <w:sz w:val="21"/>
        </w:rPr>
        <w:t>岁。左腰背浅表肿物约拇指头大小，外观圆形，表面光滑，</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边界清楚，与皮肤粘连，基底无粘连。其诊断是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皮样囊肿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表皮囊肿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皮脂腺囊肿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腱鞘囊肿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纤维瘤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解析：皮脂腺囊肿圆形，界清，与皮肤粘连，与基底不粘连。皮样囊肿圆形，界清，与皮肤</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不粘连，与基底粘连。表皮囊肿圆形，与基底不粘连，可与皮肤粘连。腱鞘囊肿界限不清，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有肿胀和疼痛、压痛。纤维腺瘤圆形，界清，无粘连，活动性大。故本题选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)82</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45</w:t>
      </w:r>
      <w:r>
        <w:rPr>
          <w:rFonts w:ascii="Times New Roman"/>
          <w:color w:val="000000"/>
          <w:spacing w:val="0"/>
          <w:sz w:val="21"/>
        </w:rPr>
        <w:t xml:space="preserve"> </w:t>
      </w:r>
      <w:r>
        <w:rPr>
          <w:rFonts w:ascii="GJETII+SimSun" w:hAnsi="GJETII+SimSun" w:cs="GJETII+SimSun"/>
          <w:color w:val="000000"/>
          <w:spacing w:val="-1"/>
          <w:sz w:val="21"/>
        </w:rPr>
        <w:t>岁。脘腹胀痛，呕吐，停止排便排气</w:t>
      </w:r>
      <w:r>
        <w:rPr>
          <w:rFonts w:ascii="Times New Roman"/>
          <w:color w:val="000000"/>
          <w:spacing w:val="2"/>
          <w:sz w:val="21"/>
        </w:rPr>
        <w:t xml:space="preserve"> </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1"/>
          <w:sz w:val="21"/>
        </w:rPr>
        <w:t>小时。检查：神情淡</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漠，末梢循环差，腹胀如鼓，全腹压痛、反跳痛及肌紧张，肠鸣音微弱，舌红绛苔黄腻，脉</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沉细数。应首先考虑的是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肠梗阻瘀结证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肠梗阻疽结证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肠梗阻痞结征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阑尾炎瘀滞证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阑尾炎湿热证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解析：肠梗阻症状主要为腹痛、呕吐、腹胀、停止排便排气，其中瘀结证表现为腹痛、腹胀、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呕吐、无排气排便，舌红绛苔黄腻，脉沉细数。故本题选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482.(A2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)84</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2"/>
          <w:sz w:val="21"/>
        </w:rPr>
        <w:t>岁。酗酒后突感左上腹剧痛，并向左腰部放射，伴发热，恶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心呕吐。查体：腹平软，左上腹呈束带式压痛，肝、脾不大。应首先考虑的是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A.</w:t>
      </w:r>
      <w:r>
        <w:rPr>
          <w:rFonts w:ascii="GJETII+SimSun" w:hAnsi="GJETII+SimSun" w:cs="GJETII+SimSun"/>
          <w:color w:val="000000"/>
          <w:spacing w:val="2"/>
          <w:sz w:val="21"/>
        </w:rPr>
        <w:t>现为右上腹阵发性绞痛。</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伴腹泻。</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腹部无压痛，查心电图及心肌酶谱等可鉴别。</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中上腹持续性剧痛，与酗酒无关。</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急性肠炎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心肌梗死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急性胃炎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23" o:spid="_x0000_s11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解析：急性胰腺炎腹痛剧烈，起始于中上腹，也可偏重于右上腹或左上腹，放射至背部，累</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及全胰则呈腰带状向腰背部放射痛，伴恶心、呕吐、腹胀，可有发热、腹膜炎体征、黄疸等。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483.(A2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)87</w:t>
      </w:r>
      <w:r>
        <w:rPr>
          <w:rFonts w:ascii="Times New Roman"/>
          <w:color w:val="000000"/>
          <w:spacing w:val="5"/>
          <w:sz w:val="21"/>
        </w:rPr>
        <w:t xml:space="preserve"> </w:t>
      </w:r>
      <w:r>
        <w:rPr>
          <w:rFonts w:ascii="GJETII+SimSun" w:hAnsi="GJETII+SimSun" w:cs="GJETII+SimSun"/>
          <w:color w:val="000000"/>
          <w:spacing w:val="2"/>
          <w:sz w:val="21"/>
        </w:rPr>
        <w:t>患者，女，</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2"/>
          <w:sz w:val="21"/>
        </w:rPr>
        <w:t>岁。左侧急性乳腺炎</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GJETII+SimSun" w:hAnsi="GJETII+SimSun" w:cs="GJETII+SimSun"/>
          <w:color w:val="000000"/>
          <w:spacing w:val="2"/>
          <w:sz w:val="21"/>
        </w:rPr>
        <w:t>天，现左乳房红肿，疼痛剧烈，呈持</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续性搏动性疼痛，伴高热，口渴喜饮，舌苔黄，脉弦数。其治法是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疏肝清胃，通乳散结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清热解毒，通乳透脓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疏肝理气，化痰软坚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调理气血，通乳散结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行气活血，软坚散结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解析：此为急性乳腺炎热毒炽盛证，且乳房里脓肿已成，治法应清热解毒，通乳透脓。故本</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484.(A2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)89</w:t>
      </w:r>
      <w:r>
        <w:rPr>
          <w:rFonts w:ascii="Times New Roman"/>
          <w:color w:val="000000"/>
          <w:spacing w:val="5"/>
          <w:sz w:val="21"/>
        </w:rPr>
        <w:t xml:space="preserve"> </w:t>
      </w:r>
      <w:r>
        <w:rPr>
          <w:rFonts w:ascii="GJETII+SimSun" w:hAnsi="GJETII+SimSun" w:cs="GJETII+SimSun"/>
          <w:color w:val="000000"/>
          <w:spacing w:val="2"/>
          <w:sz w:val="21"/>
        </w:rPr>
        <w:t>患者，女，</w:t>
      </w:r>
      <w:r>
        <w:rPr>
          <w:rFonts w:ascii="Calibri"/>
          <w:color w:val="000000"/>
          <w:spacing w:val="-1"/>
          <w:sz w:val="21"/>
        </w:rPr>
        <w:t>25</w:t>
      </w:r>
      <w:r>
        <w:rPr>
          <w:rFonts w:ascii="Times New Roman"/>
          <w:color w:val="000000"/>
          <w:spacing w:val="3"/>
          <w:sz w:val="21"/>
        </w:rPr>
        <w:t xml:space="preserve"> </w:t>
      </w:r>
      <w:r>
        <w:rPr>
          <w:rFonts w:ascii="GJETII+SimSun" w:hAnsi="GJETII+SimSun" w:cs="GJETII+SimSun"/>
          <w:color w:val="000000"/>
          <w:spacing w:val="2"/>
          <w:sz w:val="21"/>
        </w:rPr>
        <w:t>岁。左乳内肿块，呈卵圆形，质地坚韧，表面光滑，活动度</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大，无压痛。应首先考虑的是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乳房结核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乳腺增生病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乳腺纤维腺瘤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乳癌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乳腺导管扩张症</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解析：乳腺纤维腺瘤肿块较硬，边界清楚，表面光滑，活动度好，无压痛。乳房结核肿块质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硬，边界不清，往往和皮肤有粘连。乳腺增生病肿块边界不清，质韧，推之可移，有压痛。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乳腺癌肿块质硬，活动性差，边界不清。乳腺导管扩张症乳头、乳晕及其附近可有小结节，</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乳头有溢液。故本题选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)92</w:t>
      </w:r>
      <w:r>
        <w:rPr>
          <w:rFonts w:ascii="Times New Roman"/>
          <w:color w:val="000000"/>
          <w:spacing w:val="3"/>
          <w:sz w:val="21"/>
        </w:rPr>
        <w:t xml:space="preserve"> </w:t>
      </w:r>
      <w:r>
        <w:rPr>
          <w:rFonts w:ascii="GJETII+SimSun" w:hAnsi="GJETII+SimSun" w:cs="GJETII+SimSun"/>
          <w:color w:val="000000"/>
          <w:spacing w:val="-3"/>
          <w:sz w:val="21"/>
        </w:rPr>
        <w:t>患者，女，</w:t>
      </w:r>
      <w:r>
        <w:rPr>
          <w:rFonts w:ascii="Calibri"/>
          <w:color w:val="000000"/>
          <w:spacing w:val="-1"/>
          <w:sz w:val="21"/>
        </w:rPr>
        <w:t>58</w:t>
      </w:r>
      <w:r>
        <w:rPr>
          <w:rFonts w:ascii="Times New Roman"/>
          <w:color w:val="000000"/>
          <w:spacing w:val="3"/>
          <w:sz w:val="21"/>
        </w:rPr>
        <w:t xml:space="preserve"> </w:t>
      </w:r>
      <w:r>
        <w:rPr>
          <w:rFonts w:ascii="GJETII+SimSun" w:hAnsi="GJETII+SimSun" w:cs="GJETII+SimSun"/>
          <w:color w:val="000000"/>
          <w:spacing w:val="-1"/>
          <w:sz w:val="21"/>
        </w:rPr>
        <w:t>岁。右乳房发现肿块</w:t>
      </w:r>
      <w:r>
        <w:rPr>
          <w:rFonts w:ascii="Times New Roman"/>
          <w:color w:val="000000"/>
          <w:spacing w:val="0"/>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1"/>
          <w:sz w:val="21"/>
        </w:rPr>
        <w:t>个月。查体：右乳头抬高，乳头凹陷，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右乳外上象限可扪及一个</w:t>
      </w:r>
      <w:r>
        <w:rPr>
          <w:rFonts w:ascii="Times New Roman"/>
          <w:color w:val="000000"/>
          <w:spacing w:val="-2"/>
          <w:sz w:val="21"/>
        </w:rPr>
        <w:t xml:space="preserve"> </w:t>
      </w:r>
      <w:r>
        <w:rPr>
          <w:rFonts w:ascii="Calibri"/>
          <w:color w:val="000000"/>
          <w:spacing w:val="1"/>
          <w:sz w:val="21"/>
        </w:rPr>
        <w:t>2cm</w:t>
      </w:r>
      <w:r>
        <w:rPr>
          <w:rFonts w:ascii="GJETII+SimSun" w:hAnsi="GJETII+SimSun" w:cs="GJETII+SimSun"/>
          <w:color w:val="000000"/>
          <w:spacing w:val="-1"/>
          <w:sz w:val="21"/>
        </w:rPr>
        <w:t>×</w:t>
      </w:r>
      <w:r>
        <w:rPr>
          <w:rFonts w:ascii="Calibri"/>
          <w:color w:val="000000"/>
          <w:spacing w:val="-1"/>
          <w:sz w:val="21"/>
        </w:rPr>
        <w:t>25cm</w:t>
      </w:r>
      <w:r>
        <w:rPr>
          <w:rFonts w:ascii="Times New Roman"/>
          <w:color w:val="000000"/>
          <w:spacing w:val="4"/>
          <w:sz w:val="21"/>
        </w:rPr>
        <w:t xml:space="preserve"> </w:t>
      </w:r>
      <w:r>
        <w:rPr>
          <w:rFonts w:ascii="GJETII+SimSun" w:hAnsi="GJETII+SimSun" w:cs="GJETII+SimSun"/>
          <w:color w:val="000000"/>
          <w:spacing w:val="1"/>
          <w:sz w:val="21"/>
        </w:rPr>
        <w:t>大小肿块，质硬，表面不平，边界不清，活动度差。</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乳腺纤维腺瘤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乳腺囊性增生病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乳腺癌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乳房结核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乳腺导管扩张症</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解析：乳腺癌包块质硬，表面不光滑，边界不清，活动度差，无压痛，局部皮肤可有酒窝征，</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橘皮样改变，乳头可内陷、溢液。余参见</w:t>
      </w:r>
      <w:r>
        <w:rPr>
          <w:rFonts w:ascii="Times New Roman"/>
          <w:color w:val="000000"/>
          <w:spacing w:val="2"/>
          <w:sz w:val="21"/>
        </w:rPr>
        <w:t xml:space="preserve"> </w:t>
      </w:r>
      <w:r>
        <w:rPr>
          <w:rFonts w:ascii="Calibri"/>
          <w:color w:val="000000"/>
          <w:spacing w:val="-1"/>
          <w:sz w:val="21"/>
        </w:rPr>
        <w:t>89</w:t>
      </w:r>
      <w:r>
        <w:rPr>
          <w:rFonts w:ascii="Times New Roman"/>
          <w:color w:val="000000"/>
          <w:spacing w:val="0"/>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486.(A2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)94</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27</w:t>
      </w:r>
      <w:r>
        <w:rPr>
          <w:rFonts w:ascii="Times New Roman"/>
          <w:color w:val="000000"/>
          <w:spacing w:val="3"/>
          <w:sz w:val="21"/>
        </w:rPr>
        <w:t xml:space="preserve"> </w:t>
      </w:r>
      <w:r>
        <w:rPr>
          <w:rFonts w:ascii="GJETII+SimSun" w:hAnsi="GJETII+SimSun" w:cs="GJETII+SimSun"/>
          <w:color w:val="000000"/>
          <w:spacing w:val="2"/>
          <w:sz w:val="21"/>
        </w:rPr>
        <w:t>岁。患右腹股沟斜疝</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2"/>
          <w:sz w:val="21"/>
        </w:rPr>
        <w:t>个月，今早剧烈运动后，肿块不能回</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纳，伴腹痛，呕吐，腹胀。应首先考虑的是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滑动性疝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嵌顿性疝</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4" o:spid="_x0000_s11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可复性疝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肠管壁疝</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解析：腹内压突然增高时，疝内容物可强行进入疝囊，囊颈将内容物卡住，使其不能回纳，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称为嵌顿性疝，如其内容物为肠管，可使肠壁淤血和水肿，出现消化道症状。难复性疝其内</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容物反复突出，致囊颈损伤并产生粘连，使内容物不能完全回纳。滑动性疝属难复性疝，其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内容物不能完全回纳。可复性疝在站立、行走、劳动或腹内压骤增时突出，在平卧、休息或</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用手推送时可回纳。肠壁管疝嵌顿的内容物仅为部分肠壁。故本题选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487.(A2</w:t>
      </w:r>
      <w:r>
        <w:rPr>
          <w:rFonts w:ascii="Times New Roman"/>
          <w:color w:val="000000"/>
          <w:spacing w:val="2"/>
          <w:sz w:val="21"/>
        </w:rPr>
        <w:t xml:space="preserve"> </w:t>
      </w:r>
      <w:r>
        <w:rPr>
          <w:rFonts w:ascii="GJETII+SimSun" w:hAnsi="GJETII+SimSun" w:cs="GJETII+SimSun"/>
          <w:color w:val="000000"/>
          <w:spacing w:val="2"/>
          <w:sz w:val="21"/>
        </w:rPr>
        <w:t>型题</w:t>
      </w:r>
      <w:r>
        <w:rPr>
          <w:rFonts w:ascii="Calibri"/>
          <w:color w:val="000000"/>
          <w:spacing w:val="-1"/>
          <w:sz w:val="21"/>
        </w:rPr>
        <w:t>)97</w:t>
      </w:r>
      <w:r>
        <w:rPr>
          <w:rFonts w:ascii="Times New Roman"/>
          <w:color w:val="000000"/>
          <w:spacing w:val="5"/>
          <w:sz w:val="21"/>
        </w:rPr>
        <w:t xml:space="preserve"> </w:t>
      </w:r>
      <w:r>
        <w:rPr>
          <w:rFonts w:ascii="GJETII+SimSun" w:hAnsi="GJETII+SimSun" w:cs="GJETII+SimSun"/>
          <w:color w:val="000000"/>
          <w:spacing w:val="2"/>
          <w:sz w:val="21"/>
        </w:rPr>
        <w:t>患者，男，</w:t>
      </w:r>
      <w:r>
        <w:rPr>
          <w:rFonts w:ascii="Calibri"/>
          <w:color w:val="000000"/>
          <w:spacing w:val="-1"/>
          <w:sz w:val="21"/>
        </w:rPr>
        <w:t>66</w:t>
      </w:r>
      <w:r>
        <w:rPr>
          <w:rFonts w:ascii="Times New Roman"/>
          <w:color w:val="000000"/>
          <w:spacing w:val="3"/>
          <w:sz w:val="21"/>
        </w:rPr>
        <w:t xml:space="preserve"> </w:t>
      </w:r>
      <w:r>
        <w:rPr>
          <w:rFonts w:ascii="GJETII+SimSun" w:hAnsi="GJETII+SimSun" w:cs="GJETII+SimSun"/>
          <w:color w:val="000000"/>
          <w:spacing w:val="2"/>
          <w:sz w:val="21"/>
        </w:rPr>
        <w:t>岁。有膀胱结石史。现小便淋沥，夜尿频多，间有尿痛，腰</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膝酸软，舌尖红苔微黄，脉虚数。其证型是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肾阴虚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肾虚有热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膀胱湿热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肾气虚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瘀阻水道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解析：小便淋沥，夜尿频多，腰膝酸软是肾虚的表现，舌尖红苔微黄，脉数为热象。故本题</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)100</w:t>
      </w:r>
      <w:r>
        <w:rPr>
          <w:rFonts w:ascii="Times New Roman"/>
          <w:color w:val="000000"/>
          <w:spacing w:val="3"/>
          <w:sz w:val="21"/>
        </w:rPr>
        <w:t xml:space="preserve"> </w:t>
      </w:r>
      <w:r>
        <w:rPr>
          <w:rFonts w:ascii="GJETII+SimSun" w:hAnsi="GJETII+SimSun" w:cs="GJETII+SimSun"/>
          <w:color w:val="000000"/>
          <w:spacing w:val="-2"/>
          <w:sz w:val="21"/>
        </w:rPr>
        <w:t>患者，男，</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1"/>
          <w:sz w:val="21"/>
        </w:rPr>
        <w:t>岁。尿频，尿道灼痛，会阴部隐痛</w:t>
      </w:r>
      <w:r>
        <w:rPr>
          <w:rFonts w:ascii="Times New Roman"/>
          <w:color w:val="000000"/>
          <w:spacing w:val="0"/>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1"/>
          <w:sz w:val="21"/>
        </w:rPr>
        <w:t>周。前列腺液镜检：白</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细胞增多，卵磷脂小体减少。应首先考虑的中医诊断是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精癃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子痈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子痰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水疝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精浊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解析：患者出现尿频，尿道灼痛，会阴部隐痛，前列腺液镜检：白细胞增多，卵磷脂小体减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少，这些症状符合慢性前列腺炎的诊断要点。慢性前列腺炎中医称为精浊。而</w:t>
      </w:r>
      <w:r>
        <w:rPr>
          <w:rFonts w:ascii="Times New Roman"/>
          <w:color w:val="000000"/>
          <w:spacing w:val="5"/>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是指睾丸及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附睾的感染性疾病。故本题选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489.(A2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)102</w:t>
      </w:r>
      <w:r>
        <w:rPr>
          <w:rFonts w:ascii="Times New Roman"/>
          <w:color w:val="000000"/>
          <w:spacing w:val="2"/>
          <w:sz w:val="21"/>
        </w:rPr>
        <w:t xml:space="preserve"> </w:t>
      </w:r>
      <w:r>
        <w:rPr>
          <w:rFonts w:ascii="GJETII+SimSun" w:hAnsi="GJETII+SimSun" w:cs="GJETII+SimSun"/>
          <w:color w:val="000000"/>
          <w:spacing w:val="1"/>
          <w:sz w:val="21"/>
        </w:rPr>
        <w:t>前列腺增生症患者，小便点滴不尽，小腹胀满疼痛，舌质紫暗，脉涩。治</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五神汤加减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枸橘汤加减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抵当丸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解析：此属前列腺增生血瘀证，法应活血化瘀止痛，选用抵当丸。故本题选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490.(A2</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)104</w:t>
      </w:r>
      <w:r>
        <w:rPr>
          <w:rFonts w:ascii="Times New Roman"/>
          <w:color w:val="000000"/>
          <w:spacing w:val="2"/>
          <w:sz w:val="21"/>
        </w:rPr>
        <w:t xml:space="preserve"> </w:t>
      </w:r>
      <w:r>
        <w:rPr>
          <w:rFonts w:ascii="GJETII+SimSun" w:hAnsi="GJETII+SimSun" w:cs="GJETII+SimSun"/>
          <w:color w:val="000000"/>
          <w:spacing w:val="1"/>
          <w:sz w:val="21"/>
        </w:rPr>
        <w:t>患者便血，色鲜红，伴有肿物脱出肛外，便后可自行复位。应首先考虑的</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5" o:spid="_x0000_s11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GJETII+SimSun" w:hAnsi="GJETII+SimSun" w:cs="GJETII+SimSun"/>
          <w:color w:val="000000"/>
          <w:spacing w:val="-1"/>
          <w:sz w:val="21"/>
        </w:rPr>
        <w:t>肛裂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一期内痔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二期内痔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三期内痔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直肠息肉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解析：Ⅰ期内痔便时粪便带血或滴血，无痔核脱出，Ⅱ期内痔为无痛性便血，便时痔核能脱</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出肛外，便后能自行还纳，Ⅲ期内痔便血少或无便血，便时痔核常脱出肛外，不能自行还纳。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1"/>
          <w:sz w:val="21"/>
        </w:rPr>
        <w:t xml:space="preserve"> </w:t>
      </w:r>
      <w:r>
        <w:rPr>
          <w:rFonts w:ascii="Calibri"/>
          <w:color w:val="000000"/>
          <w:spacing w:val="-2"/>
          <w:sz w:val="21"/>
        </w:rPr>
        <w:t>C</w:t>
      </w:r>
      <w:r>
        <w:rPr>
          <w:rFonts w:ascii="GJETII+SimSun" w:hAnsi="GJETII+SimSun" w:cs="GJETII+SimSun"/>
          <w:color w:val="000000"/>
          <w:spacing w:val="-1"/>
          <w:sz w:val="21"/>
        </w:rPr>
        <w:t>。肛裂便血鲜红，肛门疼痛剧烈，无脱出肛外肿物。直肠息肉以便血、肿物脱出</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为主，便后不可自行复位。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)108</w:t>
      </w:r>
      <w:r>
        <w:rPr>
          <w:rFonts w:ascii="Times New Roman"/>
          <w:color w:val="000000"/>
          <w:spacing w:val="0"/>
          <w:sz w:val="21"/>
        </w:rPr>
        <w:t xml:space="preserve"> </w:t>
      </w:r>
      <w:r>
        <w:rPr>
          <w:rFonts w:ascii="GJETII+SimSun" w:hAnsi="GJETII+SimSun" w:cs="GJETII+SimSun"/>
          <w:color w:val="000000"/>
          <w:spacing w:val="0"/>
          <w:sz w:val="21"/>
        </w:rPr>
        <w:t>内托法的代表方是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荆防败毒散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托里消毒散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五味消毒饮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香贝养营汤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解析：托里消毒散是益气托毒法代表方，用于肿疡毒势方盛，正气已虚，不能托毒外出。五</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味消毒饮是清热解毒法的代表方，用于热毒之证。</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是解表法中辛温解表法的代表方。</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理湿法之清热利湿法的代表方。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是祛痰法之养营化痰法的代表方。故</w:t>
      </w:r>
      <w:r>
        <w:rPr>
          <w:rFonts w:ascii="Times New Roman"/>
          <w:color w:val="000000"/>
          <w:spacing w:val="3"/>
          <w:sz w:val="21"/>
        </w:rPr>
        <w:t xml:space="preserve"> </w:t>
      </w:r>
      <w:r>
        <w:rPr>
          <w:rFonts w:ascii="Calibri"/>
          <w:color w:val="000000"/>
          <w:spacing w:val="-1"/>
          <w:sz w:val="21"/>
        </w:rPr>
        <w:t>108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3"/>
          <w:sz w:val="21"/>
        </w:rPr>
        <w:t>B</w:t>
      </w:r>
      <w:r>
        <w:rPr>
          <w:rFonts w:ascii="GJETII+SimSun" w:hAnsi="GJETII+SimSun" w:cs="GJETII+SimSun"/>
          <w:color w:val="000000"/>
          <w:spacing w:val="1"/>
          <w:sz w:val="21"/>
        </w:rPr>
        <w:t>，</w:t>
      </w:r>
      <w:r>
        <w:rPr>
          <w:rFonts w:ascii="Calibri"/>
          <w:color w:val="000000"/>
          <w:spacing w:val="-1"/>
          <w:sz w:val="21"/>
        </w:rPr>
        <w:t>109</w:t>
      </w:r>
      <w:r>
        <w:rPr>
          <w:rFonts w:ascii="Times New Roman"/>
          <w:color w:val="000000"/>
          <w:spacing w:val="3"/>
          <w:sz w:val="21"/>
        </w:rPr>
        <w:t xml:space="preserve"> </w:t>
      </w:r>
      <w:r>
        <w:rPr>
          <w:rFonts w:ascii="GJETII+SimSun" w:hAnsi="GJETII+SimSun" w:cs="GJETII+SimSun"/>
          <w:color w:val="000000"/>
          <w:spacing w:val="0"/>
          <w:sz w:val="21"/>
        </w:rPr>
        <w:t>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)110</w:t>
      </w:r>
      <w:r>
        <w:rPr>
          <w:rFonts w:ascii="Times New Roman"/>
          <w:color w:val="000000"/>
          <w:spacing w:val="0"/>
          <w:sz w:val="21"/>
        </w:rPr>
        <w:t xml:space="preserve"> </w:t>
      </w:r>
      <w:r>
        <w:rPr>
          <w:rFonts w:ascii="GJETII+SimSun" w:hAnsi="GJETII+SimSun" w:cs="GJETII+SimSun"/>
          <w:color w:val="000000"/>
          <w:spacing w:val="0"/>
          <w:sz w:val="21"/>
        </w:rPr>
        <w:t>将各种不同的药物浸泡于乙醇溶液中取其药液，即为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油膏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箍围药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草药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酊剂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消毒剂</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是指将药物和油类煎熬或调匀成膏的制剂。</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是指将具有箍集围聚，收束疮毒作用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的粉剂用液体、蜜或饴糖等调成糊状敷疮上。</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是将各种不同的药物浸泡于乙醇溶液中取其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药液。故</w:t>
      </w:r>
      <w:r>
        <w:rPr>
          <w:rFonts w:ascii="Times New Roman"/>
          <w:color w:val="000000"/>
          <w:spacing w:val="2"/>
          <w:sz w:val="21"/>
        </w:rPr>
        <w:t xml:space="preserve"> </w:t>
      </w:r>
      <w:r>
        <w:rPr>
          <w:rFonts w:ascii="Calibri"/>
          <w:color w:val="000000"/>
          <w:spacing w:val="-1"/>
          <w:sz w:val="21"/>
        </w:rPr>
        <w:t>110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111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)113</w:t>
      </w:r>
      <w:r>
        <w:rPr>
          <w:rFonts w:ascii="Times New Roman"/>
          <w:color w:val="000000"/>
          <w:spacing w:val="0"/>
          <w:sz w:val="21"/>
        </w:rPr>
        <w:t xml:space="preserve"> </w:t>
      </w:r>
      <w:r>
        <w:rPr>
          <w:rFonts w:ascii="GJETII+SimSun" w:hAnsi="GJETII+SimSun" w:cs="GJETII+SimSun"/>
          <w:color w:val="000000"/>
          <w:spacing w:val="0"/>
          <w:sz w:val="21"/>
        </w:rPr>
        <w:t>皮肤消毒，应首选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甲醛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石炭酸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C.0.1%</w:t>
      </w:r>
      <w:r>
        <w:rPr>
          <w:rFonts w:ascii="GJETII+SimSun" w:hAnsi="GJETII+SimSun" w:cs="GJETII+SimSun"/>
          <w:color w:val="000000"/>
          <w:spacing w:val="0"/>
          <w:sz w:val="21"/>
        </w:rPr>
        <w:t>新洁尔灭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D.0.5%</w:t>
      </w:r>
      <w:r>
        <w:rPr>
          <w:rFonts w:ascii="GJETII+SimSun" w:hAnsi="GJETII+SimSun" w:cs="GJETII+SimSun"/>
          <w:color w:val="000000"/>
          <w:spacing w:val="0"/>
          <w:sz w:val="21"/>
        </w:rPr>
        <w:t>亚硝酸钠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E.2.5%</w:t>
      </w:r>
      <w:r>
        <w:rPr>
          <w:rFonts w:ascii="GJETII+SimSun" w:hAnsi="GJETII+SimSun" w:cs="GJETII+SimSun"/>
          <w:color w:val="000000"/>
          <w:spacing w:val="-1"/>
          <w:sz w:val="21"/>
        </w:rPr>
        <w:t>碘酊</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解析：口腔黏膜消毒应选用</w:t>
      </w:r>
      <w:r>
        <w:rPr>
          <w:rFonts w:ascii="Times New Roman"/>
          <w:color w:val="000000"/>
          <w:spacing w:val="0"/>
          <w:sz w:val="21"/>
        </w:rPr>
        <w:t xml:space="preserve"> </w:t>
      </w:r>
      <w:r>
        <w:rPr>
          <w:rFonts w:ascii="Calibri"/>
          <w:color w:val="000000"/>
          <w:spacing w:val="0"/>
          <w:sz w:val="21"/>
        </w:rPr>
        <w:t>0.1%</w:t>
      </w:r>
      <w:r>
        <w:rPr>
          <w:rFonts w:ascii="GJETII+SimSun" w:hAnsi="GJETII+SimSun" w:cs="GJETII+SimSun"/>
          <w:color w:val="000000"/>
          <w:spacing w:val="2"/>
          <w:sz w:val="21"/>
        </w:rPr>
        <w:t>新洁尔灭，皮肤消毒一般选用</w:t>
      </w:r>
      <w:r>
        <w:rPr>
          <w:rFonts w:ascii="Times New Roman"/>
          <w:color w:val="000000"/>
          <w:spacing w:val="0"/>
          <w:sz w:val="21"/>
        </w:rPr>
        <w:t xml:space="preserve"> </w:t>
      </w:r>
      <w:r>
        <w:rPr>
          <w:rFonts w:ascii="Calibri"/>
          <w:color w:val="000000"/>
          <w:spacing w:val="0"/>
          <w:sz w:val="21"/>
        </w:rPr>
        <w:t>2.5%</w:t>
      </w:r>
      <w:r>
        <w:rPr>
          <w:rFonts w:ascii="GJETII+SimSun" w:hAnsi="GJETII+SimSun" w:cs="GJETII+SimSun"/>
          <w:color w:val="000000"/>
          <w:spacing w:val="2"/>
          <w:sz w:val="21"/>
        </w:rPr>
        <w:t>碘酊。故</w:t>
      </w:r>
      <w:r>
        <w:rPr>
          <w:rFonts w:ascii="Times New Roman"/>
          <w:color w:val="000000"/>
          <w:spacing w:val="0"/>
          <w:sz w:val="21"/>
        </w:rPr>
        <w:t xml:space="preserve"> </w:t>
      </w:r>
      <w:r>
        <w:rPr>
          <w:rFonts w:ascii="Calibri"/>
          <w:color w:val="000000"/>
          <w:spacing w:val="-1"/>
          <w:sz w:val="21"/>
        </w:rPr>
        <w:t>112</w:t>
      </w:r>
      <w:r>
        <w:rPr>
          <w:rFonts w:ascii="Times New Roman"/>
          <w:color w:val="000000"/>
          <w:spacing w:val="5"/>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3"/>
          <w:sz w:val="21"/>
        </w:rPr>
        <w:t>C</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113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6" o:spid="_x0000_s11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494.(B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)115</w:t>
      </w:r>
      <w:r>
        <w:rPr>
          <w:rFonts w:ascii="Times New Roman"/>
          <w:color w:val="000000"/>
          <w:spacing w:val="0"/>
          <w:sz w:val="21"/>
        </w:rPr>
        <w:t xml:space="preserve"> </w:t>
      </w:r>
      <w:r>
        <w:rPr>
          <w:rFonts w:ascii="GJETII+SimSun" w:hAnsi="GJETII+SimSun" w:cs="GJETII+SimSun"/>
          <w:color w:val="000000"/>
          <w:spacing w:val="0"/>
          <w:sz w:val="21"/>
        </w:rPr>
        <w:t>椎管内麻醉由于某种原因引起脑脊液压力过低，可致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血压下降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呼吸抑制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恶心呕吐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头痛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尿潴留</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解析：血压下降常发生于麻醉范围过广或高部位阻滞。呼吸抑制多见于高位硬膜外阻滞。恶</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心呕吐常由于血压骤降或手术牵拉内脏引起。头痛与脑脊液由针眼不断外渗到硬膜外腔有关，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是椎管内麻醉的常见术后并发症。尿潴留是因支配膀胱排尿功能的神经恢复最慢或伤口致膀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胱括约肌反射性痉挛。故</w:t>
      </w:r>
      <w:r>
        <w:rPr>
          <w:rFonts w:ascii="Times New Roman"/>
          <w:color w:val="000000"/>
          <w:spacing w:val="-1"/>
          <w:sz w:val="21"/>
        </w:rPr>
        <w:t xml:space="preserve"> </w:t>
      </w:r>
      <w:r>
        <w:rPr>
          <w:rFonts w:ascii="Calibri"/>
          <w:color w:val="000000"/>
          <w:spacing w:val="-1"/>
          <w:sz w:val="21"/>
        </w:rPr>
        <w:t>114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115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495.(B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)117</w:t>
      </w:r>
      <w:r>
        <w:rPr>
          <w:rFonts w:ascii="Times New Roman"/>
          <w:color w:val="000000"/>
          <w:spacing w:val="0"/>
          <w:sz w:val="21"/>
        </w:rPr>
        <w:t xml:space="preserve"> </w:t>
      </w:r>
      <w:r>
        <w:rPr>
          <w:rFonts w:ascii="GJETII+SimSun" w:hAnsi="GJETII+SimSun" w:cs="GJETII+SimSun"/>
          <w:color w:val="000000"/>
          <w:spacing w:val="0"/>
          <w:sz w:val="21"/>
        </w:rPr>
        <w:t>在短时间内输入所需血量者，适用于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大出血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中度缺水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纠正贫血和低蛋白血症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严重感染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凝血异常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解析：单纯贫血者应输红细胞混悬液，合并低蛋白血症者宜用全血，输血量取决于红细胞丢</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失的程度。急性大量失血患者应迅速恢复血容量并输红细胞。凝血异常除输新鲜血外，更重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要还要输有关的凝血因子。严重感染要替换血液中的有害物质。故</w:t>
      </w:r>
      <w:r>
        <w:rPr>
          <w:rFonts w:ascii="Times New Roman"/>
          <w:color w:val="000000"/>
          <w:spacing w:val="3"/>
          <w:sz w:val="21"/>
        </w:rPr>
        <w:t xml:space="preserve"> </w:t>
      </w:r>
      <w:r>
        <w:rPr>
          <w:rFonts w:ascii="Calibri"/>
          <w:color w:val="000000"/>
          <w:spacing w:val="-1"/>
          <w:sz w:val="21"/>
        </w:rPr>
        <w:t>116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23"/>
          <w:sz w:val="21"/>
        </w:rPr>
        <w:t>，</w:t>
      </w:r>
      <w:r>
        <w:rPr>
          <w:rFonts w:ascii="Calibri"/>
          <w:color w:val="000000"/>
          <w:spacing w:val="-1"/>
          <w:sz w:val="21"/>
        </w:rPr>
        <w:t>117</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)120</w:t>
      </w:r>
      <w:r>
        <w:rPr>
          <w:rFonts w:ascii="Times New Roman"/>
          <w:color w:val="000000"/>
          <w:spacing w:val="0"/>
          <w:sz w:val="21"/>
        </w:rPr>
        <w:t xml:space="preserve"> </w:t>
      </w:r>
      <w:r>
        <w:rPr>
          <w:rFonts w:ascii="GJETII+SimSun" w:hAnsi="GJETII+SimSun" w:cs="GJETII+SimSun"/>
          <w:color w:val="000000"/>
          <w:spacing w:val="0"/>
          <w:sz w:val="21"/>
        </w:rPr>
        <w:t>治疗骨折初期，外用药应首选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消瘀止痛膏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阳和解凝膏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金不换膏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驳骨散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玉露散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解析：驳骨散可接骨续筋，用于骨折初期。金不换膏可舒筋活络，可用于骨折后期。故</w:t>
      </w:r>
      <w:r>
        <w:rPr>
          <w:rFonts w:ascii="Times New Roman"/>
          <w:color w:val="000000"/>
          <w:spacing w:val="0"/>
          <w:sz w:val="21"/>
        </w:rPr>
        <w:t xml:space="preserve"> </w:t>
      </w:r>
      <w:r>
        <w:rPr>
          <w:rFonts w:ascii="Calibri"/>
          <w:color w:val="000000"/>
          <w:spacing w:val="0"/>
          <w:sz w:val="21"/>
        </w:rPr>
        <w:t>120</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JETII+SimSun" w:hAnsi="GJETII+SimSun" w:cs="GJETII+SimSun"/>
          <w:color w:val="000000"/>
          <w:spacing w:val="1"/>
          <w:sz w:val="21"/>
        </w:rPr>
        <w:t>，</w:t>
      </w:r>
      <w:r>
        <w:rPr>
          <w:rFonts w:ascii="Calibri"/>
          <w:color w:val="000000"/>
          <w:spacing w:val="-1"/>
          <w:sz w:val="21"/>
        </w:rPr>
        <w:t>121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)122</w:t>
      </w:r>
      <w:r>
        <w:rPr>
          <w:rFonts w:ascii="Times New Roman"/>
          <w:color w:val="000000"/>
          <w:spacing w:val="0"/>
          <w:sz w:val="21"/>
        </w:rPr>
        <w:t xml:space="preserve"> </w:t>
      </w:r>
      <w:r>
        <w:rPr>
          <w:rFonts w:ascii="GJETII+SimSun" w:hAnsi="GJETII+SimSun" w:cs="GJETII+SimSun"/>
          <w:color w:val="000000"/>
          <w:spacing w:val="-2"/>
          <w:sz w:val="21"/>
        </w:rPr>
        <w:t>烧伤患者，高热灼手，汗多气粗，口渴头痛，烦躁不安，舌红绛苔黄，脉洪</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数。其证型是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火热伤津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气阴两伤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阴损及阳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气营两燔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热入营血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解析：热入营血证表现为壮热躁动，口干唇燥，大便秘结，小便短赤，舌红绛而干，苔黄或</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黄糙或焦干起刺，脉洪数。火热伤津证候表现为壮热，口干唇燥，口渴喜饮，大便秘结，小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便短赤，舌红而干，苔黄少津，脉细数。故</w:t>
      </w:r>
      <w:r>
        <w:rPr>
          <w:rFonts w:ascii="Times New Roman"/>
          <w:color w:val="000000"/>
          <w:spacing w:val="-1"/>
          <w:sz w:val="21"/>
        </w:rPr>
        <w:t xml:space="preserve"> </w:t>
      </w:r>
      <w:r>
        <w:rPr>
          <w:rFonts w:ascii="Calibri"/>
          <w:color w:val="000000"/>
          <w:spacing w:val="-1"/>
          <w:sz w:val="21"/>
        </w:rPr>
        <w:t>122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123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27" o:spid="_x0000_s11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498.(B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)125</w:t>
      </w:r>
      <w:r>
        <w:rPr>
          <w:rFonts w:ascii="Times New Roman"/>
          <w:color w:val="000000"/>
          <w:spacing w:val="0"/>
          <w:sz w:val="21"/>
        </w:rPr>
        <w:t xml:space="preserve"> </w:t>
      </w:r>
      <w:r>
        <w:rPr>
          <w:rFonts w:ascii="GJETII+SimSun" w:hAnsi="GJETII+SimSun" w:cs="GJETII+SimSun"/>
          <w:color w:val="000000"/>
          <w:spacing w:val="0"/>
          <w:sz w:val="21"/>
        </w:rPr>
        <w:t>西医学的颈部急性淋巴结炎，相当于中医学的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蛇眼疔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红丝疔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颈痈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有头疽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烂疔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解析：急性淋巴结炎相当于中医学的外痈，长于颈部的外痈称为颈痈。蛇眼疔相当于西医学</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的甲沟炎。红丝疔相当于西医学的急性淋巴管炎。西医学的痈中医学称为有头疽。烂疔相当</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于西医学的气性坏疽。故</w:t>
      </w:r>
      <w:r>
        <w:rPr>
          <w:rFonts w:ascii="Times New Roman"/>
          <w:color w:val="000000"/>
          <w:spacing w:val="-1"/>
          <w:sz w:val="21"/>
        </w:rPr>
        <w:t xml:space="preserve"> </w:t>
      </w:r>
      <w:r>
        <w:rPr>
          <w:rFonts w:ascii="Calibri"/>
          <w:color w:val="000000"/>
          <w:spacing w:val="-1"/>
          <w:sz w:val="21"/>
        </w:rPr>
        <w:t>126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127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)128</w:t>
      </w:r>
      <w:r>
        <w:rPr>
          <w:rFonts w:ascii="Times New Roman"/>
          <w:color w:val="000000"/>
          <w:spacing w:val="0"/>
          <w:sz w:val="21"/>
        </w:rPr>
        <w:t xml:space="preserve"> </w:t>
      </w:r>
      <w:r>
        <w:rPr>
          <w:rFonts w:ascii="GJETII+SimSun" w:hAnsi="GJETII+SimSun" w:cs="GJETII+SimSun"/>
          <w:color w:val="000000"/>
          <w:spacing w:val="0"/>
          <w:sz w:val="21"/>
        </w:rPr>
        <w:t>中医学的附骨疽，相当于西医学的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败血症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急性化脓性骨髓炎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手指化脓性感染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气性坏疽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解析：化脓性骨髓炎相当于中医学的附骨疽。败血症属于全身性感染，全身性感染相当于中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医学的走黄。痈相当于中医学的有头疽。手指化脓性感染相当于西医学的蛇头疔。气性坏疽</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相当于中医学的烂疔。故</w:t>
      </w:r>
      <w:r>
        <w:rPr>
          <w:rFonts w:ascii="Times New Roman"/>
          <w:color w:val="000000"/>
          <w:spacing w:val="-1"/>
          <w:sz w:val="21"/>
        </w:rPr>
        <w:t xml:space="preserve"> </w:t>
      </w:r>
      <w:r>
        <w:rPr>
          <w:rFonts w:ascii="Calibri"/>
          <w:color w:val="000000"/>
          <w:spacing w:val="-1"/>
          <w:sz w:val="21"/>
        </w:rPr>
        <w:t>128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129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)130</w:t>
      </w:r>
      <w:r>
        <w:rPr>
          <w:rFonts w:ascii="Times New Roman"/>
          <w:color w:val="000000"/>
          <w:spacing w:val="0"/>
          <w:sz w:val="21"/>
        </w:rPr>
        <w:t xml:space="preserve"> </w:t>
      </w:r>
      <w:r>
        <w:rPr>
          <w:rFonts w:ascii="GJETII+SimSun" w:hAnsi="GJETII+SimSun" w:cs="GJETII+SimSun"/>
          <w:color w:val="000000"/>
          <w:spacing w:val="0"/>
          <w:sz w:val="21"/>
        </w:rPr>
        <w:t>来自间叶组织的恶性肿瘤，称为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肉瘤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临界瘤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纤维瘤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解析：肉瘤是来自于间叶组织的恶性肿瘤。癌是来自上皮组织的恶性肿瘤。瘤是来自于上皮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组织的良性肿瘤。介于良性与恶性肿瘤间的过渡性肿瘤称为临界瘤。纤维瘤是良性肿瘤。故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130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1"/>
          <w:sz w:val="21"/>
        </w:rPr>
        <w:t>，</w:t>
      </w:r>
      <w:r>
        <w:rPr>
          <w:rFonts w:ascii="Calibri"/>
          <w:color w:val="000000"/>
          <w:spacing w:val="-1"/>
          <w:sz w:val="21"/>
        </w:rPr>
        <w:t>131</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)132</w:t>
      </w:r>
      <w:r>
        <w:rPr>
          <w:rFonts w:ascii="Times New Roman"/>
          <w:color w:val="000000"/>
          <w:spacing w:val="0"/>
          <w:sz w:val="21"/>
        </w:rPr>
        <w:t xml:space="preserve"> </w:t>
      </w:r>
      <w:r>
        <w:rPr>
          <w:rFonts w:ascii="GJETII+SimSun" w:hAnsi="GJETII+SimSun" w:cs="GJETII+SimSun"/>
          <w:color w:val="000000"/>
          <w:spacing w:val="-5"/>
          <w:sz w:val="21"/>
        </w:rPr>
        <w:t>急性阑尾炎瘀滞证，转移性右下腹痛，脘腹胀闷，大便秘结，舌淡红苔薄白，</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脉弦紧。治疗以通里攻下为主，还应</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行气祛瘀，佐以清热解毒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活血祛瘀，佐以清热利湿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清热利湿，佐以行气活血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清热解毒，佐以行气凉血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行气凉血，佐以利湿消肿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解析：急性阑尾炎瘀滞证治法以行气活血，通腑泻热为主，脘腹胀闷，大便秘结为胃肠热毒</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积聚，故应佐以清热解毒。急性阑尾炎湿热证治法以通腑泻热，利湿解毒为主，同时为防湿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28" o:spid="_x0000_s11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热致气血瘀滞，故佐以行气活血。故</w:t>
      </w:r>
      <w:r>
        <w:rPr>
          <w:rFonts w:ascii="Times New Roman"/>
          <w:color w:val="000000"/>
          <w:spacing w:val="2"/>
          <w:sz w:val="21"/>
        </w:rPr>
        <w:t xml:space="preserve"> </w:t>
      </w:r>
      <w:r>
        <w:rPr>
          <w:rFonts w:ascii="Calibri"/>
          <w:color w:val="000000"/>
          <w:spacing w:val="-1"/>
          <w:sz w:val="21"/>
        </w:rPr>
        <w:t>132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133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)135</w:t>
      </w:r>
      <w:r>
        <w:rPr>
          <w:rFonts w:ascii="Times New Roman"/>
          <w:color w:val="000000"/>
          <w:spacing w:val="0"/>
          <w:sz w:val="21"/>
        </w:rPr>
        <w:t xml:space="preserve"> </w:t>
      </w:r>
      <w:r>
        <w:rPr>
          <w:rFonts w:ascii="GJETII+SimSun" w:hAnsi="GJETII+SimSun" w:cs="GJETII+SimSun"/>
          <w:color w:val="000000"/>
          <w:spacing w:val="0"/>
          <w:sz w:val="21"/>
        </w:rPr>
        <w:t>最易嵌顿的疝，是指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腹股沟直疝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股疝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肠梗阻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睾丸鞘膜积液</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解析：腹股沟斜疝肿块常在站立、行走、咳嗽或劳动时出现，多呈带蒂柄的梨形，并可降至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阴囊或大阴唇，平卧时肿块可向腹腔回纳而消失。腹股沟直疝当病人直立时，在腹股沟内侧</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端、耻骨结节上外方出现一半球形肿物，平卧时可消失。嵌顿性疝通常发生在斜疝，强劳力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或排便等腹内压骤增是其主要原因，临床上表现为疝块突然增大，并伴有明显疼痛，平卧或</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用手推送不能使肿物回纳，肿物紧张发硬，且明显触痛。故</w:t>
      </w:r>
      <w:r>
        <w:rPr>
          <w:rFonts w:ascii="Times New Roman"/>
          <w:color w:val="000000"/>
          <w:spacing w:val="2"/>
          <w:sz w:val="21"/>
        </w:rPr>
        <w:t xml:space="preserve"> </w:t>
      </w:r>
      <w:r>
        <w:rPr>
          <w:rFonts w:ascii="Calibri"/>
          <w:color w:val="000000"/>
          <w:spacing w:val="-1"/>
          <w:sz w:val="21"/>
        </w:rPr>
        <w:t>134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135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)137</w:t>
      </w:r>
      <w:r>
        <w:rPr>
          <w:rFonts w:ascii="Times New Roman"/>
          <w:color w:val="000000"/>
          <w:spacing w:val="2"/>
          <w:sz w:val="21"/>
        </w:rPr>
        <w:t xml:space="preserve"> </w:t>
      </w:r>
      <w:r>
        <w:rPr>
          <w:rFonts w:ascii="GJETII+SimSun" w:hAnsi="GJETII+SimSun" w:cs="GJETII+SimSun"/>
          <w:color w:val="000000"/>
          <w:spacing w:val="-2"/>
          <w:sz w:val="21"/>
        </w:rPr>
        <w:t>患者左输尿管结石，停留日久不移，外形不整，腰部胀痛，舌有瘀点，脉沉</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涩。其治法是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滋阴清热，通淋排石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行气利水，通淋排石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清热利湿，消石通淋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理气祛瘀，软坚排石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健脾益气，通淋排石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解析：肾结石患者证属脾虚气滞，治法应为健脾益气，通淋排石。输尿管结石患者证属气滞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血瘀，法应理气祛瘀，软坚排石。故</w:t>
      </w:r>
      <w:r>
        <w:rPr>
          <w:rFonts w:ascii="Times New Roman"/>
          <w:color w:val="000000"/>
          <w:spacing w:val="2"/>
          <w:sz w:val="21"/>
        </w:rPr>
        <w:t xml:space="preserve"> </w:t>
      </w:r>
      <w:r>
        <w:rPr>
          <w:rFonts w:ascii="Calibri"/>
          <w:color w:val="000000"/>
          <w:spacing w:val="-1"/>
          <w:sz w:val="21"/>
        </w:rPr>
        <w:t>136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137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女性外阴发生感染时，最易形成炎症及脓肿的部位是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大阴唇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小阴唇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前庭大腺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阴道前庭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处女膜</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解析：前庭大腺位于阴道口的两侧，大阴唇的后部，腺管开口与前庭后方小阴唇与处女膜之</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间的沟内，此处容易细菌滋生和存活，所以一旦女性外阴发生感染时，细菌容易侵犯腺体导</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致其形成炎症及脓肿。故本题选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w:t>
      </w:r>
      <w:r>
        <w:rPr>
          <w:rFonts w:ascii="Times New Roman"/>
          <w:color w:val="000000"/>
          <w:spacing w:val="3"/>
          <w:sz w:val="21"/>
        </w:rPr>
        <w:t xml:space="preserve"> </w:t>
      </w:r>
      <w:r>
        <w:rPr>
          <w:rFonts w:ascii="GJETII+SimSun" w:hAnsi="GJETII+SimSun" w:cs="GJETII+SimSun"/>
          <w:color w:val="000000"/>
          <w:spacing w:val="0"/>
          <w:sz w:val="21"/>
        </w:rPr>
        <w:t>下列关于子宫的叙述，错误的是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位于骨盆腔中央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宫腔呈上窄下宽的三角形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主月经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主孕育胎儿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形态似腑，功能似脏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29" o:spid="_x0000_s11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解析：子宫正常位置于骨盆腔中央，位于直肠之前、膀胱之后，下接阴道，呈倒置的梨形，</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前面扁平，后面稍凸出、前倾前屈位。它形态似腑，功能似脏，主月经，主孕育胎儿，主分</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娩。故本题选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下列各项，不属女性生殖器内藏部分的是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子宫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卵巢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前庭大腺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输卵管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附件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解析：女性生殖器内藏部分包括胞宫及子门。其中胞宫包括解剖学的子宫、卵巢、输卵管。</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后两者有称为附件。故本题选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使子宫内膜由增殖期变为分泌期的激素是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雌激素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促性腺激素释放激素</w:t>
      </w:r>
      <w:r>
        <w:rPr>
          <w:rFonts w:ascii="Calibri"/>
          <w:color w:val="000000"/>
          <w:spacing w:val="0"/>
          <w:sz w:val="21"/>
        </w:rPr>
        <w:t>(GnRH)</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促卵泡素</w:t>
      </w:r>
      <w:r>
        <w:rPr>
          <w:rFonts w:ascii="Calibri"/>
          <w:color w:val="000000"/>
          <w:spacing w:val="-1"/>
          <w:sz w:val="21"/>
        </w:rPr>
        <w:t>(FSH)</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孕激素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黄体生成素</w:t>
      </w:r>
      <w:r>
        <w:rPr>
          <w:rFonts w:ascii="Calibri"/>
          <w:color w:val="000000"/>
          <w:spacing w:val="-1"/>
          <w:sz w:val="21"/>
        </w:rPr>
        <w:t>(LH)</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解析：孕激素能使子宫内膜由增殖期变为分泌期。故本题选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若卵子排出后未受精，黄体开始萎缩的时间，是在排卵后的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A.4</w:t>
      </w:r>
      <w:r>
        <w:rPr>
          <w:rFonts w:ascii="GJETII+SimSun" w:hAnsi="GJETII+SimSun" w:cs="GJETII+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B.7</w:t>
      </w:r>
      <w:r>
        <w:rPr>
          <w:rFonts w:ascii="GJETII+SimSun" w:hAnsi="GJETII+SimSun" w:cs="GJETII+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C.9</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D.11</w:t>
      </w:r>
      <w:r>
        <w:rPr>
          <w:rFonts w:ascii="GJETII+SimSun" w:hAnsi="GJETII+SimSun" w:cs="GJETII+SimSun"/>
          <w:color w:val="000000"/>
          <w:spacing w:val="1"/>
          <w:sz w:val="21"/>
        </w:rPr>
        <w:t>～</w:t>
      </w:r>
      <w:r>
        <w:rPr>
          <w:rFonts w:ascii="Calibri"/>
          <w:color w:val="000000"/>
          <w:spacing w:val="-1"/>
          <w:sz w:val="21"/>
        </w:rPr>
        <w:t>12</w:t>
      </w:r>
      <w:r>
        <w:rPr>
          <w:rFonts w:ascii="Times New Roman"/>
          <w:color w:val="000000"/>
          <w:spacing w:val="0"/>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E.13</w:t>
      </w:r>
      <w:r>
        <w:rPr>
          <w:rFonts w:ascii="GJETII+SimSun" w:hAnsi="GJETII+SimSun" w:cs="GJETII+SimSun"/>
          <w:color w:val="000000"/>
          <w:spacing w:val="1"/>
          <w:sz w:val="21"/>
        </w:rPr>
        <w:t>～</w:t>
      </w:r>
      <w:r>
        <w:rPr>
          <w:rFonts w:ascii="Calibri"/>
          <w:color w:val="000000"/>
          <w:spacing w:val="-1"/>
          <w:sz w:val="21"/>
        </w:rPr>
        <w:t>14</w:t>
      </w:r>
      <w:r>
        <w:rPr>
          <w:rFonts w:ascii="Times New Roman"/>
          <w:color w:val="000000"/>
          <w:spacing w:val="0"/>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解析：黄体开始萎缩的时间，是在排卵后的</w:t>
      </w:r>
      <w:r>
        <w:rPr>
          <w:rFonts w:ascii="Times New Roman"/>
          <w:color w:val="000000"/>
          <w:spacing w:val="-1"/>
          <w:sz w:val="21"/>
        </w:rPr>
        <w:t xml:space="preserve"> </w:t>
      </w:r>
      <w:r>
        <w:rPr>
          <w:rFonts w:ascii="Calibri"/>
          <w:color w:val="000000"/>
          <w:spacing w:val="-1"/>
          <w:sz w:val="21"/>
        </w:rPr>
        <w:t>9</w:t>
      </w:r>
      <w:r>
        <w:rPr>
          <w:rFonts w:ascii="GJETII+SimSun" w:hAnsi="GJETII+SimSun" w:cs="GJETII+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)16</w:t>
      </w:r>
      <w:r>
        <w:rPr>
          <w:rFonts w:ascii="Times New Roman"/>
          <w:color w:val="000000"/>
          <w:spacing w:val="3"/>
          <w:sz w:val="21"/>
        </w:rPr>
        <w:t xml:space="preserve"> </w:t>
      </w:r>
      <w:r>
        <w:rPr>
          <w:rFonts w:ascii="GJETII+SimSun" w:hAnsi="GJETII+SimSun" w:cs="GJETII+SimSun"/>
          <w:color w:val="000000"/>
          <w:spacing w:val="0"/>
          <w:sz w:val="21"/>
        </w:rPr>
        <w:t>中医学的“居经”是指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月经</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月两行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月经</w:t>
      </w:r>
      <w:r>
        <w:rPr>
          <w:rFonts w:ascii="Times New Roman"/>
          <w:color w:val="000000"/>
          <w:spacing w:val="0"/>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月一行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月经</w:t>
      </w:r>
      <w:r>
        <w:rPr>
          <w:rFonts w:ascii="Times New Roman"/>
          <w:color w:val="000000"/>
          <w:spacing w:val="3"/>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0"/>
          <w:sz w:val="21"/>
        </w:rPr>
        <w:t>月一行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终身不来月经而能受孕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受孕之初，仍按月少行经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)20</w:t>
      </w:r>
      <w:r>
        <w:rPr>
          <w:rFonts w:ascii="Times New Roman"/>
          <w:color w:val="000000"/>
          <w:spacing w:val="3"/>
          <w:sz w:val="21"/>
        </w:rPr>
        <w:t xml:space="preserve"> </w:t>
      </w:r>
      <w:r>
        <w:rPr>
          <w:rFonts w:ascii="GJETII+SimSun" w:hAnsi="GJETII+SimSun" w:cs="GJETII+SimSun"/>
          <w:color w:val="000000"/>
          <w:spacing w:val="0"/>
          <w:sz w:val="21"/>
        </w:rPr>
        <w:t>下列产褥期的临床表现，正确的是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产后第一日，子宫底稍下降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产后初期，产妇脉搏增快</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0" o:spid="_x0000_s11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1"/>
          <w:sz w:val="21"/>
        </w:rPr>
        <w:t>产后</w:t>
      </w:r>
      <w:r>
        <w:rPr>
          <w:rFonts w:ascii="Times New Roman"/>
          <w:color w:val="000000"/>
          <w:spacing w:val="3"/>
          <w:sz w:val="21"/>
        </w:rPr>
        <w:t xml:space="preserve"> </w:t>
      </w:r>
      <w:r>
        <w:rPr>
          <w:rFonts w:ascii="Calibri"/>
          <w:color w:val="000000"/>
          <w:spacing w:val="2"/>
          <w:sz w:val="21"/>
        </w:rPr>
        <w:t>1</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天可发生“泌乳热”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产后宫缩痛多见于经产妇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恶露通常持续</w:t>
      </w:r>
      <w:r>
        <w:rPr>
          <w:rFonts w:ascii="Times New Roman"/>
          <w:color w:val="000000"/>
          <w:spacing w:val="2"/>
          <w:sz w:val="21"/>
        </w:rPr>
        <w:t xml:space="preserve"> </w:t>
      </w:r>
      <w:r>
        <w:rPr>
          <w:rFonts w:ascii="Calibri"/>
          <w:color w:val="000000"/>
          <w:spacing w:val="-1"/>
          <w:sz w:val="21"/>
        </w:rPr>
        <w:t>1</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解析：产后宫缩痛多见于经产妇。</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产后第一日因子宫颈外口升至坐骨棘水平，致使宫底稍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上升。</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产后脉搏略缓慢，可能与子宫胎盘循环停止及卧床休息有关。</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产后</w:t>
      </w:r>
      <w:r>
        <w:rPr>
          <w:rFonts w:ascii="Times New Roman"/>
          <w:color w:val="000000"/>
          <w:spacing w:val="-2"/>
          <w:sz w:val="21"/>
        </w:rPr>
        <w:t xml:space="preserve"> </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0"/>
          <w:sz w:val="21"/>
        </w:rPr>
        <w:t>天可出现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泌乳热。</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产褥期恶露通常可持续</w:t>
      </w:r>
      <w:r>
        <w:rPr>
          <w:rFonts w:ascii="Times New Roman"/>
          <w:color w:val="000000"/>
          <w:spacing w:val="-1"/>
          <w:sz w:val="21"/>
        </w:rPr>
        <w:t xml:space="preserve"> </w:t>
      </w:r>
      <w:r>
        <w:rPr>
          <w:rFonts w:ascii="Calibri"/>
          <w:color w:val="000000"/>
          <w:spacing w:val="-1"/>
          <w:sz w:val="21"/>
        </w:rPr>
        <w:t>4</w:t>
      </w:r>
      <w:r>
        <w:rPr>
          <w:rFonts w:ascii="GJETII+SimSun" w:hAnsi="GJETII+SimSun" w:cs="GJETII+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GJETII+SimSun" w:hAnsi="GJETII+SimSun" w:cs="GJETII+SimSun"/>
          <w:color w:val="000000"/>
          <w:spacing w:val="0"/>
          <w:sz w:val="21"/>
        </w:rPr>
        <w:t>周。故本题选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0"/>
          <w:sz w:val="21"/>
        </w:rPr>
        <w:t>下列哪项不是妇科的常用治法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滋肾补肾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疏肝养肝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健脾和胃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滋肺养心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清热解毒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解析：妇产科的常用内治法包括：滋肾补肾、疏肝养肝、健脾和胃、调理气血、清热解毒、</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利湿除痰、调理奇经。故本题选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0"/>
          <w:sz w:val="21"/>
        </w:rPr>
        <w:t>下列各项，属妊娠剧吐肝胃不和证主要症状的是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呕吐血性分泌物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呕吐清水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呕吐痰涎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呕吐食物残渣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呕吐酸水或苦水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解析：妊娠剧吐肝胃不和证主要呕吐酸水或苦水。</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为气阴两虚证的表现。</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为脾胃虚弱证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的表现。</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为痰湿阻滞证。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不见于妊娠呕吐。故本题选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)30</w:t>
      </w:r>
      <w:r>
        <w:rPr>
          <w:rFonts w:ascii="Times New Roman"/>
          <w:color w:val="000000"/>
          <w:spacing w:val="3"/>
          <w:sz w:val="21"/>
        </w:rPr>
        <w:t xml:space="preserve"> </w:t>
      </w:r>
      <w:r>
        <w:rPr>
          <w:rFonts w:ascii="GJETII+SimSun" w:hAnsi="GJETII+SimSun" w:cs="GJETII+SimSun"/>
          <w:color w:val="000000"/>
          <w:spacing w:val="0"/>
          <w:sz w:val="21"/>
        </w:rPr>
        <w:t>中医学认为，异位妊娠最主要的病因病机是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冲任虚弱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肾气不足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寒凝气滞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痰湿阻胞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少腹血瘀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解析：中医认为本病的病因病机：一因虚，主要是脾肾气虚，不能把孕卵及时送达胞宫；二</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因阻，孕卵受到阻滞，不能送达胞宫。由于孕卵未能移行至胞宫，而居于胞脉，久而胞脉破</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损，血溢妄行，离经之血淤积少腹，气机阻滞，不通则痛，形成少腹血瘀证。最主要的病因</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病机为少腹血瘀。故本题选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0"/>
          <w:sz w:val="21"/>
        </w:rPr>
        <w:t>白术散适用于妊娠高血压综合征的哪种证型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脾虚湿盛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肾虚水泛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气滞湿阻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1" o:spid="_x0000_s11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脾虚肝旺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阴虚肝旺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)39</w:t>
      </w:r>
      <w:r>
        <w:rPr>
          <w:rFonts w:ascii="Times New Roman"/>
          <w:color w:val="000000"/>
          <w:spacing w:val="3"/>
          <w:sz w:val="21"/>
        </w:rPr>
        <w:t xml:space="preserve"> </w:t>
      </w:r>
      <w:r>
        <w:rPr>
          <w:rFonts w:ascii="GJETII+SimSun" w:hAnsi="GJETII+SimSun" w:cs="GJETII+SimSun"/>
          <w:color w:val="000000"/>
          <w:spacing w:val="0"/>
          <w:sz w:val="21"/>
        </w:rPr>
        <w:t>产后发热感染邪毒证，若实热瘀血内结阳明者，治疗应首选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青霉素加五味消毒饮合失笑散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青霉素加白虎加人参汤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青霉素加大黄牡丹皮汤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庆大霉素加清营汤送服紫雪丹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庆大霉素加清营汤送服安宫牛黄丸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解析：产后发热感染邪毒证，若实热瘀血内结阳明者，治疗宜用青霉素加大黄牡丹皮汤。故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)44</w:t>
      </w:r>
      <w:r>
        <w:rPr>
          <w:rFonts w:ascii="Times New Roman"/>
          <w:color w:val="000000"/>
          <w:spacing w:val="3"/>
          <w:sz w:val="21"/>
        </w:rPr>
        <w:t xml:space="preserve"> </w:t>
      </w:r>
      <w:r>
        <w:rPr>
          <w:rFonts w:ascii="GJETII+SimSun" w:hAnsi="GJETII+SimSun" w:cs="GJETII+SimSun"/>
          <w:color w:val="000000"/>
          <w:spacing w:val="0"/>
          <w:sz w:val="21"/>
        </w:rPr>
        <w:t>治疗霉菌性阴道炎，应首选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柏已片塞药加</w:t>
      </w:r>
      <w:r>
        <w:rPr>
          <w:rFonts w:ascii="Times New Roman"/>
          <w:color w:val="000000"/>
          <w:spacing w:val="2"/>
          <w:sz w:val="21"/>
        </w:rPr>
        <w:t xml:space="preserve"> </w:t>
      </w:r>
      <w:r>
        <w:rPr>
          <w:rFonts w:ascii="Calibri"/>
          <w:color w:val="000000"/>
          <w:spacing w:val="0"/>
          <w:sz w:val="21"/>
        </w:rPr>
        <w:t>3%</w:t>
      </w:r>
      <w:r>
        <w:rPr>
          <w:rFonts w:ascii="GJETII+SimSun" w:hAnsi="GJETII+SimSun" w:cs="GJETII+SimSun"/>
          <w:color w:val="000000"/>
          <w:spacing w:val="0"/>
          <w:sz w:val="21"/>
        </w:rPr>
        <w:t>小苏打液冲洗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制霉菌素塞药加蛇床子散煎液冲洗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灭滴灵塞药加蛇床子散煎液冲洗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柏已片塞药加</w:t>
      </w:r>
      <w:r>
        <w:rPr>
          <w:rFonts w:ascii="Times New Roman"/>
          <w:color w:val="000000"/>
          <w:spacing w:val="-1"/>
          <w:sz w:val="21"/>
        </w:rPr>
        <w:t xml:space="preserve"> </w:t>
      </w:r>
      <w:r>
        <w:rPr>
          <w:rFonts w:ascii="Calibri"/>
          <w:color w:val="000000"/>
          <w:spacing w:val="0"/>
          <w:sz w:val="21"/>
        </w:rPr>
        <w:t>1%</w:t>
      </w:r>
      <w:r>
        <w:rPr>
          <w:rFonts w:ascii="GJETII+SimSun" w:hAnsi="GJETII+SimSun" w:cs="GJETII+SimSun"/>
          <w:color w:val="000000"/>
          <w:spacing w:val="0"/>
          <w:sz w:val="21"/>
        </w:rPr>
        <w:t>乳酸液冲洗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灭滴灵塞药加</w:t>
      </w:r>
      <w:r>
        <w:rPr>
          <w:rFonts w:ascii="Times New Roman"/>
          <w:color w:val="000000"/>
          <w:spacing w:val="2"/>
          <w:sz w:val="21"/>
        </w:rPr>
        <w:t xml:space="preserve"> </w:t>
      </w:r>
      <w:r>
        <w:rPr>
          <w:rFonts w:ascii="Calibri"/>
          <w:color w:val="000000"/>
          <w:spacing w:val="-1"/>
          <w:sz w:val="21"/>
        </w:rPr>
        <w:t>3%</w:t>
      </w:r>
      <w:r>
        <w:rPr>
          <w:rFonts w:ascii="GJETII+SimSun" w:hAnsi="GJETII+SimSun" w:cs="GJETII+SimSun"/>
          <w:color w:val="000000"/>
          <w:spacing w:val="0"/>
          <w:sz w:val="21"/>
        </w:rPr>
        <w:t>小苏打液冲洗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解析：治疗念珠菌阴道炎宜首选制霉菌素塞药加蛇床子散煎液冲洗。故本题选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)49</w:t>
      </w:r>
      <w:r>
        <w:rPr>
          <w:rFonts w:ascii="Times New Roman"/>
          <w:color w:val="000000"/>
          <w:spacing w:val="3"/>
          <w:sz w:val="21"/>
        </w:rPr>
        <w:t xml:space="preserve"> </w:t>
      </w:r>
      <w:r>
        <w:rPr>
          <w:rFonts w:ascii="GJETII+SimSun" w:hAnsi="GJETII+SimSun" w:cs="GJETII+SimSun"/>
          <w:color w:val="000000"/>
          <w:spacing w:val="0"/>
          <w:sz w:val="21"/>
        </w:rPr>
        <w:t>下列哪项不是无排卵型功能失调性子宫出血的特征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月经周期紊乱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经期长短不一，反复不净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经量或多如注，或少而淋漓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基础体温呈单相型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宫内膜呈分泌期改变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解析：①阴道流血，量多或时多时少；②月经周期紊乱、缩短或正常，经期长短不一；③妇</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检：子宫、附件无异常，基础体温呈单相型或黄体不健；④阴道脱落细胞涂片无排卵的周期</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性变化；⑤宫颈黏液结晶呈羊齿状或不典型；⑥经前或以期子宫内膜检查可见不同程度的增</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生期变化，无分泌期改变。故本题选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)54</w:t>
      </w:r>
      <w:r>
        <w:rPr>
          <w:rFonts w:ascii="Times New Roman"/>
          <w:color w:val="000000"/>
          <w:spacing w:val="3"/>
          <w:sz w:val="21"/>
        </w:rPr>
        <w:t xml:space="preserve"> </w:t>
      </w:r>
      <w:r>
        <w:rPr>
          <w:rFonts w:ascii="GJETII+SimSun" w:hAnsi="GJETII+SimSun" w:cs="GJETII+SimSun"/>
          <w:color w:val="000000"/>
          <w:spacing w:val="0"/>
          <w:sz w:val="21"/>
        </w:rPr>
        <w:t>治疗无排卵型功能失调性子宫出血肾阴虚证，应首选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四物汤合二至丸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左归丸合二至丸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右归丸合二至丸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保阴煎合失笑散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两地汤合失笑散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解析：无排卵型功血肾阴虚证治宜滋肾益阴，固冲止血，方选左归丸合二至丸。</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用于血虚</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2" o:spid="_x0000_s11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证。</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用于肾阳虚证。</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用于阴虚血瘀证。故本题选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)59</w:t>
      </w:r>
      <w:r>
        <w:rPr>
          <w:rFonts w:ascii="Times New Roman"/>
          <w:color w:val="000000"/>
          <w:spacing w:val="3"/>
          <w:sz w:val="21"/>
        </w:rPr>
        <w:t xml:space="preserve"> </w:t>
      </w:r>
      <w:r>
        <w:rPr>
          <w:rFonts w:ascii="GJETII+SimSun" w:hAnsi="GJETII+SimSun" w:cs="GJETII+SimSun"/>
          <w:color w:val="000000"/>
          <w:spacing w:val="0"/>
          <w:sz w:val="21"/>
        </w:rPr>
        <w:t>治疗因口服避孕药所致月经不调肾阳虚证，应首选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失笑散合四物汤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左归丸合二至丸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右归丸合二至丸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保阴煎合失笑散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举元煎合失笑散</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解析：月经不调肾阳虚证，方选右归丸合二至丸滋肾益阴，固冲止血。故本题选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)64</w:t>
      </w:r>
      <w:r>
        <w:rPr>
          <w:rFonts w:ascii="Times New Roman"/>
          <w:color w:val="000000"/>
          <w:spacing w:val="3"/>
          <w:sz w:val="21"/>
        </w:rPr>
        <w:t xml:space="preserve"> </w:t>
      </w:r>
      <w:r>
        <w:rPr>
          <w:rFonts w:ascii="GJETII+SimSun" w:hAnsi="GJETII+SimSun" w:cs="GJETII+SimSun"/>
          <w:color w:val="000000"/>
          <w:spacing w:val="0"/>
          <w:sz w:val="21"/>
        </w:rPr>
        <w:t>治疗闭经气血虚弱证，应首选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黄体酮加一阴煎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西药人工周期加启宫丸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人参养荣汤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举元煎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圣愈汤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解析：治疗闭经气血虚弱证宜选用人参养荣汤益气养血调经。故本题选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)70</w:t>
      </w:r>
      <w:r>
        <w:rPr>
          <w:rFonts w:ascii="Times New Roman"/>
          <w:color w:val="000000"/>
          <w:spacing w:val="3"/>
          <w:sz w:val="21"/>
        </w:rPr>
        <w:t xml:space="preserve"> </w:t>
      </w:r>
      <w:r>
        <w:rPr>
          <w:rFonts w:ascii="GJETII+SimSun" w:hAnsi="GJETII+SimSun" w:cs="GJETII+SimSun"/>
          <w:color w:val="000000"/>
          <w:spacing w:val="0"/>
          <w:sz w:val="21"/>
        </w:rPr>
        <w:t>治疗痛经寒湿凝滞型，应首选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桃红消瘀汤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少腹逐瘀汤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解析：痛经寒湿凝滞证治宜温经散寒，化瘀止痛。方选少腹逐瘀汤。故本题选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)75</w:t>
      </w:r>
      <w:r>
        <w:rPr>
          <w:rFonts w:ascii="Times New Roman"/>
          <w:color w:val="000000"/>
          <w:spacing w:val="5"/>
          <w:sz w:val="21"/>
        </w:rPr>
        <w:t xml:space="preserve"> </w:t>
      </w:r>
      <w:r>
        <w:rPr>
          <w:rFonts w:ascii="GJETII+SimSun" w:hAnsi="GJETII+SimSun" w:cs="GJETII+SimSun"/>
          <w:color w:val="000000"/>
          <w:spacing w:val="-3"/>
          <w:sz w:val="21"/>
        </w:rPr>
        <w:t>较大的多发性子宫肌瘤伴月经过多及贫血患者，无生育要求者，应首选的治</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疗措施是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子宫肌瘤摘除术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子宫全切术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雄激素加桂枝茯苓丸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孕激素加桂枝茯苓丸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纠正贫血加桂枝茯苓丸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解析：较大的多发性子宫肌瘤伴月经过多及贫血患者，无生育要求者，应首选子宫全切术伴</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纠正贫血治疗。故本题选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)78</w:t>
      </w:r>
      <w:r>
        <w:rPr>
          <w:rFonts w:ascii="Times New Roman"/>
          <w:color w:val="000000"/>
          <w:spacing w:val="3"/>
          <w:sz w:val="21"/>
        </w:rPr>
        <w:t xml:space="preserve"> </w:t>
      </w:r>
      <w:r>
        <w:rPr>
          <w:rFonts w:ascii="GJETII+SimSun" w:hAnsi="GJETII+SimSun" w:cs="GJETII+SimSun"/>
          <w:color w:val="000000"/>
          <w:spacing w:val="0"/>
          <w:sz w:val="21"/>
        </w:rPr>
        <w:t>下列各项，不属子宫肌瘤中医常见证型的是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气血虚弱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气滞血瘀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阴虚内热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3" o:spid="_x0000_s11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痰湿瘀阻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寒湿凝滞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解析：子宫肌瘤中医常见证型包括气滞血瘀、阴虚内热、痰湿瘀阻、寒湿凝滞、湿热夹瘀。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)82</w:t>
      </w:r>
      <w:r>
        <w:rPr>
          <w:rFonts w:ascii="Times New Roman"/>
          <w:color w:val="000000"/>
          <w:spacing w:val="3"/>
          <w:sz w:val="21"/>
        </w:rPr>
        <w:t xml:space="preserve"> </w:t>
      </w:r>
      <w:r>
        <w:rPr>
          <w:rFonts w:ascii="GJETII+SimSun" w:hAnsi="GJETII+SimSun" w:cs="GJETII+SimSun"/>
          <w:color w:val="000000"/>
          <w:spacing w:val="0"/>
          <w:sz w:val="21"/>
        </w:rPr>
        <w:t>治疗轻度子宫脱垂肾虚型，应首选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刮宫术加抗生素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子宫托加大补元煎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刮宫术加补中益气汤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宫缩剂加抗生素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子宫托加补中益气汤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解析：治疗肾虚型轻度子宫脱垂西医使用子宫托，中药方剂选用大补元煎。故本题选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)85</w:t>
      </w:r>
      <w:r>
        <w:rPr>
          <w:rFonts w:ascii="Times New Roman"/>
          <w:color w:val="000000"/>
          <w:spacing w:val="3"/>
          <w:sz w:val="21"/>
        </w:rPr>
        <w:t xml:space="preserve"> </w:t>
      </w:r>
      <w:r>
        <w:rPr>
          <w:rFonts w:ascii="GJETII+SimSun" w:hAnsi="GJETII+SimSun" w:cs="GJETII+SimSun"/>
          <w:color w:val="000000"/>
          <w:spacing w:val="0"/>
          <w:sz w:val="21"/>
        </w:rPr>
        <w:t>子宫穿孔的表现是恶心、呕吐、冷汗，并伴有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血压下降，心律不齐，心跳过缓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血压下降，心跳加快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腹部牵扯样剧痛，子宫压痛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阴道大出血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剧烈腹痛，腹部包块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解析：子宫穿孔的临床表现：①宫腔手术过程中出现下腹突发性疼痛，腹部牵扯样剧痛。②</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下腹压痛、反跳痛。③如穿孔损伤大血管，短时间内即可有内出血的典型表现，并迅速发生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休克，并且常伴有恶心、呕吐冷汗等症状。故本题选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)133</w:t>
      </w:r>
      <w:r>
        <w:rPr>
          <w:rFonts w:ascii="Times New Roman"/>
          <w:color w:val="000000"/>
          <w:spacing w:val="0"/>
          <w:sz w:val="21"/>
        </w:rPr>
        <w:t xml:space="preserve"> </w:t>
      </w:r>
      <w:r>
        <w:rPr>
          <w:rFonts w:ascii="GJETII+SimSun" w:hAnsi="GJETII+SimSun" w:cs="GJETII+SimSun"/>
          <w:color w:val="000000"/>
          <w:spacing w:val="0"/>
          <w:sz w:val="21"/>
        </w:rPr>
        <w:t>患者停经</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个月余，子宫如孕</w:t>
      </w:r>
      <w:r>
        <w:rPr>
          <w:rFonts w:ascii="Times New Roman"/>
          <w:color w:val="000000"/>
          <w:spacing w:val="2"/>
          <w:sz w:val="21"/>
        </w:rPr>
        <w:t xml:space="preserve"> </w:t>
      </w:r>
      <w:r>
        <w:rPr>
          <w:rFonts w:ascii="Calibri"/>
          <w:color w:val="000000"/>
          <w:spacing w:val="-1"/>
          <w:sz w:val="21"/>
        </w:rPr>
        <w:t>40</w:t>
      </w:r>
      <w:r>
        <w:rPr>
          <w:rFonts w:ascii="Times New Roman"/>
          <w:color w:val="000000"/>
          <w:spacing w:val="3"/>
          <w:sz w:val="21"/>
        </w:rPr>
        <w:t xml:space="preserve"> </w:t>
      </w:r>
      <w:r>
        <w:rPr>
          <w:rFonts w:ascii="GJETII+SimSun" w:hAnsi="GJETII+SimSun" w:cs="GJETII+SimSun"/>
          <w:color w:val="000000"/>
          <w:spacing w:val="0"/>
          <w:sz w:val="21"/>
        </w:rPr>
        <w:t>天大小。应首先考虑的是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胎动不安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滑胎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完全流产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过期流产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感染性流产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解析：过期流产即稽留流产，指胚胎或胎儿在宫内已死亡后仍未自然排出者。妊娠诊断肯定，</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曾有先兆流产症状或无，之后妊娠反应消失，妊娠试验转为阴性。检查：子宫不再增大或反</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而减小，胎动消失，检查子宫较停经月份小，质地不软，子宫颈口闭。感染性流产主要发生</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5"/>
          <w:sz w:val="21"/>
        </w:rPr>
        <w:t>于各类流产后，除流产的一般症状外，主要伴有高热寒战、腹痛等感染症状。故</w:t>
      </w:r>
      <w:r>
        <w:rPr>
          <w:rFonts w:ascii="Times New Roman"/>
          <w:color w:val="000000"/>
          <w:spacing w:val="6"/>
          <w:sz w:val="21"/>
        </w:rPr>
        <w:t xml:space="preserve"> </w:t>
      </w:r>
      <w:r>
        <w:rPr>
          <w:rFonts w:ascii="Calibri"/>
          <w:color w:val="000000"/>
          <w:spacing w:val="-1"/>
          <w:sz w:val="21"/>
        </w:rPr>
        <w:t>133</w:t>
      </w:r>
      <w:r>
        <w:rPr>
          <w:rFonts w:ascii="Times New Roman"/>
          <w:color w:val="000000"/>
          <w:spacing w:val="0"/>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134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)139</w:t>
      </w:r>
      <w:r>
        <w:rPr>
          <w:rFonts w:ascii="Times New Roman"/>
          <w:color w:val="000000"/>
          <w:spacing w:val="0"/>
          <w:sz w:val="21"/>
        </w:rPr>
        <w:t xml:space="preserve"> </w:t>
      </w:r>
      <w:r>
        <w:rPr>
          <w:rFonts w:ascii="GJETII+SimSun" w:hAnsi="GJETII+SimSun" w:cs="GJETII+SimSun"/>
          <w:color w:val="000000"/>
          <w:spacing w:val="0"/>
          <w:sz w:val="21"/>
        </w:rPr>
        <w:t>治疗子宫肌瘤寒湿凝滞证，应首选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桂枝茯苓丸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膈下逐瘀汤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参茜固经冲剂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逐瘀止血汤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4" o:spid="_x0000_s11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清海丸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解析：子宫肌瘤寒湿凝滞的治疗宜散寒除湿、活血消癥，方选桂枝茯苓丸。阴虚内热证的治</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疗宜滋阴清热，活血消癥，方选清海丸。故</w:t>
      </w:r>
      <w:r>
        <w:rPr>
          <w:rFonts w:ascii="Times New Roman"/>
          <w:color w:val="000000"/>
          <w:spacing w:val="-1"/>
          <w:sz w:val="21"/>
        </w:rPr>
        <w:t xml:space="preserve"> </w:t>
      </w:r>
      <w:r>
        <w:rPr>
          <w:rFonts w:ascii="Calibri"/>
          <w:color w:val="000000"/>
          <w:spacing w:val="-1"/>
          <w:sz w:val="21"/>
        </w:rPr>
        <w:t>139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140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)144</w:t>
      </w:r>
      <w:r>
        <w:rPr>
          <w:rFonts w:ascii="Times New Roman"/>
          <w:color w:val="000000"/>
          <w:spacing w:val="0"/>
          <w:sz w:val="21"/>
        </w:rPr>
        <w:t xml:space="preserve"> </w:t>
      </w:r>
      <w:r>
        <w:rPr>
          <w:rFonts w:ascii="GJETII+SimSun" w:hAnsi="GJETII+SimSun" w:cs="GJETII+SimSun"/>
          <w:color w:val="000000"/>
          <w:spacing w:val="0"/>
          <w:sz w:val="21"/>
        </w:rPr>
        <w:t>疑诊子宫内膜脱落不全，选择诊断性刮宫的时间是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月经来潮第</w:t>
      </w:r>
      <w:r>
        <w:rPr>
          <w:rFonts w:ascii="Times New Roman"/>
          <w:color w:val="000000"/>
          <w:spacing w:val="-1"/>
          <w:sz w:val="21"/>
        </w:rPr>
        <w:t xml:space="preserve"> </w:t>
      </w:r>
      <w:r>
        <w:rPr>
          <w:rFonts w:ascii="Calibri"/>
          <w:color w:val="000000"/>
          <w:spacing w:val="0"/>
          <w:sz w:val="21"/>
        </w:rPr>
        <w:t>6</w:t>
      </w:r>
      <w:r>
        <w:rPr>
          <w:rFonts w:ascii="Times New Roman"/>
          <w:color w:val="000000"/>
          <w:spacing w:val="2"/>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月经来潮第</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月经来潮第</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月经来潮第</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月经来潮</w:t>
      </w:r>
      <w:r>
        <w:rPr>
          <w:rFonts w:ascii="Times New Roman"/>
          <w:color w:val="000000"/>
          <w:spacing w:val="2"/>
          <w:sz w:val="21"/>
        </w:rPr>
        <w:t xml:space="preserve"> </w:t>
      </w:r>
      <w:r>
        <w:rPr>
          <w:rFonts w:ascii="Calibri"/>
          <w:color w:val="000000"/>
          <w:spacing w:val="0"/>
          <w:sz w:val="21"/>
        </w:rPr>
        <w:t>6</w:t>
      </w:r>
      <w:r>
        <w:rPr>
          <w:rFonts w:ascii="Times New Roman"/>
          <w:color w:val="000000"/>
          <w:spacing w:val="-3"/>
          <w:sz w:val="21"/>
        </w:rPr>
        <w:t xml:space="preserve"> </w:t>
      </w:r>
      <w:r>
        <w:rPr>
          <w:rFonts w:ascii="GJETII+SimSun" w:hAnsi="GJETII+SimSun" w:cs="GJETII+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解析：对于不孕症或功能失调性子宫出血患者，应选在月经前或月经来潮后</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GJETII+SimSun" w:hAnsi="GJETII+SimSun" w:cs="GJETII+SimSun"/>
          <w:color w:val="000000"/>
          <w:spacing w:val="0"/>
          <w:sz w:val="21"/>
        </w:rPr>
        <w:t>小时内刮宫，</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以判断有无排卵或黄体功能不足。子宫内膜脱落不全的诊断：</w:t>
      </w:r>
      <w:r>
        <w:rPr>
          <w:rFonts w:ascii="Calibri"/>
          <w:color w:val="000000"/>
          <w:spacing w:val="-1"/>
          <w:sz w:val="21"/>
        </w:rPr>
        <w:t>BBT</w:t>
      </w:r>
      <w:r>
        <w:rPr>
          <w:rFonts w:ascii="Times New Roman"/>
          <w:color w:val="000000"/>
          <w:spacing w:val="-2"/>
          <w:sz w:val="21"/>
        </w:rPr>
        <w:t xml:space="preserve"> </w:t>
      </w:r>
      <w:r>
        <w:rPr>
          <w:rFonts w:ascii="GJETII+SimSun" w:hAnsi="GJETII+SimSun" w:cs="GJETII+SimSun"/>
          <w:color w:val="000000"/>
          <w:spacing w:val="0"/>
          <w:sz w:val="21"/>
        </w:rPr>
        <w:t>高温期有少量子宫出血，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BBT</w:t>
      </w:r>
      <w:r>
        <w:rPr>
          <w:rFonts w:ascii="Times New Roman"/>
          <w:color w:val="000000"/>
          <w:spacing w:val="-2"/>
          <w:sz w:val="21"/>
        </w:rPr>
        <w:t xml:space="preserve"> </w:t>
      </w:r>
      <w:r>
        <w:rPr>
          <w:rFonts w:ascii="GJETII+SimSun" w:hAnsi="GJETII+SimSun" w:cs="GJETII+SimSun"/>
          <w:color w:val="000000"/>
          <w:spacing w:val="-6"/>
          <w:sz w:val="21"/>
        </w:rPr>
        <w:t>下降后子宫出血增多如月经量，并按时停止。子宫出血第</w:t>
      </w:r>
      <w:r>
        <w:rPr>
          <w:rFonts w:ascii="Times New Roman"/>
          <w:color w:val="000000"/>
          <w:spacing w:val="8"/>
          <w:sz w:val="21"/>
        </w:rPr>
        <w:t xml:space="preserve"> </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天子宫内膜活检仍有分泌相。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143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144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小儿从出生后到满</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周岁之前，应属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新生儿期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幼儿期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婴儿期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学龄期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学龄前期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解析：小儿从出生后到满</w:t>
      </w:r>
      <w:r>
        <w:rPr>
          <w:rFonts w:ascii="Times New Roman"/>
          <w:color w:val="000000"/>
          <w:spacing w:val="-3"/>
          <w:sz w:val="21"/>
        </w:rPr>
        <w:t xml:space="preserve"> </w:t>
      </w:r>
      <w:r>
        <w:rPr>
          <w:rFonts w:ascii="Calibri"/>
          <w:color w:val="000000"/>
          <w:spacing w:val="0"/>
          <w:sz w:val="21"/>
        </w:rPr>
        <w:t>1</w:t>
      </w:r>
      <w:r>
        <w:rPr>
          <w:rFonts w:ascii="Times New Roman"/>
          <w:color w:val="000000"/>
          <w:spacing w:val="4"/>
          <w:sz w:val="21"/>
        </w:rPr>
        <w:t xml:space="preserve"> </w:t>
      </w:r>
      <w:r>
        <w:rPr>
          <w:rFonts w:ascii="GJETII+SimSun" w:hAnsi="GJETII+SimSun" w:cs="GJETII+SimSun"/>
          <w:color w:val="000000"/>
          <w:spacing w:val="4"/>
          <w:sz w:val="21"/>
        </w:rPr>
        <w:t>周岁为婴儿期。</w:t>
      </w:r>
      <w:r>
        <w:rPr>
          <w:rFonts w:ascii="Calibri"/>
          <w:color w:val="000000"/>
          <w:spacing w:val="0"/>
          <w:sz w:val="21"/>
        </w:rPr>
        <w:t>A</w:t>
      </w:r>
      <w:r>
        <w:rPr>
          <w:rFonts w:ascii="Times New Roman"/>
          <w:color w:val="000000"/>
          <w:spacing w:val="4"/>
          <w:sz w:val="21"/>
        </w:rPr>
        <w:t xml:space="preserve"> </w:t>
      </w:r>
      <w:r>
        <w:rPr>
          <w:rFonts w:ascii="GJETII+SimSun" w:hAnsi="GJETII+SimSun" w:cs="GJETII+SimSun"/>
          <w:color w:val="000000"/>
          <w:spacing w:val="4"/>
          <w:sz w:val="21"/>
        </w:rPr>
        <w:t>是指小儿从出生后脐带结扎开始，到生后满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28</w:t>
      </w:r>
      <w:r>
        <w:rPr>
          <w:rFonts w:ascii="Times New Roman"/>
          <w:color w:val="000000"/>
          <w:spacing w:val="0"/>
          <w:sz w:val="21"/>
        </w:rPr>
        <w:t xml:space="preserve"> </w:t>
      </w:r>
      <w:r>
        <w:rPr>
          <w:rFonts w:ascii="GJETII+SimSun" w:hAnsi="GJETII+SimSun" w:cs="GJETII+SimSun"/>
          <w:color w:val="000000"/>
          <w:spacing w:val="-4"/>
          <w:sz w:val="21"/>
        </w:rPr>
        <w:t>天。</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是指小儿</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周岁到</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3"/>
          <w:sz w:val="21"/>
        </w:rPr>
        <w:t>周岁。</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是指小儿七周岁到青春期来临。</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是指小儿三周岁到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七周岁。故本题选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GJETII+SimSun" w:hAnsi="GJETII+SimSun" w:cs="GJETII+SimSun"/>
          <w:color w:val="000000"/>
          <w:spacing w:val="0"/>
          <w:sz w:val="21"/>
        </w:rPr>
        <w:t>小儿体格发育最快的时期是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婴儿期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新生儿期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学龄前期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学龄期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幼儿期</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解析：小儿体格发育最快的时期是婴儿期，初步适应了外界环境，生长迅速。</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小儿适应能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力及御邪能力较差，易出现疾患。</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小儿发育稳步增长，智力发育日趋完善。</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小儿发育仍</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稳步增长。</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小儿体格增长较婴儿期缓慢。故本题选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小儿感冒每易夹惊，中医学认为其原因是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脾常不足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肾常虚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形气未充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肝常有余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5" o:spid="_x0000_s11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肺常不足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解析：小儿生理上心神怯弱、肝气未盛，病理上易感外邪，各种外邪均易从火化，而见火热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伤肝引动肝风的症状。故本题选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察指纹的适用年龄是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GJETII+SimSun" w:hAnsi="GJETII+SimSun" w:cs="GJETII+SimSun"/>
          <w:color w:val="000000"/>
          <w:spacing w:val="0"/>
          <w:sz w:val="21"/>
        </w:rPr>
        <w:t>岁以内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B.4</w:t>
      </w:r>
      <w:r>
        <w:rPr>
          <w:rFonts w:ascii="GJETII+SimSun" w:hAnsi="GJETII+SimSun" w:cs="GJETII+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C.4</w:t>
      </w:r>
      <w:r>
        <w:rPr>
          <w:rFonts w:ascii="Times New Roman"/>
          <w:color w:val="000000"/>
          <w:spacing w:val="3"/>
          <w:sz w:val="21"/>
        </w:rPr>
        <w:t xml:space="preserve"> </w:t>
      </w:r>
      <w:r>
        <w:rPr>
          <w:rFonts w:ascii="GJETII+SimSun" w:hAnsi="GJETII+SimSun" w:cs="GJETII+SimSun"/>
          <w:color w:val="000000"/>
          <w:spacing w:val="0"/>
          <w:sz w:val="21"/>
        </w:rPr>
        <w:t>岁以内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GJETII+SimSun" w:hAnsi="GJETII+SimSun" w:cs="GJETII+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E.3</w:t>
      </w:r>
      <w:r>
        <w:rPr>
          <w:rFonts w:ascii="Times New Roman"/>
          <w:color w:val="000000"/>
          <w:spacing w:val="3"/>
          <w:sz w:val="21"/>
        </w:rPr>
        <w:t xml:space="preserve"> </w:t>
      </w:r>
      <w:r>
        <w:rPr>
          <w:rFonts w:ascii="GJETII+SimSun" w:hAnsi="GJETII+SimSun" w:cs="GJETII+SimSun"/>
          <w:color w:val="000000"/>
          <w:spacing w:val="0"/>
          <w:sz w:val="21"/>
        </w:rPr>
        <w:t>岁以内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6"/>
          <w:sz w:val="21"/>
        </w:rPr>
        <w:t>解析：察指纹是对</w:t>
      </w:r>
      <w:r>
        <w:rPr>
          <w:rFonts w:ascii="Times New Roman"/>
          <w:color w:val="000000"/>
          <w:spacing w:val="8"/>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2"/>
          <w:sz w:val="21"/>
        </w:rPr>
        <w:t>岁以内的小儿用以代替脉诊的一种辅助诊法，用以辨别婴幼儿疾病的病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因、性质并估计预后等。故本题选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)18</w:t>
      </w:r>
      <w:r>
        <w:rPr>
          <w:rFonts w:ascii="Times New Roman"/>
          <w:color w:val="000000"/>
          <w:spacing w:val="3"/>
          <w:sz w:val="21"/>
        </w:rPr>
        <w:t xml:space="preserve"> </w:t>
      </w:r>
      <w:r>
        <w:rPr>
          <w:rFonts w:ascii="GJETII+SimSun" w:hAnsi="GJETII+SimSun" w:cs="GJETII+SimSun"/>
          <w:color w:val="000000"/>
          <w:spacing w:val="0"/>
          <w:sz w:val="21"/>
        </w:rPr>
        <w:t>新生儿病理性黄疸出现的时间是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2</w:t>
      </w:r>
      <w:r>
        <w:rPr>
          <w:rFonts w:ascii="GJETII+SimSun" w:hAnsi="GJETII+SimSun" w:cs="GJETII+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出生后</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出生后</w:t>
      </w:r>
      <w:r>
        <w:rPr>
          <w:rFonts w:ascii="Times New Roman"/>
          <w:color w:val="000000"/>
          <w:spacing w:val="-1"/>
          <w:sz w:val="21"/>
        </w:rPr>
        <w:t xml:space="preserve"> </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解析：新生儿出生后</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2"/>
          <w:sz w:val="21"/>
        </w:rPr>
        <w:t>小时内即出现黄疸，</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1"/>
          <w:sz w:val="21"/>
        </w:rPr>
        <w:t>周后仍不消退，甚或持续加深或减退后复现，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均为病理性黄疸。故本题选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小儿上呼吸道感染的中医治疗，应以何法为主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清法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分利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通腑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解表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宣肺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解析：小儿上呼吸道感染常见咳嗽气急，故应以宣肺为主。故本题选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)31</w:t>
      </w:r>
      <w:r>
        <w:rPr>
          <w:rFonts w:ascii="Times New Roman"/>
          <w:color w:val="000000"/>
          <w:spacing w:val="3"/>
          <w:sz w:val="21"/>
        </w:rPr>
        <w:t xml:space="preserve"> </w:t>
      </w:r>
      <w:r>
        <w:rPr>
          <w:rFonts w:ascii="GJETII+SimSun" w:hAnsi="GJETII+SimSun" w:cs="GJETII+SimSun"/>
          <w:color w:val="000000"/>
          <w:spacing w:val="0"/>
          <w:sz w:val="21"/>
        </w:rPr>
        <w:t>下列哪项不是小儿急性肾炎的临床特征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多数患儿都有血尿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病程早期常有高血压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部分病例可出现急性肾功能不全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血压急剧升高时可出现高血压脑病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浮肿为可凹性、上行性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解析：小儿急性肾炎的临床特征有浮肿及尿量较少，浮肿为非凹陷性；血尿；高血压。并发</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8"/>
          <w:sz w:val="21"/>
        </w:rPr>
        <w:t>症有高血压性脑病，严重循环充血，急性肾衰竭。血清总补体及</w:t>
      </w:r>
      <w:r>
        <w:rPr>
          <w:rFonts w:ascii="Times New Roman"/>
          <w:color w:val="000000"/>
          <w:spacing w:val="7"/>
          <w:sz w:val="21"/>
        </w:rPr>
        <w:t xml:space="preserve"> </w:t>
      </w:r>
      <w:r>
        <w:rPr>
          <w:rFonts w:ascii="Calibri"/>
          <w:color w:val="000000"/>
          <w:spacing w:val="0"/>
          <w:sz w:val="21"/>
        </w:rPr>
        <w:t>C</w:t>
      </w:r>
      <w:r>
        <w:rPr>
          <w:rFonts w:ascii="Times New Roman"/>
          <w:color w:val="000000"/>
          <w:spacing w:val="157"/>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0"/>
          <w:sz w:val="21"/>
        </w:rPr>
        <w:t>可一过性明显下降，</w:t>
      </w:r>
      <w:r>
        <w:rPr>
          <w:rFonts w:ascii="Calibri"/>
          <w:color w:val="000000"/>
          <w:spacing w:val="-1"/>
          <w:sz w:val="21"/>
        </w:rPr>
        <w:t>6</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0"/>
          <w:sz w:val="21"/>
        </w:rPr>
        <w:t>周可恢复。故本题选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36" o:spid="_x0000_s11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536.(A1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)35</w:t>
      </w:r>
      <w:r>
        <w:rPr>
          <w:rFonts w:ascii="Times New Roman"/>
          <w:color w:val="000000"/>
          <w:spacing w:val="3"/>
          <w:sz w:val="21"/>
        </w:rPr>
        <w:t xml:space="preserve"> </w:t>
      </w:r>
      <w:r>
        <w:rPr>
          <w:rFonts w:ascii="GJETII+SimSun" w:hAnsi="GJETII+SimSun" w:cs="GJETII+SimSun"/>
          <w:color w:val="000000"/>
          <w:spacing w:val="0"/>
          <w:sz w:val="21"/>
        </w:rPr>
        <w:t>哮喘的病位在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心、肝、肺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心、肝、肾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心、肺、脾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肺、肝、肾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解析：哮喘的病位主要在肺、脾、肾三脏。三脏功能不全，导致痰饮留伏，隐伏于肺窍，成</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为哮喘之宿根。故本题选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)39</w:t>
      </w:r>
      <w:r>
        <w:rPr>
          <w:rFonts w:ascii="Times New Roman"/>
          <w:color w:val="000000"/>
          <w:spacing w:val="3"/>
          <w:sz w:val="21"/>
        </w:rPr>
        <w:t xml:space="preserve"> </w:t>
      </w:r>
      <w:r>
        <w:rPr>
          <w:rFonts w:ascii="GJETII+SimSun" w:hAnsi="GJETII+SimSun" w:cs="GJETII+SimSun"/>
          <w:color w:val="000000"/>
          <w:spacing w:val="0"/>
          <w:sz w:val="21"/>
        </w:rPr>
        <w:t>治疗维生素</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缺乏性佝偻病脾虚气弱型，应首选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人参五味子汤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养脏汤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小建中汤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大建中汤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解析：佝偻病脾虚气弱证应治以健脾益气，方用归脾汤。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用于久嗽脾虚。</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用于寒热失调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之痢疾。</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用于中焦虚寒，肝脾不和证。</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用于中阳衰弱，阴寒内盛之脘腹剧痛证。故本题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)43</w:t>
      </w:r>
      <w:r>
        <w:rPr>
          <w:rFonts w:ascii="Times New Roman"/>
          <w:color w:val="000000"/>
          <w:spacing w:val="3"/>
          <w:sz w:val="21"/>
        </w:rPr>
        <w:t xml:space="preserve"> </w:t>
      </w:r>
      <w:r>
        <w:rPr>
          <w:rFonts w:ascii="GJETII+SimSun" w:hAnsi="GJETII+SimSun" w:cs="GJETII+SimSun"/>
          <w:color w:val="000000"/>
          <w:spacing w:val="0"/>
          <w:sz w:val="21"/>
        </w:rPr>
        <w:t>下列出疹性急性传染病中，哪项是在发热</w:t>
      </w:r>
      <w:r>
        <w:rPr>
          <w:rFonts w:ascii="Times New Roman"/>
          <w:color w:val="000000"/>
          <w:spacing w:val="2"/>
          <w:sz w:val="21"/>
        </w:rPr>
        <w:t xml:space="preserve"> </w:t>
      </w:r>
      <w:r>
        <w:rPr>
          <w:rFonts w:ascii="Calibri"/>
          <w:color w:val="000000"/>
          <w:spacing w:val="2"/>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天后，热退疹出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风疹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幼儿急疹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猩红热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麻疹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水痘</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解析：在发热</w:t>
      </w:r>
      <w:r>
        <w:rPr>
          <w:rFonts w:ascii="Times New Roman"/>
          <w:color w:val="000000"/>
          <w:spacing w:val="2"/>
          <w:sz w:val="21"/>
        </w:rPr>
        <w:t xml:space="preserve"> </w:t>
      </w:r>
      <w:r>
        <w:rPr>
          <w:rFonts w:ascii="Calibri"/>
          <w:color w:val="000000"/>
          <w:spacing w:val="2"/>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2"/>
          <w:sz w:val="21"/>
        </w:rPr>
        <w:t>天后，热退疹出的是麻疹。</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通常于发热</w:t>
      </w:r>
      <w:r>
        <w:rPr>
          <w:rFonts w:ascii="Times New Roman"/>
          <w:color w:val="000000"/>
          <w:spacing w:val="2"/>
          <w:sz w:val="21"/>
        </w:rPr>
        <w:t xml:space="preserve"> </w:t>
      </w:r>
      <w:r>
        <w:rPr>
          <w:rFonts w:ascii="Calibri"/>
          <w:color w:val="000000"/>
          <w:spacing w:val="-1"/>
          <w:sz w:val="21"/>
        </w:rPr>
        <w:t>1</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1"/>
          <w:sz w:val="21"/>
        </w:rPr>
        <w:t>天后出现皮疹，皮疹先从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面颈部开始，在</w:t>
      </w:r>
      <w:r>
        <w:rPr>
          <w:rFonts w:ascii="Times New Roman"/>
          <w:color w:val="000000"/>
          <w:spacing w:val="5"/>
          <w:sz w:val="21"/>
        </w:rPr>
        <w:t xml:space="preserve"> </w:t>
      </w:r>
      <w:r>
        <w:rPr>
          <w:rFonts w:ascii="Calibri"/>
          <w:color w:val="000000"/>
          <w:spacing w:val="-1"/>
          <w:sz w:val="21"/>
        </w:rPr>
        <w:t>24</w:t>
      </w:r>
      <w:r>
        <w:rPr>
          <w:rFonts w:ascii="Times New Roman"/>
          <w:color w:val="000000"/>
          <w:spacing w:val="0"/>
          <w:sz w:val="21"/>
        </w:rPr>
        <w:t xml:space="preserve"> </w:t>
      </w:r>
      <w:r>
        <w:rPr>
          <w:rFonts w:ascii="GJETII+SimSun" w:hAnsi="GJETII+SimSun" w:cs="GJETII+SimSun"/>
          <w:color w:val="000000"/>
          <w:spacing w:val="-2"/>
          <w:sz w:val="21"/>
        </w:rPr>
        <w:t>小时蔓延到全身；</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多在体温持续</w:t>
      </w:r>
      <w:r>
        <w:rPr>
          <w:rFonts w:ascii="Times New Roman"/>
          <w:color w:val="000000"/>
          <w:spacing w:val="-1"/>
          <w:sz w:val="21"/>
        </w:rPr>
        <w:t xml:space="preserve"> </w:t>
      </w:r>
      <w:r>
        <w:rPr>
          <w:rFonts w:ascii="Calibri"/>
          <w:color w:val="000000"/>
          <w:spacing w:val="-1"/>
          <w:sz w:val="21"/>
        </w:rPr>
        <w:t>3</w:t>
      </w:r>
      <w:r>
        <w:rPr>
          <w:rFonts w:ascii="GJETII+SimSun" w:hAnsi="GJETII+SimSun" w:cs="GJETII+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1"/>
          <w:sz w:val="21"/>
        </w:rPr>
        <w:t>天后骤退，热退时出现大小不一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的淡红色斑疹或斑丘疹，压之退色；</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皮疹于</w:t>
      </w:r>
      <w:r>
        <w:rPr>
          <w:rFonts w:ascii="Times New Roman"/>
          <w:color w:val="000000"/>
          <w:spacing w:val="0"/>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1"/>
          <w:sz w:val="21"/>
        </w:rPr>
        <w:t>小时左右迅速出现，最初见于腋下、颈部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与腹股沟，</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3"/>
          <w:sz w:val="21"/>
        </w:rPr>
        <w:t>日内迅速蔓延至全身；</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在发病</w:t>
      </w:r>
      <w:r>
        <w:rPr>
          <w:rFonts w:ascii="Times New Roman"/>
          <w:color w:val="000000"/>
          <w:spacing w:val="2"/>
          <w:sz w:val="21"/>
        </w:rPr>
        <w:t xml:space="preserve"> </w:t>
      </w:r>
      <w:r>
        <w:rPr>
          <w:rFonts w:ascii="Calibri"/>
          <w:color w:val="000000"/>
          <w:spacing w:val="-1"/>
          <w:sz w:val="21"/>
        </w:rPr>
        <w:t>24</w:t>
      </w:r>
      <w:r>
        <w:rPr>
          <w:rFonts w:ascii="Times New Roman"/>
          <w:color w:val="000000"/>
          <w:spacing w:val="0"/>
          <w:sz w:val="21"/>
        </w:rPr>
        <w:t xml:space="preserve"> </w:t>
      </w:r>
      <w:r>
        <w:rPr>
          <w:rFonts w:ascii="GJETII+SimSun" w:hAnsi="GJETII+SimSun" w:cs="GJETII+SimSun"/>
          <w:color w:val="000000"/>
          <w:spacing w:val="-2"/>
          <w:sz w:val="21"/>
        </w:rPr>
        <w:t>小时内出现皮疹，迅即变为米粒至豌豆大的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圆形紧张水疱，周围明显红晕，有水疱的中央呈脐窝状。故本题选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539.(A1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)47</w:t>
      </w:r>
      <w:r>
        <w:rPr>
          <w:rFonts w:ascii="Times New Roman"/>
          <w:color w:val="000000"/>
          <w:spacing w:val="3"/>
          <w:sz w:val="21"/>
        </w:rPr>
        <w:t xml:space="preserve"> </w:t>
      </w:r>
      <w:r>
        <w:rPr>
          <w:rFonts w:ascii="GJETII+SimSun" w:hAnsi="GJETII+SimSun" w:cs="GJETII+SimSun"/>
          <w:color w:val="000000"/>
          <w:spacing w:val="0"/>
          <w:sz w:val="21"/>
        </w:rPr>
        <w:t>治疗小儿胆道蛔虫症，应首选的方剂是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使君子散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乌梅丸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肥儿丸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资生健脾丸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驱蛔承气汤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解析：治疗小儿胆道蛔虫症，首选的方剂是乌梅丸，可温脏安蛔，治疗蛔厥证。</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用于一般</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的蛔虫症。</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用于治疗疳积。</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用于脾胃不和之疳积。</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用于虫瘕证。故本题选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7" o:spid="_x0000_s11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540.(A1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)49</w:t>
      </w:r>
      <w:r>
        <w:rPr>
          <w:rFonts w:ascii="Times New Roman"/>
          <w:color w:val="000000"/>
          <w:spacing w:val="3"/>
          <w:sz w:val="21"/>
        </w:rPr>
        <w:t xml:space="preserve"> </w:t>
      </w:r>
      <w:r>
        <w:rPr>
          <w:rFonts w:ascii="GJETII+SimSun" w:hAnsi="GJETII+SimSun" w:cs="GJETII+SimSun"/>
          <w:color w:val="000000"/>
          <w:spacing w:val="0"/>
          <w:sz w:val="21"/>
        </w:rPr>
        <w:t>一般心肺复苏的正确步骤是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通畅气道，建立呼吸，循环支持，药物治疗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建立呼吸，通畅气道，胸外心脏按压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先口对口人工呼吸，再胸外心脏按压，心腔内注射药物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先胸外按压恢复心跳，再口对口呼吸及药物治疗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先心腔内注射药物恢复心跳，再进行口对口呼吸及胸外心脏按压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解析：心肺复苏的一般步骤为通畅气道，建立呼吸，循环支持，药物治疗。故本题选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541.(A1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)50</w:t>
      </w:r>
      <w:r>
        <w:rPr>
          <w:rFonts w:ascii="Times New Roman"/>
          <w:color w:val="000000"/>
          <w:spacing w:val="3"/>
          <w:sz w:val="21"/>
        </w:rPr>
        <w:t xml:space="preserve"> </w:t>
      </w:r>
      <w:r>
        <w:rPr>
          <w:rFonts w:ascii="GJETII+SimSun" w:hAnsi="GJETII+SimSun" w:cs="GJETII+SimSun"/>
          <w:color w:val="000000"/>
          <w:spacing w:val="0"/>
          <w:sz w:val="21"/>
        </w:rPr>
        <w:t>下列哪项不是小儿厌食胃阴不足证的证候特征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食少饮多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皮肤欠润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大便偏干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面色不华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舌红苔黄腻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解析：厌食胃阴不足证表现为不思饮食，食少饮多，口舌干燥，皮肤欠润，形体偏瘦，小便</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短黄，大便干结，烦躁少寐，手足心热，舌红少津，苔少或花剥，脉细数。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为湿热证的表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现。故本题选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)52</w:t>
      </w:r>
      <w:r>
        <w:rPr>
          <w:rFonts w:ascii="Times New Roman"/>
          <w:color w:val="000000"/>
          <w:spacing w:val="3"/>
          <w:sz w:val="21"/>
        </w:rPr>
        <w:t xml:space="preserve"> </w:t>
      </w:r>
      <w:r>
        <w:rPr>
          <w:rFonts w:ascii="GJETII+SimSun" w:hAnsi="GJETII+SimSun" w:cs="GJETII+SimSun"/>
          <w:color w:val="000000"/>
          <w:spacing w:val="0"/>
          <w:sz w:val="21"/>
        </w:rPr>
        <w:t>小儿急惊风的主要病位在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肝、脾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肝、肾</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解析：小儿急惊风主要因外感时邪、痰热积滞或暴受惊恐，蒙蔽心包，引动肝风而发病。故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病位在心、肝，选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543.(A2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)56</w:t>
      </w:r>
      <w:r>
        <w:rPr>
          <w:rFonts w:ascii="Times New Roman"/>
          <w:color w:val="000000"/>
          <w:spacing w:val="3"/>
          <w:sz w:val="21"/>
        </w:rPr>
        <w:t xml:space="preserve"> </w:t>
      </w:r>
      <w:r>
        <w:rPr>
          <w:rFonts w:ascii="GJETII+SimSun" w:hAnsi="GJETII+SimSun" w:cs="GJETII+SimSun"/>
          <w:color w:val="000000"/>
          <w:spacing w:val="0"/>
          <w:sz w:val="21"/>
        </w:rPr>
        <w:t>患儿，女，</w:t>
      </w:r>
      <w:r>
        <w:rPr>
          <w:rFonts w:ascii="Calibri"/>
          <w:color w:val="000000"/>
          <w:spacing w:val="-1"/>
          <w:sz w:val="21"/>
        </w:rPr>
        <w:t>10</w:t>
      </w:r>
      <w:r>
        <w:rPr>
          <w:rFonts w:ascii="Times New Roman"/>
          <w:color w:val="000000"/>
          <w:spacing w:val="0"/>
          <w:sz w:val="21"/>
        </w:rPr>
        <w:t xml:space="preserve"> </w:t>
      </w:r>
      <w:r>
        <w:rPr>
          <w:rFonts w:ascii="GJETII+SimSun" w:hAnsi="GJETII+SimSun" w:cs="GJETII+SimSun"/>
          <w:color w:val="000000"/>
          <w:spacing w:val="0"/>
          <w:sz w:val="21"/>
        </w:rPr>
        <w:t>岁。因头晕心悸就诊，脉搏</w:t>
      </w:r>
      <w:r>
        <w:rPr>
          <w:rFonts w:ascii="Times New Roman"/>
          <w:color w:val="000000"/>
          <w:spacing w:val="2"/>
          <w:sz w:val="21"/>
        </w:rPr>
        <w:t xml:space="preserve"> </w:t>
      </w:r>
      <w:r>
        <w:rPr>
          <w:rFonts w:ascii="Calibri"/>
          <w:color w:val="000000"/>
          <w:spacing w:val="-1"/>
          <w:sz w:val="21"/>
        </w:rPr>
        <w:t>60</w:t>
      </w:r>
      <w:r>
        <w:rPr>
          <w:rFonts w:ascii="Times New Roman"/>
          <w:color w:val="000000"/>
          <w:spacing w:val="3"/>
          <w:sz w:val="21"/>
        </w:rPr>
        <w:t xml:space="preserve"> </w:t>
      </w:r>
      <w:r>
        <w:rPr>
          <w:rFonts w:ascii="GJETII+SimSun" w:hAnsi="GJETII+SimSun" w:cs="GJETII+SimSun"/>
          <w:color w:val="000000"/>
          <w:spacing w:val="-1"/>
          <w:sz w:val="21"/>
        </w:rPr>
        <w:t>次</w:t>
      </w:r>
      <w:r>
        <w:rPr>
          <w:rFonts w:ascii="Calibri"/>
          <w:color w:val="000000"/>
          <w:spacing w:val="1"/>
          <w:sz w:val="21"/>
        </w:rPr>
        <w:t>/</w:t>
      </w:r>
      <w:r>
        <w:rPr>
          <w:rFonts w:ascii="GJETII+SimSun" w:hAnsi="GJETII+SimSun" w:cs="GJETII+SimSun"/>
          <w:color w:val="000000"/>
          <w:spacing w:val="0"/>
          <w:sz w:val="21"/>
        </w:rPr>
        <w:t>分，重按始得。其脉象是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浮数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沉迟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沉数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浮迟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常脉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w:t>
      </w:r>
      <w:r>
        <w:rPr>
          <w:rFonts w:ascii="Calibri"/>
          <w:color w:val="000000"/>
          <w:spacing w:val="-1"/>
          <w:sz w:val="21"/>
        </w:rPr>
        <w:t>10</w:t>
      </w:r>
      <w:r>
        <w:rPr>
          <w:rFonts w:ascii="Times New Roman"/>
          <w:color w:val="000000"/>
          <w:spacing w:val="5"/>
          <w:sz w:val="21"/>
        </w:rPr>
        <w:t xml:space="preserve"> </w:t>
      </w:r>
      <w:r>
        <w:rPr>
          <w:rFonts w:ascii="GJETII+SimSun" w:hAnsi="GJETII+SimSun" w:cs="GJETII+SimSun"/>
          <w:color w:val="000000"/>
          <w:spacing w:val="2"/>
          <w:sz w:val="21"/>
        </w:rPr>
        <w:t>岁小儿的正常脉率为</w:t>
      </w:r>
      <w:r>
        <w:rPr>
          <w:rFonts w:ascii="Times New Roman"/>
          <w:color w:val="000000"/>
          <w:spacing w:val="-1"/>
          <w:sz w:val="21"/>
        </w:rPr>
        <w:t xml:space="preserve"> </w:t>
      </w:r>
      <w:r>
        <w:rPr>
          <w:rFonts w:ascii="Calibri"/>
          <w:color w:val="000000"/>
          <w:spacing w:val="2"/>
          <w:sz w:val="21"/>
        </w:rPr>
        <w:t>70</w:t>
      </w:r>
      <w:r>
        <w:rPr>
          <w:rFonts w:ascii="GJETII+SimSun" w:hAnsi="GJETII+SimSun" w:cs="GJETII+SimSun"/>
          <w:color w:val="000000"/>
          <w:spacing w:val="1"/>
          <w:sz w:val="21"/>
        </w:rPr>
        <w:t>～</w:t>
      </w:r>
      <w:r>
        <w:rPr>
          <w:rFonts w:ascii="Calibri"/>
          <w:color w:val="000000"/>
          <w:spacing w:val="-1"/>
          <w:sz w:val="21"/>
        </w:rPr>
        <w:t>90</w:t>
      </w:r>
      <w:r>
        <w:rPr>
          <w:rFonts w:ascii="Times New Roman"/>
          <w:color w:val="000000"/>
          <w:spacing w:val="5"/>
          <w:sz w:val="21"/>
        </w:rPr>
        <w:t xml:space="preserve"> </w:t>
      </w:r>
      <w:r>
        <w:rPr>
          <w:rFonts w:ascii="GJETII+SimSun" w:hAnsi="GJETII+SimSun" w:cs="GJETII+SimSun"/>
          <w:color w:val="000000"/>
          <w:spacing w:val="1"/>
          <w:sz w:val="21"/>
        </w:rPr>
        <w:t>次</w:t>
      </w:r>
      <w:r>
        <w:rPr>
          <w:rFonts w:ascii="Calibri"/>
          <w:color w:val="000000"/>
          <w:spacing w:val="3"/>
          <w:sz w:val="21"/>
        </w:rPr>
        <w:t>/</w:t>
      </w:r>
      <w:r>
        <w:rPr>
          <w:rFonts w:ascii="GJETII+SimSun" w:hAnsi="GJETII+SimSun" w:cs="GJETII+SimSun"/>
          <w:color w:val="000000"/>
          <w:spacing w:val="2"/>
          <w:sz w:val="21"/>
        </w:rPr>
        <w:t>分，故患儿脉率慢。而重按始得是沉脉的特点，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故该患儿脉象是沉迟脉。</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表现为脉率快，轻按应手。</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表现为脉率快，重按始得。</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表现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为脉率慢，轻按应手。</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表现为脉率正常，不浮不沉，不大不小，从容和缓，柔和有力。故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544.(A2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)59</w:t>
      </w:r>
      <w:r>
        <w:rPr>
          <w:rFonts w:ascii="Times New Roman"/>
          <w:color w:val="000000"/>
          <w:spacing w:val="3"/>
          <w:sz w:val="21"/>
        </w:rPr>
        <w:t xml:space="preserve"> </w:t>
      </w:r>
      <w:r>
        <w:rPr>
          <w:rFonts w:ascii="GJETII+SimSun" w:hAnsi="GJETII+SimSun" w:cs="GJETII+SimSun"/>
          <w:color w:val="000000"/>
          <w:spacing w:val="0"/>
          <w:sz w:val="21"/>
        </w:rPr>
        <w:t>患儿，</w:t>
      </w:r>
      <w:r>
        <w:rPr>
          <w:rFonts w:ascii="Calibri"/>
          <w:color w:val="000000"/>
          <w:spacing w:val="0"/>
          <w:sz w:val="21"/>
        </w:rPr>
        <w:t>6</w:t>
      </w:r>
      <w:r>
        <w:rPr>
          <w:rFonts w:ascii="Times New Roman"/>
          <w:color w:val="000000"/>
          <w:spacing w:val="2"/>
          <w:sz w:val="21"/>
        </w:rPr>
        <w:t xml:space="preserve"> </w:t>
      </w:r>
      <w:r>
        <w:rPr>
          <w:rFonts w:ascii="GJETII+SimSun" w:hAnsi="GJETII+SimSun" w:cs="GJETII+SimSun"/>
          <w:color w:val="000000"/>
          <w:spacing w:val="0"/>
          <w:sz w:val="21"/>
        </w:rPr>
        <w:t>个月。因腹泻长期使用广谱抗生素。症见：满口白屑，状如雪花，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38" o:spid="_x0000_s11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不易擦去。应首先考虑的是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乳垢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口糜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疳积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奶麻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鹅口疮</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解析：患儿有长期使用抗生素史，可见满口白屑，状如雪花，不易擦去，首先考虑鹅口疮。</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可用棉棒擦去，其下黏膜正常。</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满口出现黄白色溃疡，色红疼痛。</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以神萎、面黄肌瘦、</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毛发焦枯、肚大筋露、纳呆便溏为主要表现。</w:t>
      </w: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1"/>
          <w:sz w:val="21"/>
        </w:rPr>
        <w:t>多发于哺乳期婴儿，以骤起高热，热退后肌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肤出现玫瑰色细散皮疹为主要表现。故本题选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)63</w:t>
      </w:r>
      <w:r>
        <w:rPr>
          <w:rFonts w:ascii="Times New Roman"/>
          <w:color w:val="000000"/>
          <w:spacing w:val="3"/>
          <w:sz w:val="21"/>
        </w:rPr>
        <w:t xml:space="preserve"> </w:t>
      </w:r>
      <w:r>
        <w:rPr>
          <w:rFonts w:ascii="GJETII+SimSun" w:hAnsi="GJETII+SimSun" w:cs="GJETII+SimSun"/>
          <w:color w:val="000000"/>
          <w:spacing w:val="0"/>
          <w:sz w:val="21"/>
        </w:rPr>
        <w:t>患儿，</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6"/>
          <w:sz w:val="21"/>
        </w:rPr>
        <w:t>岁。腹泻</w:t>
      </w:r>
      <w:r>
        <w:rPr>
          <w:rFonts w:ascii="Times New Roman"/>
          <w:color w:val="000000"/>
          <w:spacing w:val="5"/>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4"/>
          <w:sz w:val="21"/>
        </w:rPr>
        <w:t>天，泻下急迫，大便如水注，有黏液及腥臭味，伴发热，</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烦躁口渴，肢体困倦，小便短赤，肛门灼热，发红。其证型是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伤食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风寒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脾虚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解析：小儿湿热内盛，湿困脾阳，运化失职，湿盛而见泻下急迫，大便如注，伴有黏液及腥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臭味。湿邪夹热而见发热，烦躁口渴，小便短赤，肛门灼热、发红。故可辨证为湿热。故本</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546.(A2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)65</w:t>
      </w:r>
      <w:r>
        <w:rPr>
          <w:rFonts w:ascii="Times New Roman"/>
          <w:color w:val="000000"/>
          <w:spacing w:val="3"/>
          <w:sz w:val="21"/>
        </w:rPr>
        <w:t xml:space="preserve"> </w:t>
      </w:r>
      <w:r>
        <w:rPr>
          <w:rFonts w:ascii="GJETII+SimSun" w:hAnsi="GJETII+SimSun" w:cs="GJETII+SimSun"/>
          <w:color w:val="000000"/>
          <w:spacing w:val="-2"/>
          <w:sz w:val="21"/>
        </w:rPr>
        <w:t>患儿，</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1"/>
          <w:sz w:val="21"/>
        </w:rPr>
        <w:t>岁。腹泻</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GJETII+SimSun" w:hAnsi="GJETII+SimSun" w:cs="GJETII+SimSun"/>
          <w:color w:val="000000"/>
          <w:spacing w:val="-1"/>
          <w:sz w:val="21"/>
        </w:rPr>
        <w:t>天，大便稀薄，色淡多沫，臭气不甚，肠鸣腹痛，时伴</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发热，鼻塞流涕，轻咳，口不渴，舌苔白润，诊断为婴幼儿腹泻风寒泄泻证。治疗应首选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荆防败毒散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胃苓汤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杏苏散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保和丸</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解析：此患儿泄泻辨证为风寒证，治以疏风散寒、化湿和中，方用藿香正气散加减。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用于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风寒犯肺。</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用于脾虚湿胜泄泻。</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用于外感风寒证。</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用于伤食泻。故本题选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547.(A2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)67</w:t>
      </w:r>
      <w:r>
        <w:rPr>
          <w:rFonts w:ascii="Times New Roman"/>
          <w:color w:val="000000"/>
          <w:spacing w:val="3"/>
          <w:sz w:val="21"/>
        </w:rPr>
        <w:t xml:space="preserve"> </w:t>
      </w:r>
      <w:r>
        <w:rPr>
          <w:rFonts w:ascii="GJETII+SimSun" w:hAnsi="GJETII+SimSun" w:cs="GJETII+SimSun"/>
          <w:color w:val="000000"/>
          <w:spacing w:val="-2"/>
          <w:sz w:val="21"/>
        </w:rPr>
        <w:t>患儿，男，</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岁。腹泻</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1"/>
          <w:sz w:val="21"/>
        </w:rPr>
        <w:t>天，大便如蛋花汤样，泻下急迫，气味臭秽，食欲</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不振，发热烦躁，口渴，小便短黄，舌质红，苔黄腻，指纹紫。其证型是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伤食泻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寒湿泻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风寒泻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湿热泻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脾虚泻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解析：湿热之邪，蕴结肠胃气机，下注大肠，传化失司，故泻下稀如水样，气味秽臭。热性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39" o:spid="_x0000_s11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5"/>
          <w:sz w:val="21"/>
        </w:rPr>
        <w:t>急迫，湿热交蒸，壅遏胃肠气机，故泻下急迫，量多。湿热困脾胃，故纳差食少，神疲乏力。</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伴有外感，则有发热，热重于湿者，故口渴饮引。湿热在下，则小便短黄。故辨证为湿热泄</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泻。故本题选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548.(A2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)69</w:t>
      </w:r>
      <w:r>
        <w:rPr>
          <w:rFonts w:ascii="Times New Roman"/>
          <w:color w:val="000000"/>
          <w:spacing w:val="3"/>
          <w:sz w:val="21"/>
        </w:rPr>
        <w:t xml:space="preserve"> </w:t>
      </w:r>
      <w:r>
        <w:rPr>
          <w:rFonts w:ascii="GJETII+SimSun" w:hAnsi="GJETII+SimSun" w:cs="GJETII+SimSun"/>
          <w:color w:val="000000"/>
          <w:spacing w:val="-6"/>
          <w:sz w:val="21"/>
        </w:rPr>
        <w:t>患儿，男，</w:t>
      </w:r>
      <w:r>
        <w:rPr>
          <w:rFonts w:ascii="Calibri"/>
          <w:color w:val="000000"/>
          <w:spacing w:val="0"/>
          <w:sz w:val="21"/>
        </w:rPr>
        <w:t>6</w:t>
      </w:r>
      <w:r>
        <w:rPr>
          <w:rFonts w:ascii="Times New Roman"/>
          <w:color w:val="000000"/>
          <w:spacing w:val="-1"/>
          <w:sz w:val="21"/>
        </w:rPr>
        <w:t xml:space="preserve"> </w:t>
      </w:r>
      <w:r>
        <w:rPr>
          <w:rFonts w:ascii="GJETII+SimSun" w:hAnsi="GJETII+SimSun" w:cs="GJETII+SimSun"/>
          <w:color w:val="000000"/>
          <w:spacing w:val="-3"/>
          <w:sz w:val="21"/>
        </w:rPr>
        <w:t>岁。西医确诊为急性肾小球肾炎。病程第</w:t>
      </w:r>
      <w:r>
        <w:rPr>
          <w:rFonts w:ascii="Times New Roman"/>
          <w:color w:val="000000"/>
          <w:spacing w:val="5"/>
          <w:sz w:val="21"/>
        </w:rPr>
        <w:t xml:space="preserve"> </w:t>
      </w:r>
      <w:r>
        <w:rPr>
          <w:rFonts w:ascii="Calibri"/>
          <w:color w:val="000000"/>
          <w:spacing w:val="0"/>
          <w:sz w:val="21"/>
        </w:rPr>
        <w:t>9</w:t>
      </w:r>
      <w:r>
        <w:rPr>
          <w:rFonts w:ascii="Times New Roman"/>
          <w:color w:val="000000"/>
          <w:spacing w:val="2"/>
          <w:sz w:val="21"/>
        </w:rPr>
        <w:t xml:space="preserve"> </w:t>
      </w:r>
      <w:r>
        <w:rPr>
          <w:rFonts w:ascii="GJETII+SimSun" w:hAnsi="GJETII+SimSun" w:cs="GJETII+SimSun"/>
          <w:color w:val="000000"/>
          <w:spacing w:val="-4"/>
          <w:sz w:val="21"/>
        </w:rPr>
        <w:t>日，症见肢体浮肿，</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尿少，咳嗽气急，喘息不得平卧，心悸，胸闷，口唇青紫，脉细无力。其证型是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水气上凌心肺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湿热内侵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邪陷厥阴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水毒内闭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风水相搏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解析：肾小球肾炎水气上凌心肺证症见肢体浮肿，经久不退，尿量减少，咳嗽气急，心悸胸</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闷，口唇青紫，脉细无力。治以润肺逐水，温阳扶正。方选己椒苈黄丸。故本题选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549.(A2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)72</w:t>
      </w:r>
      <w:r>
        <w:rPr>
          <w:rFonts w:ascii="Times New Roman"/>
          <w:color w:val="000000"/>
          <w:spacing w:val="3"/>
          <w:sz w:val="21"/>
        </w:rPr>
        <w:t xml:space="preserve"> </w:t>
      </w:r>
      <w:r>
        <w:rPr>
          <w:rFonts w:ascii="GJETII+SimSun" w:hAnsi="GJETII+SimSun" w:cs="GJETII+SimSun"/>
          <w:color w:val="000000"/>
          <w:spacing w:val="-3"/>
          <w:sz w:val="21"/>
        </w:rPr>
        <w:t>患儿，男，</w:t>
      </w:r>
      <w:r>
        <w:rPr>
          <w:rFonts w:ascii="Calibri"/>
          <w:color w:val="000000"/>
          <w:spacing w:val="0"/>
          <w:sz w:val="21"/>
        </w:rPr>
        <w:t>8</w:t>
      </w:r>
      <w:r>
        <w:rPr>
          <w:rFonts w:ascii="Times New Roman"/>
          <w:color w:val="000000"/>
          <w:spacing w:val="-1"/>
          <w:sz w:val="21"/>
        </w:rPr>
        <w:t xml:space="preserve"> </w:t>
      </w:r>
      <w:r>
        <w:rPr>
          <w:rFonts w:ascii="GJETII+SimSun" w:hAnsi="GJETII+SimSun" w:cs="GJETII+SimSun"/>
          <w:color w:val="000000"/>
          <w:spacing w:val="-1"/>
          <w:sz w:val="21"/>
        </w:rPr>
        <w:t>岁。因四肢关节游走性疼痛</w:t>
      </w:r>
      <w:r>
        <w:rPr>
          <w:rFonts w:ascii="Times New Roman"/>
          <w:color w:val="000000"/>
          <w:spacing w:val="2"/>
          <w:sz w:val="21"/>
        </w:rPr>
        <w:t xml:space="preserve"> </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1"/>
          <w:sz w:val="21"/>
        </w:rPr>
        <w:t>周而就诊，现症见：膝及肘关节</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红肿疼痛，局部灼热，呈游走性，伴发热恶风，汗出不解，口渴欲饮，小便黄赤，大便秘结，</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舌质红，苔黄厚腻，脉滑数。其首选方剂是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九味羌活汤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大秦艽汤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乌头汤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宣痹汤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独活寄生汤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解析：患儿膝及肘关节红肿疼痛，局部灼热，呈游走性，故可初步诊断为风湿热。根据发热</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恶风，汗出不解，口渴欲饮，小便黄赤，大便秘结等表现可诊断其为湿热阻络型，治以清热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利湿，祛风通络，方选宣痹汤。故本题选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550.(A2</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)76</w:t>
      </w:r>
      <w:r>
        <w:rPr>
          <w:rFonts w:ascii="Times New Roman"/>
          <w:color w:val="000000"/>
          <w:spacing w:val="3"/>
          <w:sz w:val="21"/>
        </w:rPr>
        <w:t xml:space="preserve"> </w:t>
      </w:r>
      <w:r>
        <w:rPr>
          <w:rFonts w:ascii="GJETII+SimSun" w:hAnsi="GJETII+SimSun" w:cs="GJETII+SimSun"/>
          <w:color w:val="000000"/>
          <w:spacing w:val="0"/>
          <w:sz w:val="21"/>
        </w:rPr>
        <w:t>患儿，男，</w:t>
      </w:r>
      <w:r>
        <w:rPr>
          <w:rFonts w:ascii="Calibri"/>
          <w:color w:val="000000"/>
          <w:spacing w:val="0"/>
          <w:sz w:val="21"/>
        </w:rPr>
        <w:t>7</w:t>
      </w:r>
      <w:r>
        <w:rPr>
          <w:rFonts w:ascii="Times New Roman"/>
          <w:color w:val="000000"/>
          <w:spacing w:val="-1"/>
          <w:sz w:val="21"/>
        </w:rPr>
        <w:t xml:space="preserve"> </w:t>
      </w:r>
      <w:r>
        <w:rPr>
          <w:rFonts w:ascii="GJETII+SimSun" w:hAnsi="GJETII+SimSun" w:cs="GJETII+SimSun"/>
          <w:color w:val="000000"/>
          <w:spacing w:val="0"/>
          <w:sz w:val="21"/>
        </w:rPr>
        <w:t>岁。支气管哮喘急性发作。治疗应首选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心得安</w:t>
      </w:r>
      <w:r>
        <w:rPr>
          <w:rFonts w:ascii="Calibri"/>
          <w:color w:val="000000"/>
          <w:spacing w:val="1"/>
          <w:sz w:val="21"/>
        </w:rPr>
        <w:t>(</w:t>
      </w:r>
      <w:r>
        <w:rPr>
          <w:rFonts w:ascii="GJETII+SimSun" w:hAnsi="GJETII+SimSun" w:cs="GJETII+SimSun"/>
          <w:color w:val="000000"/>
          <w:spacing w:val="0"/>
          <w:sz w:val="21"/>
        </w:rPr>
        <w:t>普萘洛尔</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心得宁</w:t>
      </w:r>
      <w:r>
        <w:rPr>
          <w:rFonts w:ascii="Calibri"/>
          <w:color w:val="000000"/>
          <w:spacing w:val="-1"/>
          <w:sz w:val="21"/>
        </w:rPr>
        <w:t>(</w:t>
      </w:r>
      <w:r>
        <w:rPr>
          <w:rFonts w:ascii="GJETII+SimSun" w:hAnsi="GJETII+SimSun" w:cs="GJETII+SimSun"/>
          <w:color w:val="000000"/>
          <w:spacing w:val="0"/>
          <w:sz w:val="21"/>
        </w:rPr>
        <w:t>普拉洛尔</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心得乐</w:t>
      </w:r>
      <w:r>
        <w:rPr>
          <w:rFonts w:ascii="Calibri"/>
          <w:color w:val="000000"/>
          <w:spacing w:val="-1"/>
          <w:sz w:val="21"/>
        </w:rPr>
        <w:t>(</w:t>
      </w:r>
      <w:r>
        <w:rPr>
          <w:rFonts w:ascii="GJETII+SimSun" w:hAnsi="GJETII+SimSun" w:cs="GJETII+SimSun"/>
          <w:color w:val="000000"/>
          <w:spacing w:val="0"/>
          <w:sz w:val="21"/>
        </w:rPr>
        <w:t>纳多洛尔</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酚妥拉明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解析：支气管哮喘急性发作常用支气管舒张药（β</w:t>
      </w:r>
      <w:r>
        <w:rPr>
          <w:rFonts w:ascii="Times New Roman"/>
          <w:color w:val="000000"/>
          <w:spacing w:val="158"/>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7"/>
          <w:sz w:val="21"/>
        </w:rPr>
        <w:t>受体激动剂、茶碱类、抗胆碱药物）、</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0"/>
          <w:sz w:val="21"/>
        </w:rPr>
        <w:t>抗炎药（糖皮质激素等）。</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是β</w:t>
      </w:r>
      <w:r>
        <w:rPr>
          <w:rFonts w:ascii="Times New Roman"/>
          <w:color w:val="000000"/>
          <w:spacing w:val="156"/>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1"/>
          <w:sz w:val="21"/>
        </w:rPr>
        <w:t>受体激动剂，能较快缓解支气管痉挛。</w:t>
      </w:r>
      <w:r>
        <w:rPr>
          <w:rFonts w:ascii="Calibri"/>
          <w:color w:val="000000"/>
          <w:spacing w:val="1"/>
          <w:sz w:val="21"/>
        </w:rPr>
        <w:t>A</w:t>
      </w:r>
      <w:r>
        <w:rPr>
          <w:rFonts w:ascii="GJETII+SimSun" w:hAnsi="GJETII+SimSun" w:cs="GJETII+SimSun"/>
          <w:color w:val="000000"/>
          <w:spacing w:val="-13"/>
          <w:sz w:val="21"/>
        </w:rPr>
        <w:t>、</w:t>
      </w:r>
      <w:r>
        <w:rPr>
          <w:rFonts w:ascii="Calibri"/>
          <w:color w:val="000000"/>
          <w:spacing w:val="1"/>
          <w:sz w:val="21"/>
        </w:rPr>
        <w:t>B</w:t>
      </w:r>
      <w:r>
        <w:rPr>
          <w:rFonts w:ascii="GJETII+SimSun" w:hAnsi="GJETII+SimSun" w:cs="GJETII+SimSun"/>
          <w:color w:val="000000"/>
          <w:spacing w:val="-13"/>
          <w:sz w:val="21"/>
        </w:rPr>
        <w:t>、</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均属于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β受体阻断剂，会加重哮喘；</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3"/>
          <w:sz w:val="21"/>
        </w:rPr>
        <w:t>属于α受体阻断剂，缓解支气管痉挛作用较弱。故本题选</w:t>
      </w:r>
      <w:r>
        <w:rPr>
          <w:rFonts w:ascii="Times New Roman"/>
          <w:color w:val="000000"/>
          <w:spacing w:val="4"/>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551.(A2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)79</w:t>
      </w:r>
      <w:r>
        <w:rPr>
          <w:rFonts w:ascii="Times New Roman"/>
          <w:color w:val="000000"/>
          <w:spacing w:val="3"/>
          <w:sz w:val="21"/>
        </w:rPr>
        <w:t xml:space="preserve"> </w:t>
      </w:r>
      <w:r>
        <w:rPr>
          <w:rFonts w:ascii="GJETII+SimSun" w:hAnsi="GJETII+SimSun" w:cs="GJETII+SimSun"/>
          <w:color w:val="000000"/>
          <w:spacing w:val="-7"/>
          <w:sz w:val="21"/>
        </w:rPr>
        <w:t>患儿，男，</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4"/>
          <w:sz w:val="21"/>
        </w:rPr>
        <w:t>个月，因多汗、易惊来诊。检查：精神、面色尚可，头发稀疏，</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有枕秃，前囟</w:t>
      </w:r>
      <w:r>
        <w:rPr>
          <w:rFonts w:ascii="Times New Roman"/>
          <w:color w:val="000000"/>
          <w:spacing w:val="2"/>
          <w:sz w:val="21"/>
        </w:rPr>
        <w:t xml:space="preserve"> </w:t>
      </w:r>
      <w:r>
        <w:rPr>
          <w:rFonts w:ascii="Calibri"/>
          <w:color w:val="000000"/>
          <w:spacing w:val="0"/>
          <w:sz w:val="21"/>
        </w:rPr>
        <w:t>2cm</w:t>
      </w:r>
      <w:r>
        <w:rPr>
          <w:rFonts w:ascii="GJETII+SimSun" w:hAnsi="GJETII+SimSun" w:cs="GJETII+SimSun"/>
          <w:color w:val="000000"/>
          <w:spacing w:val="-1"/>
          <w:sz w:val="21"/>
        </w:rPr>
        <w:t>×</w:t>
      </w:r>
      <w:r>
        <w:rPr>
          <w:rFonts w:ascii="Calibri"/>
          <w:color w:val="000000"/>
          <w:spacing w:val="1"/>
          <w:sz w:val="21"/>
        </w:rPr>
        <w:t>2cm</w:t>
      </w:r>
      <w:r>
        <w:rPr>
          <w:rFonts w:ascii="GJETII+SimSun" w:hAnsi="GJETII+SimSun" w:cs="GJETII+SimSun"/>
          <w:color w:val="000000"/>
          <w:spacing w:val="0"/>
          <w:sz w:val="21"/>
        </w:rPr>
        <w:t>，左顶部如按乒乓球感，血清钙</w:t>
      </w:r>
      <w:r>
        <w:rPr>
          <w:rFonts w:ascii="Times New Roman"/>
          <w:color w:val="000000"/>
          <w:spacing w:val="-1"/>
          <w:sz w:val="21"/>
        </w:rPr>
        <w:t xml:space="preserve"> </w:t>
      </w:r>
      <w:r>
        <w:rPr>
          <w:rFonts w:ascii="Calibri"/>
          <w:color w:val="000000"/>
          <w:spacing w:val="0"/>
          <w:sz w:val="21"/>
        </w:rPr>
        <w:t>225mmol/L</w:t>
      </w:r>
      <w:r>
        <w:rPr>
          <w:rFonts w:ascii="GJETII+SimSun" w:hAnsi="GJETII+SimSun" w:cs="GJETII+SimSun"/>
          <w:color w:val="000000"/>
          <w:spacing w:val="1"/>
          <w:sz w:val="21"/>
        </w:rPr>
        <w:t>（</w:t>
      </w:r>
      <w:r>
        <w:rPr>
          <w:rFonts w:ascii="Calibri"/>
          <w:color w:val="000000"/>
          <w:spacing w:val="1"/>
          <w:sz w:val="21"/>
        </w:rPr>
        <w:t>9mg/dl</w:t>
      </w:r>
      <w:r>
        <w:rPr>
          <w:rFonts w:ascii="GJETII+SimSun" w:hAnsi="GJETII+SimSun" w:cs="GJETII+SimSun"/>
          <w:color w:val="000000"/>
          <w:spacing w:val="-17"/>
          <w:sz w:val="21"/>
        </w:rPr>
        <w:t>）。其诊断是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佝偻病初期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佝偻病激期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佝偻病恢复期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0" o:spid="_x0000_s11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佝偻病后遗症期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脑积水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解析：维生素</w:t>
      </w:r>
      <w:r>
        <w:rPr>
          <w:rFonts w:ascii="Times New Roman"/>
          <w:color w:val="000000"/>
          <w:spacing w:val="3"/>
          <w:sz w:val="21"/>
        </w:rPr>
        <w:t xml:space="preserve"> </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缺乏性佝偻病分为四期：初期临床表现为神经兴奋性增高</w:t>
      </w:r>
      <w:r>
        <w:rPr>
          <w:rFonts w:ascii="Calibri"/>
          <w:color w:val="000000"/>
          <w:spacing w:val="-1"/>
          <w:sz w:val="21"/>
        </w:rPr>
        <w:t>(</w:t>
      </w:r>
      <w:r>
        <w:rPr>
          <w:rFonts w:ascii="GJETII+SimSun" w:hAnsi="GJETII+SimSun" w:cs="GJETII+SimSun"/>
          <w:color w:val="000000"/>
          <w:spacing w:val="-4"/>
          <w:sz w:val="21"/>
        </w:rPr>
        <w:t>烦躁，睡眠不安，</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易惊，夜啼，多汗等症，并可致枕部脱发而见枕秃</w:t>
      </w:r>
      <w:r>
        <w:rPr>
          <w:rFonts w:ascii="Calibri"/>
          <w:color w:val="000000"/>
          <w:spacing w:val="1"/>
          <w:sz w:val="21"/>
        </w:rPr>
        <w:t>)</w:t>
      </w:r>
      <w:r>
        <w:rPr>
          <w:rFonts w:ascii="GJETII+SimSun" w:hAnsi="GJETII+SimSun" w:cs="GJETII+SimSun"/>
          <w:color w:val="000000"/>
          <w:spacing w:val="1"/>
          <w:sz w:val="21"/>
        </w:rPr>
        <w:t>。激期临床表现为骨骼变化①头部：乒</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乓球感，方颅、臀形颅，囟门较大且闭合延迟，乳牙萌出迟；②胸部：肋软骨串珠状，郝氏</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沟，肋下缘外翻，鸡胸，漏斗胸</w:t>
      </w:r>
      <w:r>
        <w:rPr>
          <w:rFonts w:ascii="Calibri"/>
          <w:color w:val="000000"/>
          <w:spacing w:val="1"/>
          <w:sz w:val="21"/>
        </w:rPr>
        <w:t>;</w:t>
      </w:r>
      <w:r>
        <w:rPr>
          <w:rFonts w:ascii="GJETII+SimSun" w:hAnsi="GJETII+SimSun" w:cs="GJETII+SimSun"/>
          <w:color w:val="000000"/>
          <w:spacing w:val="-23"/>
          <w:sz w:val="21"/>
        </w:rPr>
        <w:t>③四肢：“手镯”及“脚镯”，“</w:t>
      </w:r>
      <w:r>
        <w:rPr>
          <w:rFonts w:ascii="Calibri"/>
          <w:color w:val="000000"/>
          <w:spacing w:val="0"/>
          <w:sz w:val="21"/>
        </w:rPr>
        <w:t>O</w:t>
      </w:r>
      <w:r>
        <w:rPr>
          <w:rFonts w:ascii="GJETII+SimSun" w:hAnsi="GJETII+SimSun" w:cs="GJETII+SimSun"/>
          <w:color w:val="000000"/>
          <w:spacing w:val="-4"/>
          <w:sz w:val="21"/>
        </w:rPr>
        <w:t>”型或“</w:t>
      </w:r>
      <w:r>
        <w:rPr>
          <w:rFonts w:ascii="Calibri"/>
          <w:color w:val="000000"/>
          <w:spacing w:val="1"/>
          <w:sz w:val="21"/>
        </w:rPr>
        <w:t>X</w:t>
      </w:r>
      <w:r>
        <w:rPr>
          <w:rFonts w:ascii="GJETII+SimSun" w:hAnsi="GJETII+SimSun" w:cs="GJETII+SimSun"/>
          <w:color w:val="000000"/>
          <w:spacing w:val="-3"/>
          <w:sz w:val="21"/>
        </w:rPr>
        <w:t>”型腿，长骨可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发生青枝骨折</w:t>
      </w:r>
      <w:r>
        <w:rPr>
          <w:rFonts w:ascii="Calibri"/>
          <w:color w:val="000000"/>
          <w:spacing w:val="-1"/>
          <w:sz w:val="21"/>
        </w:rPr>
        <w:t>;</w:t>
      </w:r>
      <w:r>
        <w:rPr>
          <w:rFonts w:ascii="GJETII+SimSun" w:hAnsi="GJETII+SimSun" w:cs="GJETII+SimSun"/>
          <w:color w:val="000000"/>
          <w:spacing w:val="2"/>
          <w:sz w:val="21"/>
        </w:rPr>
        <w:t>④脊柱：脊柱后凸或侧弯畸形，骨盆畸形。恢复期为临床症状、体征改善。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后遗症期表现为重症患儿遗留骨骼畸形。此患儿有骨骼改变，诊断为激期。故本题选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552.(A2</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)82</w:t>
      </w:r>
      <w:r>
        <w:rPr>
          <w:rFonts w:ascii="Times New Roman"/>
          <w:color w:val="000000"/>
          <w:spacing w:val="3"/>
          <w:sz w:val="21"/>
        </w:rPr>
        <w:t xml:space="preserve"> </w:t>
      </w:r>
      <w:r>
        <w:rPr>
          <w:rFonts w:ascii="GJETII+SimSun" w:hAnsi="GJETII+SimSun" w:cs="GJETII+SimSun"/>
          <w:color w:val="000000"/>
          <w:spacing w:val="1"/>
          <w:sz w:val="21"/>
        </w:rPr>
        <w:t>患儿，女，</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1"/>
          <w:sz w:val="21"/>
        </w:rPr>
        <w:t>岁。体重</w:t>
      </w:r>
      <w:r>
        <w:rPr>
          <w:rFonts w:ascii="Times New Roman"/>
          <w:color w:val="000000"/>
          <w:spacing w:val="0"/>
          <w:sz w:val="21"/>
        </w:rPr>
        <w:t xml:space="preserve"> </w:t>
      </w:r>
      <w:r>
        <w:rPr>
          <w:rFonts w:ascii="Calibri"/>
          <w:color w:val="000000"/>
          <w:spacing w:val="1"/>
          <w:sz w:val="21"/>
        </w:rPr>
        <w:t>9kg</w:t>
      </w:r>
      <w:r>
        <w:rPr>
          <w:rFonts w:ascii="GJETII+SimSun" w:hAnsi="GJETII+SimSun" w:cs="GJETII+SimSun"/>
          <w:color w:val="000000"/>
          <w:spacing w:val="1"/>
          <w:sz w:val="21"/>
        </w:rPr>
        <w:t>。纳呆，面色少华，性急易怒，大便干稀不调，</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舌质淡，苔薄微腻，指纹淡。其诊断是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厌食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疳气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疳积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干疳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积滞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解析：根据患儿的临床表现可诊断为疳证。中医认为疳证分为疳气、疳积及干疳。疳气仅表</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现为面黄发疏，食欲欠佳，精神如常，形体略瘦，大便不调等脾胃不和之症；疳积则出现形</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体明显消瘦，肚腹膨隆，烦躁多啼等脾虚夹积症状；若出现全身肌肉消削，貌似老人，腹凹</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如舟，精神萎靡，即为干疳阶段。故此患儿可诊断为疳气。故本题选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553.(A2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)86</w:t>
      </w:r>
      <w:r>
        <w:rPr>
          <w:rFonts w:ascii="Times New Roman"/>
          <w:color w:val="000000"/>
          <w:spacing w:val="3"/>
          <w:sz w:val="21"/>
        </w:rPr>
        <w:t xml:space="preserve"> </w:t>
      </w:r>
      <w:r>
        <w:rPr>
          <w:rFonts w:ascii="GJETII+SimSun" w:hAnsi="GJETII+SimSun" w:cs="GJETII+SimSun"/>
          <w:color w:val="000000"/>
          <w:spacing w:val="0"/>
          <w:sz w:val="21"/>
        </w:rPr>
        <w:t>患儿，男，</w:t>
      </w:r>
      <w:r>
        <w:rPr>
          <w:rFonts w:ascii="Calibri"/>
          <w:color w:val="000000"/>
          <w:spacing w:val="0"/>
          <w:sz w:val="21"/>
        </w:rPr>
        <w:t>7</w:t>
      </w:r>
      <w:r>
        <w:rPr>
          <w:rFonts w:ascii="Times New Roman"/>
          <w:color w:val="000000"/>
          <w:spacing w:val="-1"/>
          <w:sz w:val="21"/>
        </w:rPr>
        <w:t xml:space="preserve"> </w:t>
      </w:r>
      <w:r>
        <w:rPr>
          <w:rFonts w:ascii="GJETII+SimSun" w:hAnsi="GJETII+SimSun" w:cs="GJETII+SimSun"/>
          <w:color w:val="000000"/>
          <w:spacing w:val="0"/>
          <w:sz w:val="21"/>
        </w:rPr>
        <w:t>岁。发热半天，出皮疹</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天。查体：患儿头皮及颜面、躯干、</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四肢均可见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麻疹见形期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风疹邪郁肺卫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幼儿急疹肺卫蕴热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猩红热邪侵肺卫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水痘风热轻证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解析：水痘起病较急，可有发热、头痛、全身倦怠等前驱症状。在发病</w:t>
      </w:r>
      <w:r>
        <w:rPr>
          <w:rFonts w:ascii="Times New Roman"/>
          <w:color w:val="000000"/>
          <w:spacing w:val="2"/>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小时内出现皮疹，</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迅即变为米粒至豌豆大的圆型紧张水疱，周围明显红晕，有水疱的中央呈脐窝状，水痘皮疹</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先发于躯干，逐渐波及头面部及四肢，呈向心性分布。根据患儿椭圆形疱疹，四周绕以红晕</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伴痒感的表现，可诊断为水痘，舌脉为风热轻证的表现。故本题选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554.(A2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)89</w:t>
      </w:r>
      <w:r>
        <w:rPr>
          <w:rFonts w:ascii="Times New Roman"/>
          <w:color w:val="000000"/>
          <w:spacing w:val="3"/>
          <w:sz w:val="21"/>
        </w:rPr>
        <w:t xml:space="preserve"> </w:t>
      </w:r>
      <w:r>
        <w:rPr>
          <w:rFonts w:ascii="GJETII+SimSun" w:hAnsi="GJETII+SimSun" w:cs="GJETII+SimSun"/>
          <w:color w:val="000000"/>
          <w:spacing w:val="0"/>
          <w:sz w:val="21"/>
        </w:rPr>
        <w:t>患儿，男，</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岁。咳嗽</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GJETII+SimSun" w:hAnsi="GJETII+SimSun" w:cs="GJETII+SimSun"/>
          <w:color w:val="000000"/>
          <w:spacing w:val="0"/>
          <w:sz w:val="21"/>
        </w:rPr>
        <w:t>周，痰多，色白而稀，喉间痰声辘辘，神乏困倦，</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胸闷纳呆。舌淡红，苔白腻，脉滑。其证型是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风寒咳嗽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风热咳嗽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痰湿咳嗽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痰热咳嗽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气虚咳嗽</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41" o:spid="_x0000_s11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5"/>
          <w:sz w:val="21"/>
        </w:rPr>
        <w:t>解析：湿生于脾，脾湿盛者，酿液成痰，贮阻肺络，故痰多。湿为阴邪，故痰白。痰阻气道，</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故喉间痰声辘辘。神乏困倦、胸闷纳呆、舌脉均为湿邪之象。故辨证为痰湿咳嗽。故本题选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555.(A2</w:t>
      </w:r>
      <w:r>
        <w:rPr>
          <w:rFonts w:ascii="Times New Roman"/>
          <w:color w:val="000000"/>
          <w:spacing w:val="0"/>
          <w:sz w:val="21"/>
        </w:rPr>
        <w:t xml:space="preserve"> </w:t>
      </w:r>
      <w:r>
        <w:rPr>
          <w:rFonts w:ascii="GJETII+SimSun" w:hAnsi="GJETII+SimSun" w:cs="GJETII+SimSun"/>
          <w:color w:val="000000"/>
          <w:spacing w:val="1"/>
          <w:sz w:val="21"/>
        </w:rPr>
        <w:t>型题</w:t>
      </w:r>
      <w:r>
        <w:rPr>
          <w:rFonts w:ascii="Calibri"/>
          <w:color w:val="000000"/>
          <w:spacing w:val="-1"/>
          <w:sz w:val="21"/>
        </w:rPr>
        <w:t>)92</w:t>
      </w:r>
      <w:r>
        <w:rPr>
          <w:rFonts w:ascii="Times New Roman"/>
          <w:color w:val="000000"/>
          <w:spacing w:val="3"/>
          <w:sz w:val="21"/>
        </w:rPr>
        <w:t xml:space="preserve"> </w:t>
      </w:r>
      <w:r>
        <w:rPr>
          <w:rFonts w:ascii="GJETII+SimSun" w:hAnsi="GJETII+SimSun" w:cs="GJETII+SimSun"/>
          <w:color w:val="000000"/>
          <w:spacing w:val="-2"/>
          <w:sz w:val="21"/>
        </w:rPr>
        <w:t>患儿，男，</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1"/>
          <w:sz w:val="21"/>
        </w:rPr>
        <w:t>岁。素不欲食，强迫进食则脘腹胀满，舌苔白腻，脉细缓。其</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厌食，胃阴不足证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厌食，脾运失健证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厌食，脾胃气虚证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疳病，疳证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疳病，疳积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1"/>
          <w:sz w:val="21"/>
        </w:rPr>
        <w:t>91</w:t>
      </w:r>
      <w:r>
        <w:rPr>
          <w:rFonts w:ascii="Times New Roman"/>
          <w:color w:val="000000"/>
          <w:spacing w:val="3"/>
          <w:sz w:val="21"/>
        </w:rPr>
        <w:t xml:space="preserve"> </w:t>
      </w:r>
      <w:r>
        <w:rPr>
          <w:rFonts w:ascii="GJETII+SimSun" w:hAnsi="GJETII+SimSun" w:cs="GJETII+SimSun"/>
          <w:color w:val="000000"/>
          <w:spacing w:val="0"/>
          <w:sz w:val="21"/>
        </w:rPr>
        <w:t>题。故本题选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)97</w:t>
      </w:r>
      <w:r>
        <w:rPr>
          <w:rFonts w:ascii="Times New Roman"/>
          <w:color w:val="000000"/>
          <w:spacing w:val="3"/>
          <w:sz w:val="21"/>
        </w:rPr>
        <w:t xml:space="preserve"> </w:t>
      </w:r>
      <w:r>
        <w:rPr>
          <w:rFonts w:ascii="GJETII+SimSun" w:hAnsi="GJETII+SimSun" w:cs="GJETII+SimSun"/>
          <w:color w:val="000000"/>
          <w:spacing w:val="0"/>
          <w:sz w:val="21"/>
        </w:rPr>
        <w:t>新生儿的头围是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A.54cm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B.48cm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C.44cm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D.38cm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E.34cm</w:t>
      </w:r>
    </w:p>
    <w:p>
      <w:pPr>
        <w:spacing w:before="52"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解析：新生儿头围平均为</w:t>
      </w:r>
      <w:r>
        <w:rPr>
          <w:rFonts w:ascii="Times New Roman"/>
          <w:color w:val="000000"/>
          <w:spacing w:val="1"/>
          <w:sz w:val="21"/>
        </w:rPr>
        <w:t xml:space="preserve"> </w:t>
      </w:r>
      <w:r>
        <w:rPr>
          <w:rFonts w:ascii="Calibri"/>
          <w:color w:val="000000"/>
          <w:spacing w:val="-1"/>
          <w:sz w:val="21"/>
        </w:rPr>
        <w:t>34</w:t>
      </w:r>
      <w:r>
        <w:rPr>
          <w:rFonts w:ascii="Times New Roman"/>
          <w:color w:val="000000"/>
          <w:spacing w:val="3"/>
          <w:sz w:val="21"/>
        </w:rPr>
        <w:t xml:space="preserve"> </w:t>
      </w:r>
      <w:r>
        <w:rPr>
          <w:rFonts w:ascii="GJETII+SimSun" w:hAnsi="GJETII+SimSun" w:cs="GJETII+SimSun"/>
          <w:color w:val="000000"/>
          <w:spacing w:val="-5"/>
          <w:sz w:val="21"/>
        </w:rPr>
        <w:t>厘米。</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岁小儿胸围为其头围数加上岁数减</w:t>
      </w:r>
      <w:r>
        <w:rPr>
          <w:rFonts w:ascii="Times New Roman"/>
          <w:color w:val="000000"/>
          <w:spacing w:val="1"/>
          <w:sz w:val="21"/>
        </w:rPr>
        <w:t xml:space="preserve"> </w:t>
      </w:r>
      <w:r>
        <w:rPr>
          <w:rFonts w:ascii="Calibri"/>
          <w:color w:val="000000"/>
          <w:spacing w:val="-1"/>
          <w:sz w:val="21"/>
        </w:rPr>
        <w:t>1</w:t>
      </w:r>
      <w:r>
        <w:rPr>
          <w:rFonts w:ascii="GJETII+SimSun" w:hAnsi="GJETII+SimSun" w:cs="GJETII+SimSun"/>
          <w:color w:val="000000"/>
          <w:spacing w:val="-16"/>
          <w:sz w:val="21"/>
        </w:rPr>
        <w:t>。</w:t>
      </w:r>
      <w:r>
        <w:rPr>
          <w:rFonts w:ascii="Calibri"/>
          <w:color w:val="000000"/>
          <w:spacing w:val="0"/>
          <w:sz w:val="21"/>
        </w:rPr>
        <w:t>5</w:t>
      </w:r>
      <w:r>
        <w:rPr>
          <w:rFonts w:ascii="Times New Roman"/>
          <w:color w:val="000000"/>
          <w:spacing w:val="-1"/>
          <w:sz w:val="21"/>
        </w:rPr>
        <w:t xml:space="preserve"> </w:t>
      </w:r>
      <w:r>
        <w:rPr>
          <w:rFonts w:ascii="GJETII+SimSun" w:hAnsi="GJETII+SimSun" w:cs="GJETII+SimSun"/>
          <w:color w:val="000000"/>
          <w:spacing w:val="0"/>
          <w:sz w:val="21"/>
        </w:rPr>
        <w:t>岁小儿头围为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50cm</w:t>
      </w:r>
      <w:r>
        <w:rPr>
          <w:rFonts w:ascii="GJETII+SimSun" w:hAnsi="GJETII+SimSun" w:cs="GJETII+SimSun"/>
          <w:color w:val="000000"/>
          <w:spacing w:val="-1"/>
          <w:sz w:val="21"/>
        </w:rPr>
        <w:t>，加</w:t>
      </w:r>
      <w:r>
        <w:rPr>
          <w:rFonts w:ascii="Times New Roman"/>
          <w:color w:val="000000"/>
          <w:spacing w:val="3"/>
          <w:sz w:val="21"/>
        </w:rPr>
        <w:t xml:space="preserve"> </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为</w:t>
      </w:r>
      <w:r>
        <w:rPr>
          <w:rFonts w:ascii="Times New Roman"/>
          <w:color w:val="000000"/>
          <w:spacing w:val="1"/>
          <w:sz w:val="21"/>
        </w:rPr>
        <w:t xml:space="preserve"> </w:t>
      </w:r>
      <w:r>
        <w:rPr>
          <w:rFonts w:ascii="Calibri"/>
          <w:color w:val="000000"/>
          <w:spacing w:val="0"/>
          <w:sz w:val="21"/>
        </w:rPr>
        <w:t>54cm</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)100</w:t>
      </w:r>
      <w:r>
        <w:rPr>
          <w:rFonts w:ascii="Times New Roman"/>
          <w:color w:val="000000"/>
          <w:spacing w:val="0"/>
          <w:sz w:val="21"/>
        </w:rPr>
        <w:t xml:space="preserve"> </w:t>
      </w:r>
      <w:r>
        <w:rPr>
          <w:rFonts w:ascii="GJETII+SimSun" w:hAnsi="GJETII+SimSun" w:cs="GJETII+SimSun"/>
          <w:color w:val="000000"/>
          <w:spacing w:val="0"/>
          <w:sz w:val="21"/>
        </w:rPr>
        <w:t>小儿实热证的脉象是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沉而有力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数而有力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数而无力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浮而无力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迟而有力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解析：小儿实热证多表现为脉有力且快，即数而有力。虚热证则表现为脉无力且速率慢，即</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数而无力。</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是里实证的脉象。</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是表虚证的脉象。</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是寒实证的脉象。故</w:t>
      </w:r>
      <w:r>
        <w:rPr>
          <w:rFonts w:ascii="Times New Roman"/>
          <w:color w:val="000000"/>
          <w:spacing w:val="0"/>
          <w:sz w:val="21"/>
        </w:rPr>
        <w:t xml:space="preserve"> </w:t>
      </w:r>
      <w:r>
        <w:rPr>
          <w:rFonts w:ascii="Calibri"/>
          <w:color w:val="000000"/>
          <w:spacing w:val="-1"/>
          <w:sz w:val="21"/>
        </w:rPr>
        <w:t>100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8"/>
          <w:sz w:val="21"/>
        </w:rPr>
        <w:t>，</w:t>
      </w:r>
      <w:r>
        <w:rPr>
          <w:rFonts w:ascii="Calibri"/>
          <w:color w:val="000000"/>
          <w:spacing w:val="-1"/>
          <w:sz w:val="21"/>
        </w:rPr>
        <w:t>101</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)104</w:t>
      </w:r>
      <w:r>
        <w:rPr>
          <w:rFonts w:ascii="Times New Roman"/>
          <w:color w:val="000000"/>
          <w:spacing w:val="0"/>
          <w:sz w:val="21"/>
        </w:rPr>
        <w:t xml:space="preserve"> </w:t>
      </w:r>
      <w:r>
        <w:rPr>
          <w:rFonts w:ascii="GJETII+SimSun" w:hAnsi="GJETII+SimSun" w:cs="GJETII+SimSun"/>
          <w:color w:val="000000"/>
          <w:spacing w:val="1"/>
          <w:sz w:val="21"/>
        </w:rPr>
        <w:t>咽</w:t>
      </w:r>
      <w:r>
        <w:rPr>
          <w:rFonts w:ascii="Calibri"/>
          <w:color w:val="000000"/>
          <w:spacing w:val="1"/>
          <w:sz w:val="21"/>
        </w:rPr>
        <w:t>-</w:t>
      </w:r>
      <w:r>
        <w:rPr>
          <w:rFonts w:ascii="GJETII+SimSun" w:hAnsi="GJETII+SimSun" w:cs="GJETII+SimSun"/>
          <w:color w:val="000000"/>
          <w:spacing w:val="0"/>
          <w:sz w:val="21"/>
        </w:rPr>
        <w:t>结膜热的主要病原体是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柯萨奇病毒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合胞病毒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轮状病毒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腺病毒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流感病毒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解析：咽</w:t>
      </w:r>
      <w:r>
        <w:rPr>
          <w:rFonts w:ascii="Calibri"/>
          <w:color w:val="000000"/>
          <w:spacing w:val="0"/>
          <w:sz w:val="21"/>
        </w:rPr>
        <w:t>-</w:t>
      </w:r>
      <w:r>
        <w:rPr>
          <w:rFonts w:ascii="GJETII+SimSun" w:hAnsi="GJETII+SimSun" w:cs="GJETII+SimSun"/>
          <w:color w:val="000000"/>
          <w:spacing w:val="0"/>
          <w:sz w:val="21"/>
        </w:rPr>
        <w:t>结膜热的主要病原体是腺病毒</w:t>
      </w:r>
      <w:r>
        <w:rPr>
          <w:rFonts w:ascii="Times New Roman"/>
          <w:color w:val="000000"/>
          <w:spacing w:val="-1"/>
          <w:sz w:val="21"/>
        </w:rPr>
        <w:t xml:space="preserve"> </w:t>
      </w:r>
      <w:r>
        <w:rPr>
          <w:rFonts w:ascii="Calibri"/>
          <w:color w:val="000000"/>
          <w:spacing w:val="-1"/>
          <w:sz w:val="21"/>
        </w:rPr>
        <w:t>3</w:t>
      </w:r>
      <w:r>
        <w:rPr>
          <w:rFonts w:ascii="GJETII+SimSun" w:hAnsi="GJETII+SimSun" w:cs="GJETII+SimSun"/>
          <w:color w:val="000000"/>
          <w:spacing w:val="-8"/>
          <w:sz w:val="21"/>
        </w:rPr>
        <w:t>、</w:t>
      </w:r>
      <w:r>
        <w:rPr>
          <w:rFonts w:ascii="Calibri"/>
          <w:color w:val="000000"/>
          <w:spacing w:val="0"/>
          <w:sz w:val="21"/>
        </w:rPr>
        <w:t>7</w:t>
      </w:r>
      <w:r>
        <w:rPr>
          <w:rFonts w:ascii="Times New Roman"/>
          <w:color w:val="000000"/>
          <w:spacing w:val="-1"/>
          <w:sz w:val="21"/>
        </w:rPr>
        <w:t xml:space="preserve"> </w:t>
      </w:r>
      <w:r>
        <w:rPr>
          <w:rFonts w:ascii="GJETII+SimSun" w:hAnsi="GJETII+SimSun" w:cs="GJETII+SimSun"/>
          <w:color w:val="000000"/>
          <w:spacing w:val="-2"/>
          <w:sz w:val="21"/>
        </w:rPr>
        <w:t>型所致，常发生于春夏季，以发热、咽炎、结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膜炎为特征。</w:t>
      </w:r>
      <w:r>
        <w:rPr>
          <w:rFonts w:ascii="Calibri"/>
          <w:color w:val="000000"/>
          <w:spacing w:val="0"/>
          <w:sz w:val="21"/>
        </w:rPr>
        <w:t>80%</w:t>
      </w:r>
      <w:r>
        <w:rPr>
          <w:rFonts w:ascii="GJETII+SimSun" w:hAnsi="GJETII+SimSun" w:cs="GJETII+SimSun"/>
          <w:color w:val="000000"/>
          <w:spacing w:val="-1"/>
          <w:sz w:val="21"/>
        </w:rPr>
        <w:t>婴幼儿腹泻是由病毒感染引起的，病毒性肠炎主要病原为轮状病毒，其次</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2" o:spid="_x0000_s11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3"/>
          <w:sz w:val="21"/>
        </w:rPr>
        <w:t>为肠道病毒（包括柯萨奇病毒、埃可病毒、肠道腺病毒）。</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1"/>
          <w:sz w:val="21"/>
        </w:rPr>
        <w:t>可引起呼吸道合胞病毒肺炎。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104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105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)108</w:t>
      </w:r>
      <w:r>
        <w:rPr>
          <w:rFonts w:ascii="Times New Roman"/>
          <w:color w:val="000000"/>
          <w:spacing w:val="0"/>
          <w:sz w:val="21"/>
        </w:rPr>
        <w:t xml:space="preserve"> </w:t>
      </w:r>
      <w:r>
        <w:rPr>
          <w:rFonts w:ascii="GJETII+SimSun" w:hAnsi="GJETII+SimSun" w:cs="GJETII+SimSun"/>
          <w:color w:val="000000"/>
          <w:spacing w:val="0"/>
          <w:sz w:val="21"/>
        </w:rPr>
        <w:t>小儿伤食泄泻的证候特点是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大便稀薄，久泻不愈，面色萎黄，神疲倦怠，舌淡苔白，脉弱无力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久泻不止，食入即泻，完谷不化，或见脱肛，舌淡苔白，脉弱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腹痛胀满，痛则欲泻，嗳腐厌食，大便馊臭，舌苔黄垢，脉滑实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泄泻清稀，臭味不甚，常伴发热，鼻流清涕，舌苔薄白，脉浮紧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泻下急迫，气味殊臭，肛门灼热，常伴口渴，舌苔黄腻，脉浮数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解析：小儿伤食泄泻的证候特点为大便稀溏，夹有食物残渣，腹痛胀满，痛则欲泻，嗳腐厌</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食，大便馊臭，夜卧不安，舌苔黄垢，脉滑实等。风寒泄泻的证候特点为泄泻清稀，夹有泡</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沫，臭味不甚，肠鸣腹痛，常伴发热，鼻流清涕，舌苔薄白，脉浮紧等。</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是脾阳虚的证候</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特点。</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是脾肾阳虚的证候特点。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是湿热泄泻的证候特点。故</w:t>
      </w:r>
      <w:r>
        <w:rPr>
          <w:rFonts w:ascii="Times New Roman"/>
          <w:color w:val="000000"/>
          <w:spacing w:val="2"/>
          <w:sz w:val="21"/>
        </w:rPr>
        <w:t xml:space="preserve"> </w:t>
      </w:r>
      <w:r>
        <w:rPr>
          <w:rFonts w:ascii="Calibri"/>
          <w:color w:val="000000"/>
          <w:spacing w:val="-1"/>
          <w:sz w:val="21"/>
        </w:rPr>
        <w:t>108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GJETII+SimSun" w:hAnsi="GJETII+SimSun" w:cs="GJETII+SimSun"/>
          <w:color w:val="000000"/>
          <w:spacing w:val="1"/>
          <w:sz w:val="21"/>
        </w:rPr>
        <w:t>，</w:t>
      </w:r>
      <w:r>
        <w:rPr>
          <w:rFonts w:ascii="Calibri"/>
          <w:color w:val="000000"/>
          <w:spacing w:val="-1"/>
          <w:sz w:val="21"/>
        </w:rPr>
        <w:t>109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)113</w:t>
      </w:r>
      <w:r>
        <w:rPr>
          <w:rFonts w:ascii="Times New Roman"/>
          <w:color w:val="000000"/>
          <w:spacing w:val="0"/>
          <w:sz w:val="21"/>
        </w:rPr>
        <w:t xml:space="preserve"> </w:t>
      </w:r>
      <w:r>
        <w:rPr>
          <w:rFonts w:ascii="GJETII+SimSun" w:hAnsi="GJETII+SimSun" w:cs="GJETII+SimSun"/>
          <w:color w:val="000000"/>
          <w:spacing w:val="0"/>
          <w:sz w:val="21"/>
        </w:rPr>
        <w:t>治疗急性肾小球肾炎湿热内侵型，应首选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三妙丸合导赤散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五味消毒饮合五皮饮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麻黄连翘赤小豆汤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解析：急性肾小球肾炎风水相搏证治以疏风宣肺、利水消肿，方用麻黄连翘赤小豆汤。湿热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内侵型治以清热利湿、凉血止血，方用三妙丸合导赤散。</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用于蓄水证。</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用于阳虚水泛证。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GJETII+SimSun" w:hAnsi="GJETII+SimSun" w:cs="GJETII+SimSun"/>
          <w:color w:val="000000"/>
          <w:spacing w:val="0"/>
          <w:sz w:val="21"/>
        </w:rPr>
        <w:t>用于寒湿内盛证。故</w:t>
      </w:r>
      <w:r>
        <w:rPr>
          <w:rFonts w:ascii="Times New Roman"/>
          <w:color w:val="000000"/>
          <w:spacing w:val="2"/>
          <w:sz w:val="21"/>
        </w:rPr>
        <w:t xml:space="preserve"> </w:t>
      </w:r>
      <w:r>
        <w:rPr>
          <w:rFonts w:ascii="Calibri"/>
          <w:color w:val="000000"/>
          <w:spacing w:val="-1"/>
          <w:sz w:val="21"/>
        </w:rPr>
        <w:t>112</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GJETII+SimSun" w:hAnsi="GJETII+SimSun" w:cs="GJETII+SimSun"/>
          <w:color w:val="000000"/>
          <w:spacing w:val="-1"/>
          <w:sz w:val="21"/>
        </w:rPr>
        <w:t>，</w:t>
      </w:r>
      <w:r>
        <w:rPr>
          <w:rFonts w:ascii="Calibri"/>
          <w:color w:val="000000"/>
          <w:spacing w:val="-1"/>
          <w:sz w:val="21"/>
        </w:rPr>
        <w:t>113</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)117</w:t>
      </w:r>
      <w:r>
        <w:rPr>
          <w:rFonts w:ascii="Times New Roman"/>
          <w:color w:val="000000"/>
          <w:spacing w:val="0"/>
          <w:sz w:val="21"/>
        </w:rPr>
        <w:t xml:space="preserve"> </w:t>
      </w:r>
      <w:r>
        <w:rPr>
          <w:rFonts w:ascii="GJETII+SimSun" w:hAnsi="GJETII+SimSun" w:cs="GJETII+SimSun"/>
          <w:color w:val="000000"/>
          <w:spacing w:val="0"/>
          <w:sz w:val="21"/>
        </w:rPr>
        <w:t>哮喘缓解期的主要病机是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外邪引动伏痰，痰阻气道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感受外邪，肺气郁闭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感受外邪，肺气失宣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肺脾肾不足，痰饮内伏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脾肾阳虚，肾不纳气</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解析：小儿哮喘发作必有留痰伏饮，受外邪而引发。发作时，痰随气升，气因痰阻，相互搏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激，阻塞气道，气机升降不利，以致呼多吸少，气息喘促。哮喘缓解期的主要病机为肺虚皮</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3"/>
          <w:sz w:val="21"/>
        </w:rPr>
        <w:t>毛不固，容易感冒及诱发哮喘；肾气失纳则动则气喘；脾虚则纳运不健，易痰饮上泛。故</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116</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GJETII+SimSun" w:hAnsi="GJETII+SimSun" w:cs="GJETII+SimSun"/>
          <w:color w:val="000000"/>
          <w:spacing w:val="1"/>
          <w:sz w:val="21"/>
        </w:rPr>
        <w:t>，</w:t>
      </w:r>
      <w:r>
        <w:rPr>
          <w:rFonts w:ascii="Calibri"/>
          <w:color w:val="000000"/>
          <w:spacing w:val="-1"/>
          <w:sz w:val="21"/>
        </w:rPr>
        <w:t>117</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)121</w:t>
      </w:r>
      <w:r>
        <w:rPr>
          <w:rFonts w:ascii="Times New Roman"/>
          <w:color w:val="000000"/>
          <w:spacing w:val="0"/>
          <w:sz w:val="21"/>
        </w:rPr>
        <w:t xml:space="preserve"> </w:t>
      </w:r>
      <w:r>
        <w:rPr>
          <w:rFonts w:ascii="GJETII+SimSun" w:hAnsi="GJETII+SimSun" w:cs="GJETII+SimSun"/>
          <w:color w:val="000000"/>
          <w:spacing w:val="0"/>
          <w:sz w:val="21"/>
        </w:rPr>
        <w:t>中医治疗过敏性紫癜湿热痹阻型的首选方是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银翘散加减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犀角地黄汤加减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四妙散加味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葛根黄芩黄连汤加味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茜根散加减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3" o:spid="_x0000_s11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解析：治疗过敏性紫癜风热伤络型，治法以祛风清热，凉血安络，方选银翘散加减。治疗过</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敏性紫癜湿热痹阻型，治法以清热利湿，通络止痛，方选四妙散加减。故</w:t>
      </w:r>
      <w:r>
        <w:rPr>
          <w:rFonts w:ascii="Times New Roman"/>
          <w:color w:val="000000"/>
          <w:spacing w:val="-1"/>
          <w:sz w:val="21"/>
        </w:rPr>
        <w:t xml:space="preserve"> </w:t>
      </w:r>
      <w:r>
        <w:rPr>
          <w:rFonts w:ascii="Calibri"/>
          <w:color w:val="000000"/>
          <w:spacing w:val="-1"/>
          <w:sz w:val="21"/>
        </w:rPr>
        <w:t>120</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2"/>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121</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563.(B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)125</w:t>
      </w:r>
      <w:r>
        <w:rPr>
          <w:rFonts w:ascii="Times New Roman"/>
          <w:color w:val="000000"/>
          <w:spacing w:val="0"/>
          <w:sz w:val="21"/>
        </w:rPr>
        <w:t xml:space="preserve"> </w:t>
      </w:r>
      <w:r>
        <w:rPr>
          <w:rFonts w:ascii="GJETII+SimSun" w:hAnsi="GJETII+SimSun" w:cs="GJETII+SimSun"/>
          <w:color w:val="000000"/>
          <w:spacing w:val="0"/>
          <w:sz w:val="21"/>
        </w:rPr>
        <w:t>突然发热，一般情况好，热退疹出者，应首先考虑的是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麻疹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幼儿急疹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猩红热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水痘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风疹</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解析：麻疹多在发热后</w:t>
      </w:r>
      <w:r>
        <w:rPr>
          <w:rFonts w:ascii="Times New Roman"/>
          <w:color w:val="000000"/>
          <w:spacing w:val="-1"/>
          <w:sz w:val="21"/>
        </w:rPr>
        <w:t xml:space="preserve"> </w:t>
      </w:r>
      <w:r>
        <w:rPr>
          <w:rFonts w:ascii="Calibri"/>
          <w:color w:val="000000"/>
          <w:spacing w:val="2"/>
          <w:sz w:val="21"/>
        </w:rPr>
        <w:t>3</w:t>
      </w:r>
      <w:r>
        <w:rPr>
          <w:rFonts w:ascii="GJETII+SimSun" w:hAnsi="GJETII+SimSun" w:cs="GJETII+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GJETII+SimSun" w:hAnsi="GJETII+SimSun" w:cs="GJETII+SimSun"/>
          <w:color w:val="000000"/>
          <w:spacing w:val="0"/>
          <w:sz w:val="21"/>
        </w:rPr>
        <w:t>天出现皮疹。体温可突然升高至</w:t>
      </w:r>
      <w:r>
        <w:rPr>
          <w:rFonts w:ascii="Times New Roman"/>
          <w:color w:val="000000"/>
          <w:spacing w:val="1"/>
          <w:sz w:val="21"/>
        </w:rPr>
        <w:t xml:space="preserve"> </w:t>
      </w:r>
      <w:r>
        <w:rPr>
          <w:rFonts w:ascii="Calibri"/>
          <w:color w:val="000000"/>
          <w:spacing w:val="0"/>
          <w:sz w:val="21"/>
        </w:rPr>
        <w:t>40</w:t>
      </w:r>
      <w:r>
        <w:rPr>
          <w:rFonts w:ascii="GJETII+SimSun" w:hAnsi="GJETII+SimSun" w:cs="GJETII+SimSun"/>
          <w:color w:val="000000"/>
          <w:spacing w:val="0"/>
          <w:sz w:val="21"/>
        </w:rPr>
        <w:t>℃～</w:t>
      </w:r>
      <w:r>
        <w:rPr>
          <w:rFonts w:ascii="Calibri"/>
          <w:color w:val="000000"/>
          <w:spacing w:val="0"/>
          <w:sz w:val="21"/>
        </w:rPr>
        <w:t>40.5</w:t>
      </w:r>
      <w:r>
        <w:rPr>
          <w:rFonts w:ascii="GJETII+SimSun" w:hAnsi="GJETII+SimSun" w:cs="GJETII+SimSun"/>
          <w:color w:val="000000"/>
          <w:spacing w:val="0"/>
          <w:sz w:val="21"/>
        </w:rPr>
        <w:t>℃，热甚疹出。幼</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儿急疹骤起高热，而其他临床症状较轻，热退时出现大小不一的淡红色斑疹或斑丘疹。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起</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病急骤，发热，体温一般</w:t>
      </w:r>
      <w:r>
        <w:rPr>
          <w:rFonts w:ascii="Times New Roman"/>
          <w:color w:val="000000"/>
          <w:spacing w:val="-1"/>
          <w:sz w:val="21"/>
        </w:rPr>
        <w:t xml:space="preserve"> </w:t>
      </w:r>
      <w:r>
        <w:rPr>
          <w:rFonts w:ascii="Calibri"/>
          <w:color w:val="000000"/>
          <w:spacing w:val="0"/>
          <w:sz w:val="21"/>
        </w:rPr>
        <w:t>38</w:t>
      </w:r>
      <w:r>
        <w:rPr>
          <w:rFonts w:ascii="GJETII+SimSun" w:hAnsi="GJETII+SimSun" w:cs="GJETII+SimSun"/>
          <w:color w:val="000000"/>
          <w:spacing w:val="0"/>
          <w:sz w:val="21"/>
        </w:rPr>
        <w:t>℃～</w:t>
      </w:r>
      <w:r>
        <w:rPr>
          <w:rFonts w:ascii="Calibri"/>
          <w:color w:val="000000"/>
          <w:spacing w:val="-1"/>
          <w:sz w:val="21"/>
        </w:rPr>
        <w:t>39</w:t>
      </w:r>
      <w:r>
        <w:rPr>
          <w:rFonts w:ascii="GJETII+SimSun" w:hAnsi="GJETII+SimSun" w:cs="GJETII+SimSun"/>
          <w:color w:val="000000"/>
          <w:spacing w:val="0"/>
          <w:sz w:val="21"/>
        </w:rPr>
        <w:t>℃，重者可达</w:t>
      </w:r>
      <w:r>
        <w:rPr>
          <w:rFonts w:ascii="Times New Roman"/>
          <w:color w:val="000000"/>
          <w:spacing w:val="1"/>
          <w:sz w:val="21"/>
        </w:rPr>
        <w:t xml:space="preserve"> </w:t>
      </w:r>
      <w:r>
        <w:rPr>
          <w:rFonts w:ascii="Calibri"/>
          <w:color w:val="000000"/>
          <w:spacing w:val="0"/>
          <w:sz w:val="21"/>
        </w:rPr>
        <w:t>40</w:t>
      </w:r>
      <w:r>
        <w:rPr>
          <w:rFonts w:ascii="GJETII+SimSun" w:hAnsi="GJETII+SimSun" w:cs="GJETII+SimSun"/>
          <w:color w:val="000000"/>
          <w:spacing w:val="0"/>
          <w:sz w:val="21"/>
        </w:rPr>
        <w:t>℃以上，婴幼儿起病时可能产生惊厥或</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谵妄，皮疹于</w:t>
      </w:r>
      <w:r>
        <w:rPr>
          <w:rFonts w:ascii="Times New Roman"/>
          <w:color w:val="000000"/>
          <w:spacing w:val="2"/>
          <w:sz w:val="21"/>
        </w:rPr>
        <w:t xml:space="preserve"> </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1"/>
          <w:sz w:val="21"/>
        </w:rPr>
        <w:t>小时左右迅速出现。</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2"/>
          <w:sz w:val="21"/>
        </w:rPr>
        <w:t>起病较急，可有发热、头痛、全身倦怠等前驱症状，</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在发病</w:t>
      </w:r>
      <w:r>
        <w:rPr>
          <w:rFonts w:ascii="Times New Roman"/>
          <w:color w:val="000000"/>
          <w:spacing w:val="2"/>
          <w:sz w:val="21"/>
        </w:rPr>
        <w:t xml:space="preserve"> </w:t>
      </w:r>
      <w:r>
        <w:rPr>
          <w:rFonts w:ascii="Calibri"/>
          <w:color w:val="000000"/>
          <w:spacing w:val="-1"/>
          <w:sz w:val="21"/>
        </w:rPr>
        <w:t>24</w:t>
      </w:r>
      <w:r>
        <w:rPr>
          <w:rFonts w:ascii="Times New Roman"/>
          <w:color w:val="000000"/>
          <w:spacing w:val="0"/>
          <w:sz w:val="21"/>
        </w:rPr>
        <w:t xml:space="preserve"> </w:t>
      </w:r>
      <w:r>
        <w:rPr>
          <w:rFonts w:ascii="GJETII+SimSun" w:hAnsi="GJETII+SimSun" w:cs="GJETII+SimSun"/>
          <w:color w:val="000000"/>
          <w:spacing w:val="0"/>
          <w:sz w:val="21"/>
        </w:rPr>
        <w:t>小时内出现皮疹。</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通常于发热</w:t>
      </w:r>
      <w:r>
        <w:rPr>
          <w:rFonts w:ascii="Times New Roman"/>
          <w:color w:val="000000"/>
          <w:spacing w:val="2"/>
          <w:sz w:val="21"/>
        </w:rPr>
        <w:t xml:space="preserve"> </w:t>
      </w:r>
      <w:r>
        <w:rPr>
          <w:rFonts w:ascii="Calibri"/>
          <w:color w:val="000000"/>
          <w:spacing w:val="-1"/>
          <w:sz w:val="21"/>
        </w:rPr>
        <w:t>1</w:t>
      </w:r>
      <w:r>
        <w:rPr>
          <w:rFonts w:ascii="GJETII+SimSun" w:hAnsi="GJETII+SimSun" w:cs="GJETII+SimSun"/>
          <w:color w:val="000000"/>
          <w:spacing w:val="1"/>
          <w:sz w:val="21"/>
        </w:rPr>
        <w:t>～</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4"/>
          <w:sz w:val="21"/>
        </w:rPr>
        <w:t>天后出现皮疹，皮疹先从面颈部开始，在</w:t>
      </w:r>
      <w:r>
        <w:rPr>
          <w:rFonts w:ascii="Times New Roman"/>
          <w:color w:val="000000"/>
          <w:spacing w:val="5"/>
          <w:sz w:val="21"/>
        </w:rPr>
        <w:t xml:space="preserve"> </w:t>
      </w:r>
      <w:r>
        <w:rPr>
          <w:rFonts w:ascii="Calibri"/>
          <w:color w:val="000000"/>
          <w:spacing w:val="-1"/>
          <w:sz w:val="21"/>
        </w:rPr>
        <w:t>24</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小时蔓延到全身。故</w:t>
      </w:r>
      <w:r>
        <w:rPr>
          <w:rFonts w:ascii="Times New Roman"/>
          <w:color w:val="000000"/>
          <w:spacing w:val="-1"/>
          <w:sz w:val="21"/>
        </w:rPr>
        <w:t xml:space="preserve"> </w:t>
      </w:r>
      <w:r>
        <w:rPr>
          <w:rFonts w:ascii="Calibri"/>
          <w:color w:val="000000"/>
          <w:spacing w:val="-1"/>
          <w:sz w:val="21"/>
        </w:rPr>
        <w:t>124</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125</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564.(B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)129</w:t>
      </w:r>
      <w:r>
        <w:rPr>
          <w:rFonts w:ascii="Times New Roman"/>
          <w:color w:val="000000"/>
          <w:spacing w:val="0"/>
          <w:sz w:val="21"/>
        </w:rPr>
        <w:t xml:space="preserve"> </w:t>
      </w:r>
      <w:r>
        <w:rPr>
          <w:rFonts w:ascii="GJETII+SimSun" w:hAnsi="GJETII+SimSun" w:cs="GJETII+SimSun"/>
          <w:color w:val="000000"/>
          <w:spacing w:val="0"/>
          <w:sz w:val="21"/>
        </w:rPr>
        <w:t>咳声重浊，痰黄者，应首先考虑的是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外感暑热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外感风热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风湿犯肺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外感风寒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阴虚肺燥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解析：咳声清扬，鼻流清涕者，考虑外感风寒。咳声重浊，痰黄者考虑为外感风热。</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多表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现为咳声不扬，痰黏黄。</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3"/>
          <w:sz w:val="21"/>
        </w:rPr>
        <w:t>多表现为咳嗽频频，喉中痰鸣。</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多表现为干咳无痰或痰少黏稠。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w:t>
      </w:r>
      <w:r>
        <w:rPr>
          <w:rFonts w:ascii="Times New Roman"/>
          <w:color w:val="000000"/>
          <w:spacing w:val="-1"/>
          <w:sz w:val="21"/>
        </w:rPr>
        <w:t xml:space="preserve"> </w:t>
      </w:r>
      <w:r>
        <w:rPr>
          <w:rFonts w:ascii="Calibri"/>
          <w:color w:val="000000"/>
          <w:spacing w:val="-1"/>
          <w:sz w:val="21"/>
        </w:rPr>
        <w:t>128</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1"/>
          <w:sz w:val="21"/>
        </w:rPr>
        <w:t>129</w:t>
      </w:r>
      <w:r>
        <w:rPr>
          <w:rFonts w:ascii="Times New Roman"/>
          <w:color w:val="000000"/>
          <w:spacing w:val="3"/>
          <w:sz w:val="21"/>
        </w:rPr>
        <w:t xml:space="preserve"> </w:t>
      </w:r>
      <w:r>
        <w:rPr>
          <w:rFonts w:ascii="GJETII+SimSun" w:hAnsi="GJETII+SimSun" w:cs="GJETII+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阿托品用于麻醉前给药的主要目的是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抑制呼吸道腺体分泌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抑制排尿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抑制排便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防止心动过速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消除紧张情绪</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解析：阿托品用于全身麻醉前给药，以减少呼吸道腺体分泌，防止吸入性肺炎发生。阿托品</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对胃肠平滑肌痉挛有明显解痉作用，而对膀胱逼尿肌有松弛作用，排除</w:t>
      </w:r>
      <w:r>
        <w:rPr>
          <w:rFonts w:ascii="Times New Roman"/>
          <w:color w:val="000000"/>
          <w:spacing w:val="-2"/>
          <w:sz w:val="21"/>
        </w:rPr>
        <w:t xml:space="preserve"> </w:t>
      </w:r>
      <w:r>
        <w:rPr>
          <w:rFonts w:ascii="Calibri"/>
          <w:color w:val="000000"/>
          <w:spacing w:val="1"/>
          <w:sz w:val="21"/>
        </w:rPr>
        <w:t>B</w:t>
      </w:r>
      <w:r>
        <w:rPr>
          <w:rFonts w:ascii="GJETII+SimSun" w:hAnsi="GJETII+SimSun" w:cs="GJETII+SimSun"/>
          <w:color w:val="000000"/>
          <w:spacing w:val="4"/>
          <w:sz w:val="21"/>
        </w:rPr>
        <w:t>、</w:t>
      </w:r>
      <w:r>
        <w:rPr>
          <w:rFonts w:ascii="Calibri"/>
          <w:color w:val="000000"/>
          <w:spacing w:val="1"/>
          <w:sz w:val="21"/>
        </w:rPr>
        <w:t>C</w:t>
      </w:r>
      <w:r>
        <w:rPr>
          <w:rFonts w:ascii="GJETII+SimSun" w:hAnsi="GJETII+SimSun" w:cs="GJETII+SimSun"/>
          <w:color w:val="000000"/>
          <w:spacing w:val="1"/>
          <w:sz w:val="21"/>
        </w:rPr>
        <w:t>。阿托品可用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于缓慢型心律失常的治疗，排除</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)8</w:t>
      </w:r>
      <w:r>
        <w:rPr>
          <w:rFonts w:ascii="Times New Roman"/>
          <w:color w:val="000000"/>
          <w:spacing w:val="3"/>
          <w:sz w:val="21"/>
        </w:rPr>
        <w:t xml:space="preserve"> </w:t>
      </w:r>
      <w:r>
        <w:rPr>
          <w:rFonts w:ascii="GJETII+SimSun" w:hAnsi="GJETII+SimSun" w:cs="GJETII+SimSun"/>
          <w:color w:val="000000"/>
          <w:spacing w:val="0"/>
          <w:sz w:val="21"/>
        </w:rPr>
        <w:t>下列哪种情况不首选胰岛素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Ⅱ型糖尿病患者经饮食治疗无效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Ⅰ型糖尿病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4" o:spid="_x0000_s11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GJETII+SimSun" w:hAnsi="GJETII+SimSun" w:cs="GJETII+SimSun"/>
          <w:color w:val="000000"/>
          <w:spacing w:val="0"/>
          <w:sz w:val="21"/>
        </w:rPr>
        <w:t>糖尿病并发严重感染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妊娠糖尿病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酮症酸中毒</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解析：胰岛素主要用于：Ⅰ型糖尿病、继发性糖尿病；糖尿病合并严重急、慢性并发症；合</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并重症感染、心脑血管意外；手术；妊娠和分娩；降糖药治疗无效。而</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GJETII+SimSun" w:hAnsi="GJETII+SimSun" w:cs="GJETII+SimSun"/>
          <w:color w:val="000000"/>
          <w:spacing w:val="2"/>
          <w:sz w:val="21"/>
        </w:rPr>
        <w:t>中的Ⅱ型糖尿病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患者没有降糖药物的治疗。故本题选</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567.(A1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0"/>
          <w:sz w:val="21"/>
        </w:rPr>
        <w:t>可使磷酰化胆碱酯酶复活的药物是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阿托品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毒扁豆碱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毛果芸香碱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新斯的明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氯解磷定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解析：胆碱酯酶复活药常用药物有氯解磷定、碘解磷定。故本题选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568.(A1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治疗军团菌病，应首选的药物是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麦迪霉素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红霉素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土霉素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多西环素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四环素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解析：在军团菌病、白喉带菌者、支原体肺炎、沙眼衣原体所致婴儿肺炎及结肠炎、弯曲杆</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菌所致败血症或肠炎中，红霉素列为首选。</w:t>
      </w:r>
      <w:r>
        <w:rPr>
          <w:rFonts w:ascii="Calibri"/>
          <w:color w:val="000000"/>
          <w:spacing w:val="3"/>
          <w:sz w:val="21"/>
        </w:rPr>
        <w:t>A</w:t>
      </w:r>
      <w:r>
        <w:rPr>
          <w:rFonts w:ascii="GJETII+SimSun" w:hAnsi="GJETII+SimSun" w:cs="GJETII+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同属大环内酯类，</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2"/>
          <w:sz w:val="21"/>
        </w:rPr>
        <w:t>主要用于革兰阳性菌</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5"/>
          <w:sz w:val="21"/>
        </w:rPr>
        <w:t>感染，如金葡菌、链球菌及肺炎球菌等引起的上呼吸道感染、肺炎、扁桃体炎、急性咽喉炎、</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中耳炎、尿路感染及皮肤软组织感染等，对多种红霉素耐药菌有效。</w:t>
      </w:r>
      <w:r>
        <w:rPr>
          <w:rFonts w:ascii="Calibri"/>
          <w:color w:val="000000"/>
          <w:spacing w:val="1"/>
          <w:sz w:val="21"/>
        </w:rPr>
        <w:t>C</w:t>
      </w:r>
      <w:r>
        <w:rPr>
          <w:rFonts w:ascii="GJETII+SimSun" w:hAnsi="GJETII+SimSun" w:cs="GJETII+SimSun"/>
          <w:color w:val="000000"/>
          <w:spacing w:val="-16"/>
          <w:sz w:val="21"/>
        </w:rPr>
        <w:t>、</w:t>
      </w:r>
      <w:r>
        <w:rPr>
          <w:rFonts w:ascii="Calibri"/>
          <w:color w:val="000000"/>
          <w:spacing w:val="0"/>
          <w:sz w:val="21"/>
        </w:rPr>
        <w:t>D</w:t>
      </w:r>
      <w:r>
        <w:rPr>
          <w:rFonts w:ascii="GJETII+SimSun" w:hAnsi="GJETII+SimSun" w:cs="GJETII+SimSun"/>
          <w:color w:val="000000"/>
          <w:spacing w:val="-13"/>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均为四环素类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抗生素。</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3"/>
          <w:sz w:val="21"/>
        </w:rPr>
        <w:t>对多数革兰阳性菌、阴性菌、立克次体、沙眼衣原体、放线菌及螺旋体等都有效，</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对伤寒杆菌几乎无效。用于痢疾、斑疹伤寒、沙眼、结膜炎、肺炎、中耳炎、疖疮及皮肤化</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脓感染等。</w:t>
      </w:r>
      <w:r>
        <w:rPr>
          <w:rFonts w:ascii="Calibri"/>
          <w:color w:val="000000"/>
          <w:spacing w:val="0"/>
          <w:sz w:val="21"/>
        </w:rPr>
        <w:t>D</w:t>
      </w:r>
      <w:r>
        <w:rPr>
          <w:rFonts w:ascii="GJETII+SimSun" w:hAnsi="GJETII+SimSun" w:cs="GJETII+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主要用于治疗立克次体感染、斑疹伤寒、恙虫病、支原体引起的肺炎。故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本题选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)19</w:t>
      </w:r>
      <w:r>
        <w:rPr>
          <w:rFonts w:ascii="Times New Roman"/>
          <w:color w:val="000000"/>
          <w:spacing w:val="3"/>
          <w:sz w:val="21"/>
        </w:rPr>
        <w:t xml:space="preserve"> </w:t>
      </w:r>
      <w:r>
        <w:rPr>
          <w:rFonts w:ascii="GJETII+SimSun" w:hAnsi="GJETII+SimSun" w:cs="GJETII+SimSun"/>
          <w:color w:val="000000"/>
          <w:spacing w:val="0"/>
          <w:sz w:val="21"/>
        </w:rPr>
        <w:t>上述各项，属抗精神分裂症药物的是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氯丙嗪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丙咪嗪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碳酸锂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地西泮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利血平</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解析：丙咪嗪主要用于各型抑郁症治疗，对内源性、反应性及更年期抑郁症疗效较好，但对</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精神分裂症患者的抑郁症疗效较差。氯丙嗪主要用于各型精神分裂症，尤其对急性发作患者</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较好。碳酸锂对躁狂症有显著疗效。</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有抗焦虑、镇静和催眠的作用。</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0"/>
          <w:sz w:val="21"/>
        </w:rPr>
        <w:t>主要用于高血压的</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治疗，有精神抑郁性疾病或病史、溃疡病病史、急性局限性肠炎、溃疡性结肠炎、帕金森综</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45" o:spid="_x0000_s11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合征者禁用。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用于肝硬化门静脉高压致呕血的药物是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多巴胺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间羟胺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解析：去甲肾上腺素可用于上消化道出血如肝硬化门静脉高压致呕血，口服，收缩黏膜血管</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以止血。肾上腺素为治疗过敏性休克（心脏抑制、血压下降、呼吸困难）的首选药，激动α</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受体，收缩小动脉和毛细血管，降低通透性；激动β</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0"/>
          <w:sz w:val="21"/>
        </w:rPr>
        <w:t>受体，改善心动能；激动β</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0"/>
          <w:sz w:val="21"/>
        </w:rPr>
        <w:t>受体，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缓解支气管痉挛和减少过敏介质释放。</w:t>
      </w:r>
      <w:r>
        <w:rPr>
          <w:rFonts w:ascii="Calibri"/>
          <w:color w:val="000000"/>
          <w:spacing w:val="3"/>
          <w:sz w:val="21"/>
        </w:rPr>
        <w:t>A</w:t>
      </w:r>
      <w:r>
        <w:rPr>
          <w:rFonts w:ascii="GJETII+SimSun" w:hAnsi="GJETII+SimSun" w:cs="GJETII+SimSun"/>
          <w:color w:val="000000"/>
          <w:spacing w:val="4"/>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2"/>
          <w:sz w:val="21"/>
        </w:rPr>
        <w:t>主要用于治疗各种休克。</w:t>
      </w:r>
      <w:r>
        <w:rPr>
          <w:rFonts w:ascii="Calibri"/>
          <w:color w:val="000000"/>
          <w:spacing w:val="0"/>
          <w:sz w:val="21"/>
        </w:rPr>
        <w:t>E</w:t>
      </w:r>
      <w:r>
        <w:rPr>
          <w:rFonts w:ascii="Times New Roman"/>
          <w:color w:val="000000"/>
          <w:spacing w:val="3"/>
          <w:sz w:val="21"/>
        </w:rPr>
        <w:t xml:space="preserve"> </w:t>
      </w:r>
      <w:r>
        <w:rPr>
          <w:rFonts w:ascii="GJETII+SimSun" w:hAnsi="GJETII+SimSun" w:cs="GJETII+SimSun"/>
          <w:color w:val="000000"/>
          <w:spacing w:val="3"/>
          <w:sz w:val="21"/>
        </w:rPr>
        <w:t>用于治疗支气管哮</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喘、房室传导阻滞、心脏骤停、休克。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571.(B</w:t>
      </w:r>
      <w:r>
        <w:rPr>
          <w:rFonts w:ascii="Times New Roman"/>
          <w:color w:val="000000"/>
          <w:spacing w:val="2"/>
          <w:sz w:val="21"/>
        </w:rPr>
        <w:t xml:space="preserve"> </w:t>
      </w:r>
      <w:r>
        <w:rPr>
          <w:rFonts w:ascii="GJETII+SimSun" w:hAnsi="GJETII+SimSun" w:cs="GJETII+SimSun"/>
          <w:color w:val="000000"/>
          <w:spacing w:val="1"/>
          <w:sz w:val="21"/>
        </w:rPr>
        <w:t>型题</w:t>
      </w:r>
      <w:r>
        <w:rPr>
          <w:rFonts w:ascii="Calibri"/>
          <w:color w:val="000000"/>
          <w:spacing w:val="-1"/>
          <w:sz w:val="21"/>
        </w:rPr>
        <w:t>)25</w:t>
      </w:r>
      <w:r>
        <w:rPr>
          <w:rFonts w:ascii="Times New Roman"/>
          <w:color w:val="000000"/>
          <w:spacing w:val="3"/>
          <w:sz w:val="21"/>
        </w:rPr>
        <w:t xml:space="preserve"> </w:t>
      </w:r>
      <w:r>
        <w:rPr>
          <w:rFonts w:ascii="GJETII+SimSun" w:hAnsi="GJETII+SimSun" w:cs="GJETII+SimSun"/>
          <w:color w:val="000000"/>
          <w:spacing w:val="1"/>
          <w:sz w:val="21"/>
        </w:rPr>
        <w:t>治疗心肌收缩力减弱、尿量减少而血容量已补足的休克，应首先考虑的药物</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多巴胺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麻黄碱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为α和β受体激动药，可使心肌收缩力加强，心率增快，心排出量增加，适用于严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重的急性过敏反应，特别是青霉素等引起的过敏性休克治疗。</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主要应用于早期神经源性休</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克或药物引起的低血压。</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主要适用于中心静脉压高、心排出量低的感染性休克。</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主要用</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于感染性休克、心源性休克和出血性休克的治疗，对伴有心肌收缩力减弱及尿量减少而血容</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量已补足的患者疗效较好。</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使心肌收缩力增强，心输出量增加，可用于因血管扩张引起的</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休克的治疗。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572.(B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治疗支原体肺炎，应首选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氨苄青霉素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新型青霉素Ⅱ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红霉素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解析：治疗支原体肺炎首选大环内酯类药物，如红霉素、罗红霉素和阿奇霉素等。治疗肺炎</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球菌肺炎首选青霉素类、第一代头孢菌素等。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下列疾病，为我国最常见的咯血原因是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1"/>
          <w:sz w:val="21"/>
        </w:rPr>
        <w:t>肺癌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肺结核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6" o:spid="_x0000_s11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GJETII+SimSun" w:hAnsi="GJETII+SimSun" w:cs="GJETII+SimSun"/>
          <w:color w:val="000000"/>
          <w:spacing w:val="0"/>
          <w:sz w:val="21"/>
        </w:rPr>
        <w:t>肺炎链球菌肺炎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风湿性心脏病</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解析：肺结核是我国最常见的咯血原因。故本题选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w:t>
      </w:r>
      <w:r>
        <w:rPr>
          <w:rFonts w:ascii="Times New Roman"/>
          <w:color w:val="000000"/>
          <w:spacing w:val="3"/>
          <w:sz w:val="21"/>
        </w:rPr>
        <w:t xml:space="preserve"> </w:t>
      </w:r>
      <w:r>
        <w:rPr>
          <w:rFonts w:ascii="GJETII+SimSun" w:hAnsi="GJETII+SimSun" w:cs="GJETII+SimSun"/>
          <w:color w:val="000000"/>
          <w:spacing w:val="0"/>
          <w:sz w:val="21"/>
        </w:rPr>
        <w:t>下列属于颅脑疾病感染性抽搐的是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外伤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脑挫伤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脑积水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脑寄生虫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神经胶质瘤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解析：抽搐按症状性病因分为颅脑疾病和全身性疾病。前者包括感染性（脑炎、脑膜炎、脑</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脓肿、脑寄生虫病等）与非感染性（外伤、肿瘤、血管疾病、癫痫及其他疾病），后者包括</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感染性（中毒性肺炎、中毒性菌痢、败血症、狂犬病、破伤风、小儿高热惊厥等）与非感染</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性（缺氧、中毒、心血管疾病、代谢障碍、物理损伤、癔症性抽搐及其他）。故本题选</w:t>
      </w:r>
      <w:r>
        <w:rPr>
          <w:rFonts w:ascii="Times New Roman"/>
          <w:color w:val="000000"/>
          <w:spacing w:val="2"/>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胸骨角连接的部位是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第一肋骨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第二肋骨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第三肋骨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第四肋骨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第五肋骨</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解析：胸骨角为胸骨柄与胸骨体的连接处，其两侧分别与左右第二肋软骨连接。故本题选</w:t>
      </w:r>
      <w:r>
        <w:rPr>
          <w:rFonts w:ascii="Times New Roman"/>
          <w:color w:val="000000"/>
          <w:spacing w:val="6"/>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7"/>
          <w:sz w:val="21"/>
        </w:rPr>
        <w:t>出现“三偏征”，常见的病变部位是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内囊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深皮质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脑干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脊髓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基底节</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解析：因感觉、运动传导路都经过内囊，且内囊较窄，如有病变常表现为对侧半身感觉障碍</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及伴有偏瘫，即三偏征。故本题选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)24</w:t>
      </w:r>
      <w:r>
        <w:rPr>
          <w:rFonts w:ascii="Times New Roman"/>
          <w:color w:val="000000"/>
          <w:spacing w:val="3"/>
          <w:sz w:val="21"/>
        </w:rPr>
        <w:t xml:space="preserve"> </w:t>
      </w:r>
      <w:r>
        <w:rPr>
          <w:rFonts w:ascii="GJETII+SimSun" w:hAnsi="GJETII+SimSun" w:cs="GJETII+SimSun"/>
          <w:color w:val="000000"/>
          <w:spacing w:val="0"/>
          <w:sz w:val="21"/>
        </w:rPr>
        <w:t>消化性溃疡腹痛的特点是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上腹部周期性、节律性疼痛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右上腹持续疼痛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转移性右下腹痛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全腹剧痛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上腹部周期性、无节律性疼痛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解析：消化性溃疡疼痛以周期性、节律性、长期性上腹疼痛为特点，胃癌疼痛以右上腹持续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7" o:spid="_x0000_s11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1"/>
          <w:sz w:val="21"/>
        </w:rPr>
        <w:t>疼痛为特点。</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多为急性阑尾炎的疼痛特点。</w:t>
      </w:r>
      <w:r>
        <w:rPr>
          <w:rFonts w:ascii="Calibri"/>
          <w:color w:val="000000"/>
          <w:spacing w:val="0"/>
          <w:sz w:val="21"/>
        </w:rPr>
        <w:t>D</w:t>
      </w:r>
      <w:r>
        <w:rPr>
          <w:rFonts w:ascii="Times New Roman"/>
          <w:color w:val="000000"/>
          <w:spacing w:val="3"/>
          <w:sz w:val="21"/>
        </w:rPr>
        <w:t xml:space="preserve"> </w:t>
      </w:r>
      <w:r>
        <w:rPr>
          <w:rFonts w:ascii="GJETII+SimSun" w:hAnsi="GJETII+SimSun" w:cs="GJETII+SimSun"/>
          <w:color w:val="000000"/>
          <w:spacing w:val="1"/>
          <w:sz w:val="21"/>
        </w:rPr>
        <w:t>多为腹膜刺激征的表现。</w:t>
      </w:r>
      <w:r>
        <w:rPr>
          <w:rFonts w:ascii="Calibri"/>
          <w:color w:val="000000"/>
          <w:spacing w:val="0"/>
          <w:sz w:val="21"/>
        </w:rPr>
        <w:t>E</w:t>
      </w:r>
      <w:r>
        <w:rPr>
          <w:rFonts w:ascii="Times New Roman"/>
          <w:color w:val="000000"/>
          <w:spacing w:val="1"/>
          <w:sz w:val="21"/>
        </w:rPr>
        <w:t xml:space="preserve"> </w:t>
      </w:r>
      <w:r>
        <w:rPr>
          <w:rFonts w:ascii="GJETII+SimSun" w:hAnsi="GJETII+SimSun" w:cs="GJETII+SimSun"/>
          <w:color w:val="000000"/>
          <w:spacing w:val="1"/>
          <w:sz w:val="21"/>
        </w:rPr>
        <w:t>为慢性胃炎的疼</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痛特点。</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肺部叩诊呈过清音的是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肺气肿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大量胸腔积液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气胸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支气管肺炎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肺空洞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w:t>
      </w:r>
      <w:r>
        <w:rPr>
          <w:rFonts w:ascii="Calibri"/>
          <w:color w:val="000000"/>
          <w:spacing w:val="0"/>
          <w:sz w:val="21"/>
        </w:rPr>
        <w:t>A</w:t>
      </w:r>
      <w:r>
        <w:rPr>
          <w:rFonts w:ascii="Times New Roman"/>
          <w:color w:val="000000"/>
          <w:spacing w:val="4"/>
          <w:sz w:val="21"/>
        </w:rPr>
        <w:t xml:space="preserve"> </w:t>
      </w:r>
      <w:r>
        <w:rPr>
          <w:rFonts w:ascii="GJETII+SimSun" w:hAnsi="GJETII+SimSun" w:cs="GJETII+SimSun"/>
          <w:color w:val="000000"/>
          <w:spacing w:val="5"/>
          <w:sz w:val="21"/>
        </w:rPr>
        <w:t>叩诊多呈过清音。</w:t>
      </w:r>
      <w:r>
        <w:rPr>
          <w:rFonts w:ascii="Calibri"/>
          <w:color w:val="000000"/>
          <w:spacing w:val="0"/>
          <w:sz w:val="21"/>
        </w:rPr>
        <w:t>B</w:t>
      </w:r>
      <w:r>
        <w:rPr>
          <w:rFonts w:ascii="Times New Roman"/>
          <w:color w:val="000000"/>
          <w:spacing w:val="4"/>
          <w:sz w:val="21"/>
        </w:rPr>
        <w:t xml:space="preserve"> </w:t>
      </w:r>
      <w:r>
        <w:rPr>
          <w:rFonts w:ascii="GJETII+SimSun" w:hAnsi="GJETII+SimSun" w:cs="GJETII+SimSun"/>
          <w:color w:val="000000"/>
          <w:spacing w:val="4"/>
          <w:sz w:val="21"/>
        </w:rPr>
        <w:t>叩诊呈实音或浊音。</w:t>
      </w:r>
      <w:r>
        <w:rPr>
          <w:rFonts w:ascii="Calibri"/>
          <w:color w:val="000000"/>
          <w:spacing w:val="0"/>
          <w:sz w:val="21"/>
        </w:rPr>
        <w:t>C</w:t>
      </w:r>
      <w:r>
        <w:rPr>
          <w:rFonts w:ascii="Times New Roman"/>
          <w:color w:val="000000"/>
          <w:spacing w:val="4"/>
          <w:sz w:val="21"/>
        </w:rPr>
        <w:t xml:space="preserve"> </w:t>
      </w:r>
      <w:r>
        <w:rPr>
          <w:rFonts w:ascii="GJETII+SimSun" w:hAnsi="GJETII+SimSun" w:cs="GJETII+SimSun"/>
          <w:color w:val="000000"/>
          <w:spacing w:val="4"/>
          <w:sz w:val="21"/>
        </w:rPr>
        <w:t>叩诊多呈鼓音。</w:t>
      </w:r>
      <w:r>
        <w:rPr>
          <w:rFonts w:ascii="Calibri"/>
          <w:color w:val="000000"/>
          <w:spacing w:val="0"/>
          <w:sz w:val="21"/>
        </w:rPr>
        <w:t>D</w:t>
      </w:r>
      <w:r>
        <w:rPr>
          <w:rFonts w:ascii="Times New Roman"/>
          <w:color w:val="000000"/>
          <w:spacing w:val="6"/>
          <w:sz w:val="21"/>
        </w:rPr>
        <w:t xml:space="preserve"> </w:t>
      </w:r>
      <w:r>
        <w:rPr>
          <w:rFonts w:ascii="GJETII+SimSun" w:hAnsi="GJETII+SimSun" w:cs="GJETII+SimSun"/>
          <w:color w:val="000000"/>
          <w:spacing w:val="4"/>
          <w:sz w:val="21"/>
        </w:rPr>
        <w:t>叩诊多见于浊音。</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鼓音、破壶音、空瓮音等。故</w:t>
      </w:r>
      <w:r>
        <w:rPr>
          <w:rFonts w:ascii="Times New Roman"/>
          <w:color w:val="000000"/>
          <w:spacing w:val="-1"/>
          <w:sz w:val="21"/>
        </w:rPr>
        <w:t xml:space="preserve"> </w:t>
      </w:r>
      <w:r>
        <w:rPr>
          <w:rFonts w:ascii="Calibri"/>
          <w:color w:val="000000"/>
          <w:spacing w:val="-1"/>
          <w:sz w:val="21"/>
        </w:rPr>
        <w:t>28</w:t>
      </w:r>
      <w:r>
        <w:rPr>
          <w:rFonts w:ascii="Times New Roman"/>
          <w:color w:val="000000"/>
          <w:spacing w:val="3"/>
          <w:sz w:val="21"/>
        </w:rPr>
        <w:t xml:space="preserve"> </w:t>
      </w:r>
      <w:r>
        <w:rPr>
          <w:rFonts w:ascii="GJETII+SimSun" w:hAnsi="GJETII+SimSun" w:cs="GJETII+SimSun"/>
          <w:color w:val="000000"/>
          <w:spacing w:val="0"/>
          <w:sz w:val="21"/>
        </w:rPr>
        <w:t>题题选</w:t>
      </w:r>
      <w:r>
        <w:rPr>
          <w:rFonts w:ascii="Times New Roman"/>
          <w:color w:val="000000"/>
          <w:spacing w:val="-1"/>
          <w:sz w:val="21"/>
        </w:rPr>
        <w:t xml:space="preserve"> </w:t>
      </w:r>
      <w:r>
        <w:rPr>
          <w:rFonts w:ascii="Calibri"/>
          <w:color w:val="000000"/>
          <w:spacing w:val="1"/>
          <w:sz w:val="21"/>
        </w:rPr>
        <w:t>A</w:t>
      </w:r>
      <w:r>
        <w:rPr>
          <w:rFonts w:ascii="GJETII+SimSun" w:hAnsi="GJETII+SimSun" w:cs="GJETII+SimSun"/>
          <w:color w:val="000000"/>
          <w:spacing w:val="-1"/>
          <w:sz w:val="21"/>
        </w:rPr>
        <w:t>，</w:t>
      </w:r>
      <w:r>
        <w:rPr>
          <w:rFonts w:ascii="Calibri"/>
          <w:color w:val="000000"/>
          <w:spacing w:val="-1"/>
          <w:sz w:val="21"/>
        </w:rPr>
        <w:t>29</w:t>
      </w:r>
      <w:r>
        <w:rPr>
          <w:rFonts w:ascii="Times New Roman"/>
          <w:color w:val="000000"/>
          <w:spacing w:val="3"/>
          <w:sz w:val="21"/>
        </w:rPr>
        <w:t xml:space="preserve"> </w:t>
      </w:r>
      <w:r>
        <w:rPr>
          <w:rFonts w:ascii="GJETII+SimSun" w:hAnsi="GJETII+SimSun" w:cs="GJETII+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)33</w:t>
      </w:r>
      <w:r>
        <w:rPr>
          <w:rFonts w:ascii="Times New Roman"/>
          <w:color w:val="000000"/>
          <w:spacing w:val="3"/>
          <w:sz w:val="21"/>
        </w:rPr>
        <w:t xml:space="preserve"> </w:t>
      </w:r>
      <w:r>
        <w:rPr>
          <w:rFonts w:ascii="GJETII+SimSun" w:hAnsi="GJETII+SimSun" w:cs="GJETII+SimSun"/>
          <w:color w:val="000000"/>
          <w:spacing w:val="0"/>
          <w:sz w:val="21"/>
        </w:rPr>
        <w:t>坐骨神经痛应出现的是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巴宾斯基征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贡达征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拉塞格征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霍夫曼征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布鲁津斯基征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解析：脑膜刺激征为脑膜受激惹的体征，见于脑膜炎，同时并有颈强直、克尼格征和布鲁津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斯基征。巴宾斯基征、贡达征、霍夫曼征见于椎体束损害。拉塞格征见于神经根受刺激，如</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坐骨神经痛等。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)37</w:t>
      </w:r>
      <w:r>
        <w:rPr>
          <w:rFonts w:ascii="Times New Roman"/>
          <w:color w:val="000000"/>
          <w:spacing w:val="3"/>
          <w:sz w:val="21"/>
        </w:rPr>
        <w:t xml:space="preserve"> </w:t>
      </w:r>
      <w:r>
        <w:rPr>
          <w:rFonts w:ascii="GJETII+SimSun" w:hAnsi="GJETII+SimSun" w:cs="GJETII+SimSun"/>
          <w:color w:val="000000"/>
          <w:spacing w:val="0"/>
          <w:sz w:val="21"/>
        </w:rPr>
        <w:t>在右前斜位片上食管受压向后移位，提示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左心室增大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右心室增大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左心房增大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右心房增大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以上都不是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解析：左心室增大时，左侧位，心后间隙变窄甚至消失，心后下缘的食管前间隙消失。左心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房增大时，食管向后受压移位；心右缘双弧形、心底部双心房影；心左缘可见左心耳突出；</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左主支气管受压抬高。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0"/>
          <w:sz w:val="21"/>
        </w:rPr>
        <w:t>)39X</w:t>
      </w:r>
      <w:r>
        <w:rPr>
          <w:rFonts w:ascii="Times New Roman"/>
          <w:color w:val="000000"/>
          <w:spacing w:val="2"/>
          <w:sz w:val="21"/>
        </w:rPr>
        <w:t xml:space="preserve"> </w:t>
      </w:r>
      <w:r>
        <w:rPr>
          <w:rFonts w:ascii="GJETII+SimSun" w:hAnsi="GJETII+SimSun" w:cs="GJETII+SimSun"/>
          <w:color w:val="000000"/>
          <w:spacing w:val="-2"/>
          <w:sz w:val="21"/>
        </w:rPr>
        <w:t>线下见右下肺出现大片的浓密阴影，其内见一个含有液平面的圆形空洞，洞</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内壁光整，洞壁较厚。应首先考虑的是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肺大泡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肺脓肿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浸润型肺结核空洞形成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慢性纤维空洞型肺结核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周围型肺癌空洞形成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解析：厚壁空洞</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GJETII+SimSun" w:hAnsi="GJETII+SimSun" w:cs="GJETII+SimSun"/>
          <w:color w:val="000000"/>
          <w:spacing w:val="-2"/>
          <w:sz w:val="21"/>
        </w:rPr>
        <w:t>线表现为空洞形状不规则的透光影，周围有密度高的实变区。内壁凹凸不</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48" o:spid="_x0000_s11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平或光滑整齐，多为新形成的空洞，见于肺脓肿、肺结核及肺癌。结核性空洞多无或含少量</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液体，而肺脓肿的空洞多有明显液面。癌瘤内形成的空洞其内壁多不规则，呈结节状。浸润</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性肺结核长期迁延未愈，可形成慢性纤维空洞型肺结核，表现为轮廓不光整规则，周围有较</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广泛的纤维索条影和散在的新老病灶。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)3</w:t>
      </w:r>
      <w:r>
        <w:rPr>
          <w:rFonts w:ascii="Times New Roman"/>
          <w:color w:val="000000"/>
          <w:spacing w:val="3"/>
          <w:sz w:val="21"/>
        </w:rPr>
        <w:t xml:space="preserve"> </w:t>
      </w:r>
      <w:r>
        <w:rPr>
          <w:rFonts w:ascii="GJETII+SimSun" w:hAnsi="GJETII+SimSun" w:cs="GJETII+SimSun"/>
          <w:color w:val="000000"/>
          <w:spacing w:val="0"/>
          <w:sz w:val="21"/>
        </w:rPr>
        <w:t>诊断病毒性肝炎最可靠的根据是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发病季节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起病方式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症状及体征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接触史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病原学及肝功检查</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解析：根据临床资料、流行病学资料和实验室检查结果综合判断病毒性肝炎，但以病原体检</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查为主要标准。故本题选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w:t>
      </w:r>
      <w:r>
        <w:rPr>
          <w:rFonts w:ascii="Times New Roman"/>
          <w:color w:val="000000"/>
          <w:spacing w:val="3"/>
          <w:sz w:val="21"/>
        </w:rPr>
        <w:t xml:space="preserve"> </w:t>
      </w:r>
      <w:r>
        <w:rPr>
          <w:rFonts w:ascii="GJETII+SimSun" w:hAnsi="GJETII+SimSun" w:cs="GJETII+SimSun"/>
          <w:color w:val="000000"/>
          <w:spacing w:val="0"/>
          <w:sz w:val="21"/>
        </w:rPr>
        <w:t>流行性出血热的“三痛”是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头痛、全身痛和腰痛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头痛、关节痛和腰痛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头痛、腓肠肌痛和腰痛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头痛、眼眶痛和腰痛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头痛、腹痛和腰痛</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解析：流行性出血热可表现为乏力、倦怠、头痛、腰痛、眼眶痛、皮肤和黏膜出血点，其中</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5"/>
          <w:sz w:val="21"/>
        </w:rPr>
        <w:t>头痛、眼眶痛和腰痛称为“三痛”。故本题选</w:t>
      </w:r>
      <w:r>
        <w:rPr>
          <w:rFonts w:ascii="Times New Roman"/>
          <w:color w:val="000000"/>
          <w:spacing w:val="4"/>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)10</w:t>
      </w:r>
      <w:r>
        <w:rPr>
          <w:rFonts w:ascii="Times New Roman"/>
          <w:color w:val="000000"/>
          <w:spacing w:val="3"/>
          <w:sz w:val="21"/>
        </w:rPr>
        <w:t xml:space="preserve"> </w:t>
      </w:r>
      <w:r>
        <w:rPr>
          <w:rFonts w:ascii="GJETII+SimSun" w:hAnsi="GJETII+SimSun" w:cs="GJETII+SimSun"/>
          <w:color w:val="000000"/>
          <w:spacing w:val="0"/>
          <w:sz w:val="21"/>
        </w:rPr>
        <w:t>下列各项，不属艾滋病典型表现的是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口咽念珠菌感染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长期发热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头痛，进行性痴呆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皮肤黏膜出血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慢性腹泻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解析：艾滋病患者艾滋病期可出现发热，全身不适，头痛，恶心，肌痛，关节痛，淋巴结肿</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大，慢性腹泻，机会性感染如口咽念珠菌感染，神经系统症状如癫痫、进行性痴呆、下肢瘫</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痪等，卡波西肉瘤等。皮肤黏膜出血为流行性出血热的典型表现。故本题选</w:t>
      </w:r>
      <w:r>
        <w:rPr>
          <w:rFonts w:ascii="Times New Roman"/>
          <w:color w:val="000000"/>
          <w:spacing w:val="-1"/>
          <w:sz w:val="21"/>
        </w:rPr>
        <w:t xml:space="preserve"> </w:t>
      </w:r>
      <w:r>
        <w:rPr>
          <w:rFonts w:ascii="Calibri"/>
          <w:color w:val="000000"/>
          <w:spacing w:val="0"/>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)13</w:t>
      </w:r>
      <w:r>
        <w:rPr>
          <w:rFonts w:ascii="Times New Roman"/>
          <w:color w:val="000000"/>
          <w:spacing w:val="3"/>
          <w:sz w:val="21"/>
        </w:rPr>
        <w:t xml:space="preserve"> </w:t>
      </w:r>
      <w:r>
        <w:rPr>
          <w:rFonts w:ascii="GJETII+SimSun" w:hAnsi="GJETII+SimSun" w:cs="GJETII+SimSun"/>
          <w:color w:val="000000"/>
          <w:spacing w:val="0"/>
          <w:sz w:val="21"/>
        </w:rPr>
        <w:t>有关脑膜炎球菌的描述下列哪项是正确的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革兰染色阳性，体外抵抗力很弱，能产生自溶酶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特异性荚膜多糖抗原与其致病作用无关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能产生毒力较强的外毒素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目前我国流行株以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群为主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与淋球菌一样也属奈瑟菌属</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解析：脑膜炎球菌属于脑膜炎奈瑟菌，革兰阴性双球菌，内毒素是致病重要因素，仅存于人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49" o:spid="_x0000_s11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2"/>
          <w:sz w:val="21"/>
        </w:rPr>
        <w:t>体，细胞内寄生，抵抗力弱，产生自溶酶，需要巧克力色血琼脂培养基培养。目前美国流行</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菌株以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1"/>
          <w:sz w:val="21"/>
        </w:rPr>
        <w:t>群为主，</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群则在欧洲流行，我国和非洲以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群为流行菌株，但已有</w:t>
      </w:r>
      <w:r>
        <w:rPr>
          <w:rFonts w:ascii="Times New Roman"/>
          <w:color w:val="000000"/>
          <w:spacing w:val="1"/>
          <w:sz w:val="21"/>
        </w:rPr>
        <w:t xml:space="preserve"> </w:t>
      </w:r>
      <w:r>
        <w:rPr>
          <w:rFonts w:ascii="Calibri"/>
          <w:color w:val="000000"/>
          <w:spacing w:val="1"/>
          <w:sz w:val="21"/>
        </w:rPr>
        <w:t>B</w:t>
      </w:r>
      <w:r>
        <w:rPr>
          <w:rFonts w:ascii="GJETII+SimSun" w:hAnsi="GJETII+SimSun" w:cs="GJETII+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群的出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现及增多的趋势。故本题选</w:t>
      </w:r>
      <w:r>
        <w:rPr>
          <w:rFonts w:ascii="Times New Roman"/>
          <w:color w:val="000000"/>
          <w:spacing w:val="2"/>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586.(A1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)17</w:t>
      </w:r>
      <w:r>
        <w:rPr>
          <w:rFonts w:ascii="Times New Roman"/>
          <w:color w:val="000000"/>
          <w:spacing w:val="3"/>
          <w:sz w:val="21"/>
        </w:rPr>
        <w:t xml:space="preserve"> </w:t>
      </w:r>
      <w:r>
        <w:rPr>
          <w:rFonts w:ascii="GJETII+SimSun" w:hAnsi="GJETII+SimSun" w:cs="GJETII+SimSun"/>
          <w:color w:val="000000"/>
          <w:spacing w:val="0"/>
          <w:sz w:val="21"/>
        </w:rPr>
        <w:t>霍乱的典型表现是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黏液脓血便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四肢抽搐，顽固性呕吐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皮肤黏膜出血点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发热，盗汗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腹泻，呕吐</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解析：霍乱的典型表现是剧烈腹泻、继之呕吐，无腹痛和里急后重，严重者出现脱水和周围</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循环衰竭。</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0"/>
          <w:sz w:val="21"/>
        </w:rPr>
        <w:t>见于菌痢。故本题选</w:t>
      </w:r>
      <w:r>
        <w:rPr>
          <w:rFonts w:ascii="Times New Roman"/>
          <w:color w:val="000000"/>
          <w:spacing w:val="-1"/>
          <w:sz w:val="21"/>
        </w:rPr>
        <w:t xml:space="preserve"> </w:t>
      </w:r>
      <w:r>
        <w:rPr>
          <w:rFonts w:ascii="Calibri"/>
          <w:color w:val="000000"/>
          <w:spacing w:val="1"/>
          <w:sz w:val="21"/>
        </w:rPr>
        <w:t>E</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)19</w:t>
      </w:r>
      <w:r>
        <w:rPr>
          <w:rFonts w:ascii="Times New Roman"/>
          <w:color w:val="000000"/>
          <w:spacing w:val="3"/>
          <w:sz w:val="21"/>
        </w:rPr>
        <w:t xml:space="preserve"> </w:t>
      </w:r>
      <w:r>
        <w:rPr>
          <w:rFonts w:ascii="GJETII+SimSun" w:hAnsi="GJETII+SimSun" w:cs="GJETII+SimSun"/>
          <w:color w:val="000000"/>
          <w:spacing w:val="-1"/>
          <w:sz w:val="21"/>
        </w:rPr>
        <w:t>感染</w:t>
      </w:r>
      <w:r>
        <w:rPr>
          <w:rFonts w:ascii="Times New Roman"/>
          <w:color w:val="000000"/>
          <w:spacing w:val="3"/>
          <w:sz w:val="21"/>
        </w:rPr>
        <w:t xml:space="preserve"> </w:t>
      </w:r>
      <w:r>
        <w:rPr>
          <w:rFonts w:ascii="Calibri"/>
          <w:color w:val="000000"/>
          <w:spacing w:val="-1"/>
          <w:sz w:val="21"/>
        </w:rPr>
        <w:t>HBV</w:t>
      </w:r>
      <w:r>
        <w:rPr>
          <w:rFonts w:ascii="Times New Roman"/>
          <w:color w:val="000000"/>
          <w:spacing w:val="0"/>
          <w:sz w:val="21"/>
        </w:rPr>
        <w:t xml:space="preserve"> </w:t>
      </w:r>
      <w:r>
        <w:rPr>
          <w:rFonts w:ascii="GJETII+SimSun" w:hAnsi="GJETII+SimSun" w:cs="GJETII+SimSun"/>
          <w:color w:val="000000"/>
          <w:spacing w:val="0"/>
          <w:sz w:val="21"/>
        </w:rPr>
        <w:t>后出现保护性抗体的标志是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A.HBsAg</w:t>
      </w:r>
      <w:r>
        <w:rPr>
          <w:rFonts w:ascii="Times New Roman"/>
          <w:color w:val="000000"/>
          <w:spacing w:val="0"/>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B.HBeAg</w:t>
      </w:r>
      <w:r>
        <w:rPr>
          <w:rFonts w:ascii="Times New Roman"/>
          <w:color w:val="000000"/>
          <w:spacing w:val="3"/>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1"/>
          <w:sz w:val="21"/>
        </w:rPr>
        <w:t>抗</w:t>
      </w:r>
      <w:r>
        <w:rPr>
          <w:rFonts w:ascii="Calibri"/>
          <w:color w:val="000000"/>
          <w:spacing w:val="-1"/>
          <w:sz w:val="21"/>
        </w:rPr>
        <w:t>-HBe</w:t>
      </w:r>
      <w:r>
        <w:rPr>
          <w:rFonts w:ascii="Times New Roman"/>
          <w:color w:val="000000"/>
          <w:spacing w:val="2"/>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1"/>
          <w:sz w:val="21"/>
        </w:rPr>
        <w:t>抗</w:t>
      </w:r>
      <w:r>
        <w:rPr>
          <w:rFonts w:ascii="Calibri"/>
          <w:color w:val="000000"/>
          <w:spacing w:val="-1"/>
          <w:sz w:val="21"/>
        </w:rPr>
        <w:t>-HBc</w:t>
      </w:r>
      <w:r>
        <w:rPr>
          <w:rFonts w:ascii="Times New Roman"/>
          <w:color w:val="000000"/>
          <w:spacing w:val="3"/>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抗</w:t>
      </w:r>
      <w:r>
        <w:rPr>
          <w:rFonts w:ascii="Calibri"/>
          <w:color w:val="000000"/>
          <w:spacing w:val="-1"/>
          <w:sz w:val="21"/>
        </w:rPr>
        <w:t>-HBs</w:t>
      </w:r>
      <w:r>
        <w:rPr>
          <w:rFonts w:ascii="Times New Roman"/>
          <w:color w:val="000000"/>
          <w:spacing w:val="3"/>
          <w:sz w:val="21"/>
        </w:rPr>
        <w:t xml:space="preserve"> </w:t>
      </w:r>
      <w:r>
        <w:rPr>
          <w:rFonts w:ascii="GJETII+SimSun" w:hAnsi="GJETII+SimSun" w:cs="GJETII+SimSun"/>
          <w:color w:val="000000"/>
          <w:spacing w:val="-1"/>
          <w:sz w:val="21"/>
        </w:rPr>
        <w:t>阳性</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解析：抗</w:t>
      </w:r>
      <w:r>
        <w:rPr>
          <w:rFonts w:ascii="Calibri"/>
          <w:color w:val="000000"/>
          <w:spacing w:val="-1"/>
          <w:sz w:val="21"/>
        </w:rPr>
        <w:t>-HBs</w:t>
      </w:r>
      <w:r>
        <w:rPr>
          <w:rFonts w:ascii="Times New Roman"/>
          <w:color w:val="000000"/>
          <w:spacing w:val="5"/>
          <w:sz w:val="21"/>
        </w:rPr>
        <w:t xml:space="preserve"> </w:t>
      </w:r>
      <w:r>
        <w:rPr>
          <w:rFonts w:ascii="GJETII+SimSun" w:hAnsi="GJETII+SimSun" w:cs="GJETII+SimSun"/>
          <w:color w:val="000000"/>
          <w:spacing w:val="3"/>
          <w:sz w:val="21"/>
        </w:rPr>
        <w:t>是一种保护性抗体，在疾病恢复期出现，临床上作为判断急性乙型肝炎病人</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预后的指标。</w:t>
      </w:r>
      <w:r>
        <w:rPr>
          <w:rFonts w:ascii="Calibri"/>
          <w:color w:val="000000"/>
          <w:spacing w:val="0"/>
          <w:sz w:val="21"/>
        </w:rPr>
        <w:t>HBeAg</w:t>
      </w:r>
      <w:r>
        <w:rPr>
          <w:rFonts w:ascii="Times New Roman"/>
          <w:color w:val="000000"/>
          <w:spacing w:val="2"/>
          <w:sz w:val="21"/>
        </w:rPr>
        <w:t xml:space="preserve"> </w:t>
      </w:r>
      <w:r>
        <w:rPr>
          <w:rFonts w:ascii="GJETII+SimSun" w:hAnsi="GJETII+SimSun" w:cs="GJETII+SimSun"/>
          <w:color w:val="000000"/>
          <w:spacing w:val="1"/>
          <w:sz w:val="21"/>
        </w:rPr>
        <w:t>在血清中出现与</w:t>
      </w:r>
      <w:r>
        <w:rPr>
          <w:rFonts w:ascii="Times New Roman"/>
          <w:color w:val="000000"/>
          <w:spacing w:val="3"/>
          <w:sz w:val="21"/>
        </w:rPr>
        <w:t xml:space="preserve"> </w:t>
      </w:r>
      <w:r>
        <w:rPr>
          <w:rFonts w:ascii="Calibri"/>
          <w:color w:val="000000"/>
          <w:spacing w:val="-1"/>
          <w:sz w:val="21"/>
        </w:rPr>
        <w:t>HBV-DNA</w:t>
      </w:r>
      <w:r>
        <w:rPr>
          <w:rFonts w:ascii="Times New Roman"/>
          <w:color w:val="000000"/>
          <w:spacing w:val="2"/>
          <w:sz w:val="21"/>
        </w:rPr>
        <w:t xml:space="preserve"> </w:t>
      </w:r>
      <w:r>
        <w:rPr>
          <w:rFonts w:ascii="GJETII+SimSun" w:hAnsi="GJETII+SimSun" w:cs="GJETII+SimSun"/>
          <w:color w:val="000000"/>
          <w:spacing w:val="1"/>
          <w:sz w:val="21"/>
        </w:rPr>
        <w:t>密切相关，是</w:t>
      </w:r>
      <w:r>
        <w:rPr>
          <w:rFonts w:ascii="Times New Roman"/>
          <w:color w:val="000000"/>
          <w:spacing w:val="0"/>
          <w:sz w:val="21"/>
        </w:rPr>
        <w:t xml:space="preserve"> </w:t>
      </w:r>
      <w:r>
        <w:rPr>
          <w:rFonts w:ascii="Calibri"/>
          <w:color w:val="000000"/>
          <w:spacing w:val="-1"/>
          <w:sz w:val="21"/>
        </w:rPr>
        <w:t>HBV</w:t>
      </w:r>
      <w:r>
        <w:rPr>
          <w:rFonts w:ascii="Times New Roman"/>
          <w:color w:val="000000"/>
          <w:spacing w:val="5"/>
          <w:sz w:val="21"/>
        </w:rPr>
        <w:t xml:space="preserve"> </w:t>
      </w:r>
      <w:r>
        <w:rPr>
          <w:rFonts w:ascii="GJETII+SimSun" w:hAnsi="GJETII+SimSun" w:cs="GJETII+SimSun"/>
          <w:color w:val="000000"/>
          <w:spacing w:val="1"/>
          <w:sz w:val="21"/>
        </w:rPr>
        <w:t>活动性复制的标志。</w:t>
      </w:r>
      <w:r>
        <w:rPr>
          <w:rFonts w:ascii="Calibri"/>
          <w:color w:val="000000"/>
          <w:spacing w:val="0"/>
          <w:sz w:val="21"/>
        </w:rPr>
        <w:t>A</w:t>
      </w:r>
      <w:r>
        <w:rPr>
          <w:rFonts w:ascii="Times New Roman"/>
          <w:color w:val="000000"/>
          <w:spacing w:val="4"/>
          <w:sz w:val="21"/>
        </w:rPr>
        <w:t xml:space="preserve"> </w:t>
      </w:r>
      <w:r>
        <w:rPr>
          <w:rFonts w:ascii="GJETII+SimSun" w:hAnsi="GJETII+SimSun" w:cs="GJETII+SimSun"/>
          <w:color w:val="000000"/>
          <w:spacing w:val="0"/>
          <w:sz w:val="21"/>
        </w:rPr>
        <w:t>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早于</w:t>
      </w:r>
      <w:r>
        <w:rPr>
          <w:rFonts w:ascii="Times New Roman"/>
          <w:color w:val="000000"/>
          <w:spacing w:val="0"/>
          <w:sz w:val="21"/>
        </w:rPr>
        <w:t xml:space="preserve"> </w:t>
      </w:r>
      <w:r>
        <w:rPr>
          <w:rFonts w:ascii="Calibri"/>
          <w:color w:val="000000"/>
          <w:spacing w:val="-1"/>
          <w:sz w:val="21"/>
        </w:rPr>
        <w:t>HBV</w:t>
      </w:r>
      <w:r>
        <w:rPr>
          <w:rFonts w:ascii="Times New Roman"/>
          <w:color w:val="000000"/>
          <w:spacing w:val="5"/>
          <w:sz w:val="21"/>
        </w:rPr>
        <w:t xml:space="preserve"> </w:t>
      </w:r>
      <w:r>
        <w:rPr>
          <w:rFonts w:ascii="GJETII+SimSun" w:hAnsi="GJETII+SimSun" w:cs="GJETII+SimSun"/>
          <w:color w:val="000000"/>
          <w:spacing w:val="2"/>
          <w:sz w:val="21"/>
        </w:rPr>
        <w:t>感染后</w:t>
      </w:r>
      <w:r>
        <w:rPr>
          <w:rFonts w:ascii="Times New Roman"/>
          <w:color w:val="000000"/>
          <w:spacing w:val="-3"/>
          <w:sz w:val="21"/>
        </w:rPr>
        <w:t xml:space="preserve"> </w:t>
      </w:r>
      <w:r>
        <w:rPr>
          <w:rFonts w:ascii="Calibri"/>
          <w:color w:val="000000"/>
          <w:spacing w:val="2"/>
          <w:sz w:val="21"/>
        </w:rPr>
        <w:t>1</w:t>
      </w:r>
      <w:r>
        <w:rPr>
          <w:rFonts w:ascii="GJETII+SimSun" w:hAnsi="GJETII+SimSun" w:cs="GJETII+SimSun"/>
          <w:color w:val="000000"/>
          <w:spacing w:val="4"/>
          <w:sz w:val="21"/>
        </w:rPr>
        <w:t>～</w:t>
      </w:r>
      <w:r>
        <w:rPr>
          <w:rFonts w:ascii="Calibri"/>
          <w:color w:val="000000"/>
          <w:spacing w:val="0"/>
          <w:sz w:val="21"/>
        </w:rPr>
        <w:t>2</w:t>
      </w:r>
      <w:r>
        <w:rPr>
          <w:rFonts w:ascii="Times New Roman"/>
          <w:color w:val="000000"/>
          <w:spacing w:val="2"/>
          <w:sz w:val="21"/>
        </w:rPr>
        <w:t xml:space="preserve"> </w:t>
      </w:r>
      <w:r>
        <w:rPr>
          <w:rFonts w:ascii="GJETII+SimSun" w:hAnsi="GJETII+SimSun" w:cs="GJETII+SimSun"/>
          <w:color w:val="000000"/>
          <w:spacing w:val="2"/>
          <w:sz w:val="21"/>
        </w:rPr>
        <w:t>周，最迟</w:t>
      </w:r>
      <w:r>
        <w:rPr>
          <w:rFonts w:ascii="Times New Roman"/>
          <w:color w:val="000000"/>
          <w:spacing w:val="-3"/>
          <w:sz w:val="21"/>
        </w:rPr>
        <w:t xml:space="preserve"> </w:t>
      </w:r>
      <w:r>
        <w:rPr>
          <w:rFonts w:ascii="Calibri"/>
          <w:color w:val="000000"/>
          <w:spacing w:val="2"/>
          <w:sz w:val="21"/>
        </w:rPr>
        <w:t>11</w:t>
      </w:r>
      <w:r>
        <w:rPr>
          <w:rFonts w:ascii="GJETII+SimSun" w:hAnsi="GJETII+SimSun" w:cs="GJETII+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GJETII+SimSun" w:hAnsi="GJETII+SimSun" w:cs="GJETII+SimSun"/>
          <w:color w:val="000000"/>
          <w:spacing w:val="2"/>
          <w:sz w:val="21"/>
        </w:rPr>
        <w:t>周出现于周围血中，在慢性感染和无症状携带者中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可持续存在多年。</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2"/>
          <w:sz w:val="21"/>
        </w:rPr>
        <w:t>出现提示病毒复制减少或终止。</w:t>
      </w:r>
      <w:r>
        <w:rPr>
          <w:rFonts w:ascii="Calibri"/>
          <w:color w:val="000000"/>
          <w:spacing w:val="0"/>
          <w:sz w:val="21"/>
        </w:rPr>
        <w:t>D</w:t>
      </w:r>
      <w:r>
        <w:rPr>
          <w:rFonts w:ascii="Times New Roman"/>
          <w:color w:val="000000"/>
          <w:spacing w:val="3"/>
          <w:sz w:val="21"/>
        </w:rPr>
        <w:t xml:space="preserve"> </w:t>
      </w:r>
      <w:r>
        <w:rPr>
          <w:rFonts w:ascii="GJETII+SimSun" w:hAnsi="GJETII+SimSun" w:cs="GJETII+SimSun"/>
          <w:color w:val="000000"/>
          <w:spacing w:val="1"/>
          <w:sz w:val="21"/>
        </w:rPr>
        <w:t>出现于</w:t>
      </w:r>
      <w:r>
        <w:rPr>
          <w:rFonts w:ascii="Times New Roman"/>
          <w:color w:val="000000"/>
          <w:spacing w:val="0"/>
          <w:sz w:val="21"/>
        </w:rPr>
        <w:t xml:space="preserve"> </w:t>
      </w:r>
      <w:r>
        <w:rPr>
          <w:rFonts w:ascii="Calibri"/>
          <w:color w:val="000000"/>
          <w:spacing w:val="-1"/>
          <w:sz w:val="21"/>
        </w:rPr>
        <w:t>HBsAg</w:t>
      </w:r>
      <w:r>
        <w:rPr>
          <w:rFonts w:ascii="Times New Roman"/>
          <w:color w:val="000000"/>
          <w:spacing w:val="5"/>
          <w:sz w:val="21"/>
        </w:rPr>
        <w:t xml:space="preserve"> </w:t>
      </w:r>
      <w:r>
        <w:rPr>
          <w:rFonts w:ascii="GJETII+SimSun" w:hAnsi="GJETII+SimSun" w:cs="GJETII+SimSun"/>
          <w:color w:val="000000"/>
          <w:spacing w:val="1"/>
          <w:sz w:val="21"/>
        </w:rPr>
        <w:t>出现后</w:t>
      </w:r>
      <w:r>
        <w:rPr>
          <w:rFonts w:ascii="Times New Roman"/>
          <w:color w:val="000000"/>
          <w:spacing w:val="0"/>
          <w:sz w:val="21"/>
        </w:rPr>
        <w:t xml:space="preserve"> </w:t>
      </w:r>
      <w:r>
        <w:rPr>
          <w:rFonts w:ascii="Calibri"/>
          <w:color w:val="000000"/>
          <w:spacing w:val="2"/>
          <w:sz w:val="21"/>
        </w:rPr>
        <w:t>3</w:t>
      </w:r>
      <w:r>
        <w:rPr>
          <w:rFonts w:ascii="GJETII+SimSun" w:hAnsi="GJETII+SimSun" w:cs="GJETII+SimSun"/>
          <w:color w:val="000000"/>
          <w:spacing w:val="4"/>
          <w:sz w:val="21"/>
        </w:rPr>
        <w:t>～</w:t>
      </w:r>
      <w:r>
        <w:rPr>
          <w:rFonts w:ascii="Calibri"/>
          <w:color w:val="000000"/>
          <w:spacing w:val="0"/>
          <w:sz w:val="21"/>
        </w:rPr>
        <w:t>5</w:t>
      </w:r>
      <w:r>
        <w:rPr>
          <w:rFonts w:ascii="Times New Roman"/>
          <w:color w:val="000000"/>
          <w:spacing w:val="2"/>
          <w:sz w:val="21"/>
        </w:rPr>
        <w:t xml:space="preserve"> </w:t>
      </w:r>
      <w:r>
        <w:rPr>
          <w:rFonts w:ascii="GJETII+SimSun" w:hAnsi="GJETII+SimSun" w:cs="GJETII+SimSun"/>
          <w:color w:val="000000"/>
          <w:spacing w:val="2"/>
          <w:sz w:val="21"/>
        </w:rPr>
        <w:t>周，说明</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病毒感染处于窗口期，在“大三阳”组合中，它是</w:t>
      </w:r>
      <w:r>
        <w:rPr>
          <w:rFonts w:ascii="Times New Roman"/>
          <w:color w:val="000000"/>
          <w:spacing w:val="2"/>
          <w:sz w:val="21"/>
        </w:rPr>
        <w:t xml:space="preserve"> </w:t>
      </w:r>
      <w:r>
        <w:rPr>
          <w:rFonts w:ascii="Calibri"/>
          <w:color w:val="000000"/>
          <w:spacing w:val="-1"/>
          <w:sz w:val="21"/>
        </w:rPr>
        <w:t>HBV</w:t>
      </w:r>
      <w:r>
        <w:rPr>
          <w:rFonts w:ascii="Times New Roman"/>
          <w:color w:val="000000"/>
          <w:spacing w:val="0"/>
          <w:sz w:val="21"/>
        </w:rPr>
        <w:t xml:space="preserve"> </w:t>
      </w:r>
      <w:r>
        <w:rPr>
          <w:rFonts w:ascii="GJETII+SimSun" w:hAnsi="GJETII+SimSun" w:cs="GJETII+SimSun"/>
          <w:color w:val="000000"/>
          <w:spacing w:val="0"/>
          <w:sz w:val="21"/>
        </w:rPr>
        <w:t>活动性复制的标志之一。</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)23</w:t>
      </w:r>
      <w:r>
        <w:rPr>
          <w:rFonts w:ascii="Times New Roman"/>
          <w:color w:val="000000"/>
          <w:spacing w:val="3"/>
          <w:sz w:val="21"/>
        </w:rPr>
        <w:t xml:space="preserve"> </w:t>
      </w:r>
      <w:r>
        <w:rPr>
          <w:rFonts w:ascii="GJETII+SimSun" w:hAnsi="GJETII+SimSun" w:cs="GJETII+SimSun"/>
          <w:color w:val="000000"/>
          <w:spacing w:val="0"/>
          <w:sz w:val="21"/>
        </w:rPr>
        <w:t>诊断伤寒常做的检查是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血培养及肥达反应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白细胞计数分类及粪便培养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白细胞计数分类及尿常规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脑脊液检查及白细胞计数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白细胞计数及血涂片找病原体</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解析：伤寒的确诊标准是从血、骨髓、尿、粪便、玫瑰疹刮取物等任一种标本分离到伤寒杆</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菌；血清特异性抗体阳性，肥达氏反应“</w:t>
      </w:r>
      <w:r>
        <w:rPr>
          <w:rFonts w:ascii="Calibri"/>
          <w:color w:val="000000"/>
          <w:spacing w:val="0"/>
          <w:sz w:val="21"/>
        </w:rPr>
        <w:t>O</w:t>
      </w:r>
      <w:r>
        <w:rPr>
          <w:rFonts w:ascii="GJETII+SimSun" w:hAnsi="GJETII+SimSun" w:cs="GJETII+SimSun"/>
          <w:color w:val="000000"/>
          <w:spacing w:val="-3"/>
          <w:sz w:val="21"/>
        </w:rPr>
        <w:t>”抗体凝集效价≥</w:t>
      </w:r>
      <w:r>
        <w:rPr>
          <w:rFonts w:ascii="Calibri"/>
          <w:color w:val="000000"/>
          <w:spacing w:val="-1"/>
          <w:sz w:val="21"/>
        </w:rPr>
        <w:t>1</w:t>
      </w:r>
      <w:r>
        <w:rPr>
          <w:rFonts w:ascii="GJETII+SimSun" w:hAnsi="GJETII+SimSun" w:cs="GJETII+SimSun"/>
          <w:color w:val="000000"/>
          <w:spacing w:val="-23"/>
          <w:sz w:val="21"/>
        </w:rPr>
        <w:t>∶</w:t>
      </w:r>
      <w:r>
        <w:rPr>
          <w:rFonts w:ascii="Calibri"/>
          <w:color w:val="000000"/>
          <w:spacing w:val="0"/>
          <w:sz w:val="21"/>
        </w:rPr>
        <w:t>80</w:t>
      </w:r>
      <w:r>
        <w:rPr>
          <w:rFonts w:ascii="GJETII+SimSun" w:hAnsi="GJETII+SimSun" w:cs="GJETII+SimSun"/>
          <w:color w:val="000000"/>
          <w:spacing w:val="-63"/>
          <w:sz w:val="21"/>
        </w:rPr>
        <w:t>，“</w:t>
      </w:r>
      <w:r>
        <w:rPr>
          <w:rFonts w:ascii="Calibri"/>
          <w:color w:val="000000"/>
          <w:spacing w:val="-1"/>
          <w:sz w:val="21"/>
        </w:rPr>
        <w:t>H</w:t>
      </w:r>
      <w:r>
        <w:rPr>
          <w:rFonts w:ascii="GJETII+SimSun" w:hAnsi="GJETII+SimSun" w:cs="GJETII+SimSun"/>
          <w:color w:val="000000"/>
          <w:spacing w:val="-3"/>
          <w:sz w:val="21"/>
        </w:rPr>
        <w:t>”抗体凝集效价≥</w:t>
      </w:r>
      <w:r>
        <w:rPr>
          <w:rFonts w:ascii="Calibri"/>
          <w:color w:val="000000"/>
          <w:spacing w:val="2"/>
          <w:sz w:val="21"/>
        </w:rPr>
        <w:t>1</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160</w:t>
      </w:r>
      <w:r>
        <w:rPr>
          <w:rFonts w:ascii="GJETII+SimSun" w:hAnsi="GJETII+SimSun" w:cs="GJETII+SimSun"/>
          <w:color w:val="000000"/>
          <w:spacing w:val="0"/>
          <w:sz w:val="21"/>
        </w:rPr>
        <w:t>，恢复期效价增高</w:t>
      </w:r>
      <w:r>
        <w:rPr>
          <w:rFonts w:ascii="Times New Roman"/>
          <w:color w:val="000000"/>
          <w:spacing w:val="-1"/>
          <w:sz w:val="21"/>
        </w:rPr>
        <w:t xml:space="preserve"> </w:t>
      </w:r>
      <w:r>
        <w:rPr>
          <w:rFonts w:ascii="Calibri"/>
          <w:color w:val="000000"/>
          <w:spacing w:val="0"/>
          <w:sz w:val="21"/>
        </w:rPr>
        <w:t>4</w:t>
      </w:r>
      <w:r>
        <w:rPr>
          <w:rFonts w:ascii="Times New Roman"/>
          <w:color w:val="000000"/>
          <w:spacing w:val="2"/>
          <w:sz w:val="21"/>
        </w:rPr>
        <w:t xml:space="preserve"> </w:t>
      </w:r>
      <w:r>
        <w:rPr>
          <w:rFonts w:ascii="GJETII+SimSun" w:hAnsi="GJETII+SimSun" w:cs="GJETII+SimSun"/>
          <w:color w:val="000000"/>
          <w:spacing w:val="0"/>
          <w:sz w:val="21"/>
        </w:rPr>
        <w:t>倍以上。怀疑流脑时首先应做脑脊液检查，若外观浑浊基本可以诊</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)26</w:t>
      </w:r>
      <w:r>
        <w:rPr>
          <w:rFonts w:ascii="Times New Roman"/>
          <w:color w:val="000000"/>
          <w:spacing w:val="3"/>
          <w:sz w:val="21"/>
        </w:rPr>
        <w:t xml:space="preserve"> </w:t>
      </w:r>
      <w:r>
        <w:rPr>
          <w:rFonts w:ascii="GJETII+SimSun" w:hAnsi="GJETII+SimSun" w:cs="GJETII+SimSun"/>
          <w:color w:val="000000"/>
          <w:spacing w:val="0"/>
          <w:sz w:val="21"/>
        </w:rPr>
        <w:t>感染后易转为慢性的痢疾杆菌是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志贺痢疾杆菌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福氏痢疾杆菌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宋内痢疾杆菌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鲍氏痢疾杆菌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0" o:spid="_x0000_s11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GJETII+SimSun" w:hAnsi="GJETII+SimSun" w:cs="GJETII+SimSun"/>
          <w:color w:val="000000"/>
          <w:spacing w:val="0"/>
          <w:sz w:val="21"/>
        </w:rPr>
        <w:t>舒氏痢疾杆菌</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解析：痢疾杆菌属肠杆菌科志贺菌属，革兰阴性杆菌，无鞭毛。目前分为</w:t>
      </w:r>
      <w:r>
        <w:rPr>
          <w:rFonts w:ascii="Times New Roman"/>
          <w:color w:val="000000"/>
          <w:spacing w:val="2"/>
          <w:sz w:val="21"/>
        </w:rPr>
        <w:t xml:space="preserve"> </w:t>
      </w:r>
      <w:r>
        <w:rPr>
          <w:rFonts w:ascii="Calibri"/>
          <w:color w:val="000000"/>
          <w:spacing w:val="-2"/>
          <w:sz w:val="21"/>
        </w:rPr>
        <w:t>A</w:t>
      </w:r>
      <w:r>
        <w:rPr>
          <w:rFonts w:ascii="GJETII+SimSun" w:hAnsi="GJETII+SimSun" w:cs="GJETII+SimSun"/>
          <w:color w:val="000000"/>
          <w:spacing w:val="-6"/>
          <w:sz w:val="21"/>
        </w:rPr>
        <w:t>、</w:t>
      </w:r>
      <w:r>
        <w:rPr>
          <w:rFonts w:ascii="Calibri"/>
          <w:color w:val="000000"/>
          <w:spacing w:val="1"/>
          <w:sz w:val="21"/>
        </w:rPr>
        <w:t>B</w:t>
      </w:r>
      <w:r>
        <w:rPr>
          <w:rFonts w:ascii="GJETII+SimSun" w:hAnsi="GJETII+SimSun" w:cs="GJETII+SimSun"/>
          <w:color w:val="000000"/>
          <w:spacing w:val="-6"/>
          <w:sz w:val="21"/>
        </w:rPr>
        <w:t>、</w:t>
      </w:r>
      <w:r>
        <w:rPr>
          <w:rFonts w:ascii="Calibri"/>
          <w:color w:val="000000"/>
          <w:spacing w:val="-2"/>
          <w:sz w:val="21"/>
        </w:rPr>
        <w:t>C</w:t>
      </w:r>
      <w:r>
        <w:rPr>
          <w:rFonts w:ascii="GJETII+SimSun" w:hAnsi="GJETII+SimSun" w:cs="GJETII+SimSun"/>
          <w:color w:val="000000"/>
          <w:spacing w:val="-6"/>
          <w:sz w:val="21"/>
        </w:rPr>
        <w:t>、</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1"/>
          <w:sz w:val="21"/>
        </w:rPr>
        <w:t>四群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（分别是志贺、福氏、鲍氏和宋内痢疾杆菌）及</w:t>
      </w:r>
      <w:r>
        <w:rPr>
          <w:rFonts w:ascii="Times New Roman"/>
          <w:color w:val="000000"/>
          <w:spacing w:val="-2"/>
          <w:sz w:val="21"/>
        </w:rPr>
        <w:t xml:space="preserve"> </w:t>
      </w:r>
      <w:r>
        <w:rPr>
          <w:rFonts w:ascii="Calibri"/>
          <w:color w:val="000000"/>
          <w:spacing w:val="-1"/>
          <w:sz w:val="21"/>
        </w:rPr>
        <w:t>47</w:t>
      </w:r>
      <w:r>
        <w:rPr>
          <w:rFonts w:ascii="Times New Roman"/>
          <w:color w:val="000000"/>
          <w:spacing w:val="3"/>
          <w:sz w:val="21"/>
        </w:rPr>
        <w:t xml:space="preserve"> </w:t>
      </w:r>
      <w:r>
        <w:rPr>
          <w:rFonts w:ascii="GJETII+SimSun" w:hAnsi="GJETII+SimSun" w:cs="GJETII+SimSun"/>
          <w:color w:val="000000"/>
          <w:spacing w:val="1"/>
          <w:sz w:val="21"/>
        </w:rPr>
        <w:t>个不同的血清型。生存能力较强（</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群</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群＞</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8"/>
          <w:sz w:val="21"/>
        </w:rPr>
        <w:t>群）。感染后易转为慢性的是</w:t>
      </w:r>
      <w:r>
        <w:rPr>
          <w:rFonts w:ascii="Times New Roman"/>
          <w:color w:val="000000"/>
          <w:spacing w:val="10"/>
          <w:sz w:val="21"/>
        </w:rPr>
        <w:t xml:space="preserve"> </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群福氏痢疾杆菌。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)29</w:t>
      </w:r>
      <w:r>
        <w:rPr>
          <w:rFonts w:ascii="Times New Roman"/>
          <w:color w:val="000000"/>
          <w:spacing w:val="3"/>
          <w:sz w:val="21"/>
        </w:rPr>
        <w:t xml:space="preserve"> </w:t>
      </w:r>
      <w:r>
        <w:rPr>
          <w:rFonts w:ascii="GJETII+SimSun" w:hAnsi="GJETII+SimSun" w:cs="GJETII+SimSun"/>
          <w:color w:val="000000"/>
          <w:spacing w:val="0"/>
          <w:sz w:val="21"/>
        </w:rPr>
        <w:t>霍乱典型表现为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发热，腹痛，腹泻，洗肉水样大便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发热，腹痛，腹泻，脓血便，里急后重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腹泻，呕吐，水样大便，无发热，无腹痛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发热，腹痛，腹泻，水样大便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低热，腹痛，腹泻，果酱样大便</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解析：参见</w:t>
      </w:r>
      <w:r>
        <w:rPr>
          <w:rFonts w:ascii="Times New Roman"/>
          <w:color w:val="000000"/>
          <w:spacing w:val="-1"/>
          <w:sz w:val="21"/>
        </w:rPr>
        <w:t xml:space="preserve"> </w:t>
      </w:r>
      <w:r>
        <w:rPr>
          <w:rFonts w:ascii="Calibri"/>
          <w:color w:val="000000"/>
          <w:spacing w:val="0"/>
          <w:sz w:val="21"/>
        </w:rPr>
        <w:t>27~28</w:t>
      </w:r>
      <w:r>
        <w:rPr>
          <w:rFonts w:ascii="Times New Roman"/>
          <w:color w:val="000000"/>
          <w:spacing w:val="2"/>
          <w:sz w:val="21"/>
        </w:rPr>
        <w:t xml:space="preserve"> </w:t>
      </w:r>
      <w:r>
        <w:rPr>
          <w:rFonts w:ascii="GJETII+SimSun" w:hAnsi="GJETII+SimSun" w:cs="GJETII+SimSun"/>
          <w:color w:val="000000"/>
          <w:spacing w:val="-1"/>
          <w:sz w:val="21"/>
        </w:rPr>
        <w:t>题。</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591.(B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)32</w:t>
      </w:r>
      <w:r>
        <w:rPr>
          <w:rFonts w:ascii="Times New Roman"/>
          <w:color w:val="000000"/>
          <w:spacing w:val="3"/>
          <w:sz w:val="21"/>
        </w:rPr>
        <w:t xml:space="preserve"> </w:t>
      </w:r>
      <w:r>
        <w:rPr>
          <w:rFonts w:ascii="GJETII+SimSun" w:hAnsi="GJETII+SimSun" w:cs="GJETII+SimSun"/>
          <w:color w:val="000000"/>
          <w:spacing w:val="0"/>
          <w:sz w:val="21"/>
        </w:rPr>
        <w:t>血白细胞增多，异型淋巴细胞比例常高于</w:t>
      </w:r>
      <w:r>
        <w:rPr>
          <w:rFonts w:ascii="Times New Roman"/>
          <w:color w:val="000000"/>
          <w:spacing w:val="2"/>
          <w:sz w:val="21"/>
        </w:rPr>
        <w:t xml:space="preserve"> </w:t>
      </w:r>
      <w:r>
        <w:rPr>
          <w:rFonts w:ascii="Calibri"/>
          <w:color w:val="000000"/>
          <w:spacing w:val="0"/>
          <w:sz w:val="21"/>
        </w:rPr>
        <w:t>10%</w:t>
      </w:r>
      <w:r>
        <w:rPr>
          <w:rFonts w:ascii="GJETII+SimSun" w:hAnsi="GJETII+SimSun" w:cs="GJETII+SimSun"/>
          <w:color w:val="000000"/>
          <w:spacing w:val="0"/>
          <w:sz w:val="21"/>
        </w:rPr>
        <w:t>，多见于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1"/>
          <w:sz w:val="21"/>
        </w:rPr>
        <w:t>伤寒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中毒型菌痢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流行性乙型脑炎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急性病毒性肝炎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流行性出血热</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1"/>
          <w:sz w:val="21"/>
        </w:rPr>
        <w:t>解析：流行性出血热的血象特点为：①早期</w:t>
      </w:r>
      <w:r>
        <w:rPr>
          <w:rFonts w:ascii="Times New Roman"/>
          <w:color w:val="000000"/>
          <w:spacing w:val="0"/>
          <w:sz w:val="21"/>
        </w:rPr>
        <w:t xml:space="preserve"> </w:t>
      </w:r>
      <w:r>
        <w:rPr>
          <w:rFonts w:ascii="Calibri"/>
          <w:color w:val="000000"/>
          <w:spacing w:val="-1"/>
          <w:sz w:val="21"/>
        </w:rPr>
        <w:t>WBC</w:t>
      </w:r>
      <w:r>
        <w:rPr>
          <w:rFonts w:ascii="Times New Roman"/>
          <w:color w:val="000000"/>
          <w:spacing w:val="2"/>
          <w:sz w:val="21"/>
        </w:rPr>
        <w:t xml:space="preserve"> </w:t>
      </w:r>
      <w:r>
        <w:rPr>
          <w:rFonts w:ascii="GJETII+SimSun" w:hAnsi="GJETII+SimSun" w:cs="GJETII+SimSun"/>
          <w:color w:val="000000"/>
          <w:spacing w:val="-3"/>
          <w:sz w:val="21"/>
        </w:rPr>
        <w:t>增高，一般达（</w:t>
      </w:r>
      <w:r>
        <w:rPr>
          <w:rFonts w:ascii="Calibri"/>
          <w:color w:val="000000"/>
          <w:spacing w:val="2"/>
          <w:sz w:val="21"/>
        </w:rPr>
        <w:t>15</w:t>
      </w:r>
      <w:r>
        <w:rPr>
          <w:rFonts w:ascii="GJETII+SimSun" w:hAnsi="GJETII+SimSun" w:cs="GJETII+SimSun"/>
          <w:color w:val="000000"/>
          <w:spacing w:val="-1"/>
          <w:sz w:val="21"/>
        </w:rPr>
        <w:t>～</w:t>
      </w:r>
      <w:r>
        <w:rPr>
          <w:rFonts w:ascii="Calibri"/>
          <w:color w:val="000000"/>
          <w:spacing w:val="0"/>
          <w:sz w:val="21"/>
        </w:rPr>
        <w:t>30</w:t>
      </w:r>
      <w:r>
        <w:rPr>
          <w:rFonts w:ascii="GJETII+SimSun" w:hAnsi="GJETII+SimSun" w:cs="GJETII+SimSun"/>
          <w:color w:val="000000"/>
          <w:spacing w:val="-5"/>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9/L</w:t>
      </w:r>
      <w:r>
        <w:rPr>
          <w:rFonts w:ascii="GJETII+SimSun" w:hAnsi="GJETII+SimSun" w:cs="GJETII+SimSun"/>
          <w:color w:val="000000"/>
          <w:spacing w:val="-4"/>
          <w:sz w:val="21"/>
        </w:rPr>
        <w:t>，少数</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出现类白血病反应（</w:t>
      </w:r>
      <w:r>
        <w:rPr>
          <w:rFonts w:ascii="Calibri"/>
          <w:color w:val="000000"/>
          <w:spacing w:val="0"/>
          <w:sz w:val="21"/>
        </w:rPr>
        <w:t>50</w:t>
      </w:r>
      <w:r>
        <w:rPr>
          <w:rFonts w:ascii="GJETII+SimSun" w:hAnsi="GJETII+SimSun" w:cs="GJETII+SimSun"/>
          <w:color w:val="000000"/>
          <w:spacing w:val="-1"/>
          <w:sz w:val="21"/>
        </w:rPr>
        <w:t>～</w:t>
      </w:r>
      <w:r>
        <w:rPr>
          <w:rFonts w:ascii="Calibri"/>
          <w:color w:val="000000"/>
          <w:spacing w:val="1"/>
          <w:sz w:val="21"/>
        </w:rPr>
        <w:t>200</w:t>
      </w:r>
      <w:r>
        <w:rPr>
          <w:rFonts w:ascii="GJETII+SimSun" w:hAnsi="GJETII+SimSun" w:cs="GJETII+SimSun"/>
          <w:color w:val="000000"/>
          <w:spacing w:val="-8"/>
          <w:sz w:val="21"/>
        </w:rPr>
        <w:t>）×</w:t>
      </w:r>
      <w:r>
        <w:rPr>
          <w:rFonts w:ascii="Calibri"/>
          <w:color w:val="000000"/>
          <w:spacing w:val="-1"/>
          <w:sz w:val="21"/>
        </w:rPr>
        <w:t>10</w:t>
      </w:r>
      <w:r>
        <w:rPr>
          <w:rFonts w:ascii="Times New Roman"/>
          <w:color w:val="000000"/>
          <w:spacing w:val="159"/>
          <w:sz w:val="21"/>
        </w:rPr>
        <w:t xml:space="preserve"> </w:t>
      </w:r>
      <w:r>
        <w:rPr>
          <w:rFonts w:ascii="Calibri"/>
          <w:color w:val="000000"/>
          <w:spacing w:val="0"/>
          <w:sz w:val="21"/>
        </w:rPr>
        <w:t>9/L</w:t>
      </w:r>
      <w:r>
        <w:rPr>
          <w:rFonts w:ascii="GJETII+SimSun" w:hAnsi="GJETII+SimSun" w:cs="GJETII+SimSun"/>
          <w:color w:val="000000"/>
          <w:spacing w:val="-1"/>
          <w:sz w:val="21"/>
        </w:rPr>
        <w:t>。②早期外周血中性粒细胞可略高，第二期后淋巴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细胞比例升高。出现异常淋巴细胞有早期诊断意义，第一病日即可出现，一般</w:t>
      </w:r>
      <w:r>
        <w:rPr>
          <w:rFonts w:ascii="Times New Roman"/>
          <w:color w:val="000000"/>
          <w:spacing w:val="-1"/>
          <w:sz w:val="21"/>
        </w:rPr>
        <w:t xml:space="preserve"> </w:t>
      </w:r>
      <w:r>
        <w:rPr>
          <w:rFonts w:ascii="Calibri"/>
          <w:color w:val="000000"/>
          <w:spacing w:val="0"/>
          <w:sz w:val="21"/>
        </w:rPr>
        <w:t>10%</w:t>
      </w:r>
      <w:r>
        <w:rPr>
          <w:rFonts w:ascii="GJETII+SimSun" w:hAnsi="GJETII+SimSun" w:cs="GJETII+SimSun"/>
          <w:color w:val="000000"/>
          <w:spacing w:val="1"/>
          <w:sz w:val="21"/>
        </w:rPr>
        <w:t>～</w:t>
      </w:r>
      <w:r>
        <w:rPr>
          <w:rFonts w:ascii="Calibri"/>
          <w:color w:val="000000"/>
          <w:spacing w:val="0"/>
          <w:sz w:val="21"/>
        </w:rPr>
        <w:t>20%</w:t>
      </w:r>
      <w:r>
        <w:rPr>
          <w:rFonts w:ascii="GJETII+SimSun" w:hAnsi="GJETII+SimSun" w:cs="GJETII+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部分可＞</w:t>
      </w:r>
      <w:r>
        <w:rPr>
          <w:rFonts w:ascii="Calibri"/>
          <w:color w:val="000000"/>
          <w:spacing w:val="1"/>
          <w:sz w:val="21"/>
        </w:rPr>
        <w:t>30%</w:t>
      </w:r>
      <w:r>
        <w:rPr>
          <w:rFonts w:ascii="GJETII+SimSun" w:hAnsi="GJETII+SimSun" w:cs="GJETII+SimSun"/>
          <w:color w:val="000000"/>
          <w:spacing w:val="0"/>
          <w:sz w:val="21"/>
        </w:rPr>
        <w:t>。③发热后期、低血压期血红蛋白、红细胞明显升高血小板减少。</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实验室检</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查主要是粪便检查，</w:t>
      </w:r>
      <w:r>
        <w:rPr>
          <w:rFonts w:ascii="Calibri"/>
          <w:color w:val="000000"/>
          <w:spacing w:val="0"/>
          <w:sz w:val="21"/>
        </w:rPr>
        <w:t>C</w:t>
      </w:r>
      <w:r>
        <w:rPr>
          <w:rFonts w:ascii="Times New Roman"/>
          <w:color w:val="000000"/>
          <w:spacing w:val="1"/>
          <w:sz w:val="21"/>
        </w:rPr>
        <w:t xml:space="preserve"> </w:t>
      </w:r>
      <w:r>
        <w:rPr>
          <w:rFonts w:ascii="GJETII+SimSun" w:hAnsi="GJETII+SimSun" w:cs="GJETII+SimSun"/>
          <w:color w:val="000000"/>
          <w:spacing w:val="0"/>
          <w:sz w:val="21"/>
        </w:rPr>
        <w:t>主要是脑脊液检查，</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主要是病原学检查。</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592.(A1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GJETII+SimSun" w:hAnsi="GJETII+SimSun" w:cs="GJETII+SimSun"/>
          <w:color w:val="000000"/>
          <w:spacing w:val="0"/>
          <w:sz w:val="21"/>
        </w:rPr>
        <w:t>撰写“医家五戒十要”的医家是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李时珍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陈实功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孙思邈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张仲景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1"/>
          <w:sz w:val="21"/>
        </w:rPr>
        <w:t>华佗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593.(A1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0"/>
          <w:sz w:val="21"/>
        </w:rPr>
        <w:t>)41976</w:t>
      </w:r>
      <w:r>
        <w:rPr>
          <w:rFonts w:ascii="Times New Roman"/>
          <w:color w:val="000000"/>
          <w:spacing w:val="2"/>
          <w:sz w:val="21"/>
        </w:rPr>
        <w:t xml:space="preserve"> </w:t>
      </w:r>
      <w:r>
        <w:rPr>
          <w:rFonts w:ascii="GJETII+SimSun" w:hAnsi="GJETII+SimSun" w:cs="GJETII+SimSun"/>
          <w:color w:val="000000"/>
          <w:spacing w:val="0"/>
          <w:sz w:val="21"/>
        </w:rPr>
        <w:t>年美国学者提出的医患关系基本模式是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主动</w:t>
      </w:r>
      <w:r>
        <w:rPr>
          <w:rFonts w:ascii="Calibri"/>
          <w:color w:val="000000"/>
          <w:spacing w:val="1"/>
          <w:sz w:val="21"/>
        </w:rPr>
        <w:t>-</w:t>
      </w:r>
      <w:r>
        <w:rPr>
          <w:rFonts w:ascii="GJETII+SimSun" w:hAnsi="GJETII+SimSun" w:cs="GJETII+SimSun"/>
          <w:color w:val="000000"/>
          <w:spacing w:val="0"/>
          <w:sz w:val="21"/>
        </w:rPr>
        <w:t>被动型，互相</w:t>
      </w:r>
      <w:r>
        <w:rPr>
          <w:rFonts w:ascii="Calibri"/>
          <w:color w:val="000000"/>
          <w:spacing w:val="1"/>
          <w:sz w:val="21"/>
        </w:rPr>
        <w:t>-</w:t>
      </w:r>
      <w:r>
        <w:rPr>
          <w:rFonts w:ascii="GJETII+SimSun" w:hAnsi="GJETII+SimSun" w:cs="GJETII+SimSun"/>
          <w:color w:val="000000"/>
          <w:spacing w:val="0"/>
          <w:sz w:val="21"/>
        </w:rPr>
        <w:t>合作型，平等参与型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主动</w:t>
      </w:r>
      <w:r>
        <w:rPr>
          <w:rFonts w:ascii="Calibri"/>
          <w:color w:val="000000"/>
          <w:spacing w:val="-2"/>
          <w:sz w:val="21"/>
        </w:rPr>
        <w:t>-</w:t>
      </w:r>
      <w:r>
        <w:rPr>
          <w:rFonts w:ascii="GJETII+SimSun" w:hAnsi="GJETII+SimSun" w:cs="GJETII+SimSun"/>
          <w:color w:val="000000"/>
          <w:spacing w:val="0"/>
          <w:sz w:val="21"/>
        </w:rPr>
        <w:t>合作型，相互</w:t>
      </w:r>
      <w:r>
        <w:rPr>
          <w:rFonts w:ascii="Calibri"/>
          <w:color w:val="000000"/>
          <w:spacing w:val="0"/>
          <w:sz w:val="21"/>
        </w:rPr>
        <w:t>-</w:t>
      </w:r>
      <w:r>
        <w:rPr>
          <w:rFonts w:ascii="GJETII+SimSun" w:hAnsi="GJETII+SimSun" w:cs="GJETII+SimSun"/>
          <w:color w:val="000000"/>
          <w:spacing w:val="0"/>
          <w:sz w:val="21"/>
        </w:rPr>
        <w:t>指导型，共同参与型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主动</w:t>
      </w:r>
      <w:r>
        <w:rPr>
          <w:rFonts w:ascii="Calibri"/>
          <w:color w:val="000000"/>
          <w:spacing w:val="1"/>
          <w:sz w:val="21"/>
        </w:rPr>
        <w:t>-</w:t>
      </w:r>
      <w:r>
        <w:rPr>
          <w:rFonts w:ascii="GJETII+SimSun" w:hAnsi="GJETII+SimSun" w:cs="GJETII+SimSun"/>
          <w:color w:val="000000"/>
          <w:spacing w:val="0"/>
          <w:sz w:val="21"/>
        </w:rPr>
        <w:t>配合型，指导</w:t>
      </w:r>
      <w:r>
        <w:rPr>
          <w:rFonts w:ascii="Calibri"/>
          <w:color w:val="000000"/>
          <w:spacing w:val="1"/>
          <w:sz w:val="21"/>
        </w:rPr>
        <w:t>-</w:t>
      </w:r>
      <w:r>
        <w:rPr>
          <w:rFonts w:ascii="GJETII+SimSun" w:hAnsi="GJETII+SimSun" w:cs="GJETII+SimSun"/>
          <w:color w:val="000000"/>
          <w:spacing w:val="0"/>
          <w:sz w:val="21"/>
        </w:rPr>
        <w:t>合作型，共同参与型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主动</w:t>
      </w:r>
      <w:r>
        <w:rPr>
          <w:rFonts w:ascii="Calibri"/>
          <w:color w:val="000000"/>
          <w:spacing w:val="-2"/>
          <w:sz w:val="21"/>
        </w:rPr>
        <w:t>-</w:t>
      </w:r>
      <w:r>
        <w:rPr>
          <w:rFonts w:ascii="GJETII+SimSun" w:hAnsi="GJETII+SimSun" w:cs="GJETII+SimSun"/>
          <w:color w:val="000000"/>
          <w:spacing w:val="0"/>
          <w:sz w:val="21"/>
        </w:rPr>
        <w:t>被动型，指导</w:t>
      </w:r>
      <w:r>
        <w:rPr>
          <w:rFonts w:ascii="Calibri"/>
          <w:color w:val="000000"/>
          <w:spacing w:val="1"/>
          <w:sz w:val="21"/>
        </w:rPr>
        <w:t>-</w:t>
      </w:r>
      <w:r>
        <w:rPr>
          <w:rFonts w:ascii="GJETII+SimSun" w:hAnsi="GJETII+SimSun" w:cs="GJETII+SimSun"/>
          <w:color w:val="000000"/>
          <w:spacing w:val="0"/>
          <w:sz w:val="21"/>
        </w:rPr>
        <w:t>合作型，共同参与型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主动</w:t>
      </w:r>
      <w:r>
        <w:rPr>
          <w:rFonts w:ascii="Calibri"/>
          <w:color w:val="000000"/>
          <w:spacing w:val="-2"/>
          <w:sz w:val="21"/>
        </w:rPr>
        <w:t>-</w:t>
      </w:r>
      <w:r>
        <w:rPr>
          <w:rFonts w:ascii="GJETII+SimSun" w:hAnsi="GJETII+SimSun" w:cs="GJETII+SimSun"/>
          <w:color w:val="000000"/>
          <w:spacing w:val="0"/>
          <w:sz w:val="21"/>
        </w:rPr>
        <w:t>被动型，共同参与型，父权主义型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1" o:spid="_x0000_s11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GJETII+SimSun" w:hAnsi="GJETII+SimSun" w:cs="GJETII+SimSun"/>
          <w:color w:val="000000"/>
          <w:spacing w:val="0"/>
          <w:sz w:val="21"/>
        </w:rPr>
        <w:t>解析：</w:t>
      </w:r>
      <w:r>
        <w:rPr>
          <w:rFonts w:ascii="Calibri"/>
          <w:color w:val="000000"/>
          <w:spacing w:val="-1"/>
          <w:sz w:val="21"/>
        </w:rPr>
        <w:t>1976</w:t>
      </w:r>
      <w:r>
        <w:rPr>
          <w:rFonts w:ascii="Times New Roman"/>
          <w:color w:val="000000"/>
          <w:spacing w:val="3"/>
          <w:sz w:val="21"/>
        </w:rPr>
        <w:t xml:space="preserve"> </w:t>
      </w:r>
      <w:r>
        <w:rPr>
          <w:rFonts w:ascii="GJETII+SimSun" w:hAnsi="GJETII+SimSun" w:cs="GJETII+SimSun"/>
          <w:color w:val="000000"/>
          <w:spacing w:val="0"/>
          <w:sz w:val="21"/>
        </w:rPr>
        <w:t>年美国学者提出的医患关系基本模式是主动</w:t>
      </w:r>
      <w:r>
        <w:rPr>
          <w:rFonts w:ascii="Calibri"/>
          <w:color w:val="000000"/>
          <w:spacing w:val="1"/>
          <w:sz w:val="21"/>
        </w:rPr>
        <w:t>-</w:t>
      </w:r>
      <w:r>
        <w:rPr>
          <w:rFonts w:ascii="GJETII+SimSun" w:hAnsi="GJETII+SimSun" w:cs="GJETII+SimSun"/>
          <w:color w:val="000000"/>
          <w:spacing w:val="-9"/>
          <w:sz w:val="21"/>
        </w:rPr>
        <w:t>被动型、指导</w:t>
      </w:r>
      <w:r>
        <w:rPr>
          <w:rFonts w:ascii="Calibri"/>
          <w:color w:val="000000"/>
          <w:spacing w:val="1"/>
          <w:sz w:val="21"/>
        </w:rPr>
        <w:t>-</w:t>
      </w:r>
      <w:r>
        <w:rPr>
          <w:rFonts w:ascii="GJETII+SimSun" w:hAnsi="GJETII+SimSun" w:cs="GJETII+SimSun"/>
          <w:color w:val="000000"/>
          <w:spacing w:val="-6"/>
          <w:sz w:val="21"/>
        </w:rPr>
        <w:t>合作型、共同参与型。</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故本题选</w:t>
      </w:r>
      <w:r>
        <w:rPr>
          <w:rFonts w:ascii="Times New Roman"/>
          <w:color w:val="000000"/>
          <w:spacing w:val="2"/>
          <w:sz w:val="21"/>
        </w:rPr>
        <w:t xml:space="preserve"> </w:t>
      </w:r>
      <w:r>
        <w:rPr>
          <w:rFonts w:ascii="Calibri"/>
          <w:color w:val="000000"/>
          <w:spacing w:val="-2"/>
          <w:sz w:val="21"/>
        </w:rPr>
        <w:t>D</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594.(A1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)7</w:t>
      </w:r>
      <w:r>
        <w:rPr>
          <w:rFonts w:ascii="Times New Roman"/>
          <w:color w:val="000000"/>
          <w:spacing w:val="3"/>
          <w:sz w:val="21"/>
        </w:rPr>
        <w:t xml:space="preserve"> </w:t>
      </w:r>
      <w:r>
        <w:rPr>
          <w:rFonts w:ascii="GJETII+SimSun" w:hAnsi="GJETII+SimSun" w:cs="GJETII+SimSun"/>
          <w:color w:val="000000"/>
          <w:spacing w:val="0"/>
          <w:sz w:val="21"/>
        </w:rPr>
        <w:t>下列各项，不符合道德要求的是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尽量为患者选择安全有效的药物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要严格遵守各种抗生素的用药规则，尽可能开患者要求的好药，贵重药物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在医疗过程中要为患者保守秘密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对婴幼患儿、老年病人的用药应该谨慎，防止肾功能损害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钻研药理知识，防止粗疏和盲目用药</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解析：医学道德的范畴包括：①权利与义务；②情感与良心；③审慎与保密。保密是指医务</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人员在医疗活动中应当具有对医疗和护理保守秘密的职业道德，故不选</w:t>
      </w:r>
      <w:r>
        <w:rPr>
          <w:rFonts w:ascii="Times New Roman"/>
          <w:color w:val="000000"/>
          <w:spacing w:val="-1"/>
          <w:sz w:val="21"/>
        </w:rPr>
        <w:t xml:space="preserve"> </w:t>
      </w:r>
      <w:r>
        <w:rPr>
          <w:rFonts w:ascii="Calibri"/>
          <w:color w:val="000000"/>
          <w:spacing w:val="1"/>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595.(A1</w:t>
      </w:r>
      <w:r>
        <w:rPr>
          <w:rFonts w:ascii="Times New Roman"/>
          <w:color w:val="000000"/>
          <w:spacing w:val="0"/>
          <w:sz w:val="21"/>
        </w:rPr>
        <w:t xml:space="preserve"> </w:t>
      </w:r>
      <w:r>
        <w:rPr>
          <w:rFonts w:ascii="GJETII+SimSun" w:hAnsi="GJETII+SimSun" w:cs="GJETII+SimSun"/>
          <w:color w:val="000000"/>
          <w:spacing w:val="0"/>
          <w:sz w:val="21"/>
        </w:rPr>
        <w:t>型题</w:t>
      </w:r>
      <w:r>
        <w:rPr>
          <w:rFonts w:ascii="Calibri"/>
          <w:color w:val="000000"/>
          <w:spacing w:val="-1"/>
          <w:sz w:val="21"/>
        </w:rPr>
        <w:t>)9</w:t>
      </w:r>
      <w:r>
        <w:rPr>
          <w:rFonts w:ascii="Times New Roman"/>
          <w:color w:val="000000"/>
          <w:spacing w:val="3"/>
          <w:sz w:val="21"/>
        </w:rPr>
        <w:t xml:space="preserve"> </w:t>
      </w:r>
      <w:r>
        <w:rPr>
          <w:rFonts w:ascii="GJETII+SimSun" w:hAnsi="GJETII+SimSun" w:cs="GJETII+SimSun"/>
          <w:color w:val="000000"/>
          <w:spacing w:val="0"/>
          <w:sz w:val="21"/>
        </w:rPr>
        <w:t>根据美国哈佛医学院提出的“脑死亡”概念，不能确诊“脑死亡”的条件是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自主运动和自主呼吸消失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对外部刺激和内部需求毫无知觉和反应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体温低于</w:t>
      </w:r>
      <w:r>
        <w:rPr>
          <w:rFonts w:ascii="Times New Roman"/>
          <w:color w:val="000000"/>
          <w:spacing w:val="2"/>
          <w:sz w:val="21"/>
        </w:rPr>
        <w:t xml:space="preserve"> </w:t>
      </w:r>
      <w:r>
        <w:rPr>
          <w:rFonts w:ascii="Calibri"/>
          <w:color w:val="000000"/>
          <w:spacing w:val="0"/>
          <w:sz w:val="21"/>
        </w:rPr>
        <w:t>32.2</w:t>
      </w:r>
      <w:r>
        <w:rPr>
          <w:rFonts w:ascii="GJETII+SimSun" w:hAnsi="GJETII+SimSun" w:cs="GJETII+SimSun"/>
          <w:color w:val="000000"/>
          <w:spacing w:val="0"/>
          <w:sz w:val="21"/>
        </w:rPr>
        <w:t>℃或服用中枢抑制药物者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脑电波平直或等电位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诱导反射消失</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解析：是指包括脑干在内的全脑功能丧失的不可逆转的状态。脑干是人体的生命中枢，它控</w:t>
      </w:r>
    </w:p>
    <w:p>
      <w:pPr>
        <w:spacing w:before="70" w:after="0" w:line="242" w:lineRule="exact"/>
        <w:ind w:left="0" w:right="0" w:firstLine="0"/>
        <w:jc w:val="left"/>
        <w:rPr>
          <w:rFonts w:ascii="Times New Roman"/>
          <w:color w:val="000000"/>
          <w:spacing w:val="0"/>
          <w:sz w:val="21"/>
        </w:rPr>
      </w:pPr>
      <w:r>
        <w:rPr>
          <w:rFonts w:ascii="GJETII+SimSun" w:hAnsi="GJETII+SimSun" w:cs="GJETII+SimSun"/>
          <w:color w:val="000000"/>
          <w:spacing w:val="-4"/>
          <w:sz w:val="21"/>
        </w:rPr>
        <w:t>制着人体呼吸、心跳、血压等重要功能。体温低于</w:t>
      </w:r>
      <w:r>
        <w:rPr>
          <w:rFonts w:ascii="Times New Roman"/>
          <w:color w:val="000000"/>
          <w:spacing w:val="4"/>
          <w:sz w:val="21"/>
        </w:rPr>
        <w:t xml:space="preserve"> </w:t>
      </w:r>
      <w:r>
        <w:rPr>
          <w:rFonts w:ascii="Calibri"/>
          <w:color w:val="000000"/>
          <w:spacing w:val="0"/>
          <w:sz w:val="21"/>
        </w:rPr>
        <w:t>32.2</w:t>
      </w:r>
      <w:r>
        <w:rPr>
          <w:rFonts w:ascii="GJETII+SimSun" w:hAnsi="GJETII+SimSun" w:cs="GJETII+SimSun"/>
          <w:color w:val="000000"/>
          <w:spacing w:val="0"/>
          <w:sz w:val="21"/>
        </w:rPr>
        <w:t>℃或服用中枢抑制药物者不属于脑死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亡。故本题选</w:t>
      </w:r>
      <w:r>
        <w:rPr>
          <w:rFonts w:ascii="Times New Roman"/>
          <w:color w:val="000000"/>
          <w:spacing w:val="2"/>
          <w:sz w:val="21"/>
        </w:rPr>
        <w:t xml:space="preserve"> </w:t>
      </w:r>
      <w:r>
        <w:rPr>
          <w:rFonts w:ascii="Calibri"/>
          <w:color w:val="000000"/>
          <w:spacing w:val="-2"/>
          <w:sz w:val="21"/>
        </w:rPr>
        <w:t>C</w:t>
      </w:r>
      <w:r>
        <w:rPr>
          <w:rFonts w:ascii="GJETII+SimSun" w:hAnsi="GJETII+SimSun" w:cs="GJETII+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596.(B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)11</w:t>
      </w:r>
      <w:r>
        <w:rPr>
          <w:rFonts w:ascii="Times New Roman"/>
          <w:color w:val="000000"/>
          <w:spacing w:val="3"/>
          <w:sz w:val="21"/>
        </w:rPr>
        <w:t xml:space="preserve"> </w:t>
      </w:r>
      <w:r>
        <w:rPr>
          <w:rFonts w:ascii="GJETII+SimSun" w:hAnsi="GJETII+SimSun" w:cs="GJETII+SimSun"/>
          <w:color w:val="000000"/>
          <w:spacing w:val="0"/>
          <w:sz w:val="21"/>
        </w:rPr>
        <w:t>概括医患关系内容的是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医患关系是一种民事法律关系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医患关系是具有道德意义较强的社会关系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医患关系是一种商家与消费者的关系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医患关系是包括非技术性和技术性方面的关系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医患关系是患者与治疗者在诊疗和保健中所建立的联系</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解析：我国医患关系是本质的是以社会主义人道主义为原则建立起来的平等关系。医患关系</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内容是以医务人员为一方，以患者及家属为一方，在诊断、治疗、护理过程中结成的人际关</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597.(B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)15</w:t>
      </w:r>
      <w:r>
        <w:rPr>
          <w:rFonts w:ascii="Times New Roman"/>
          <w:color w:val="000000"/>
          <w:spacing w:val="3"/>
          <w:sz w:val="21"/>
        </w:rPr>
        <w:t xml:space="preserve"> </w:t>
      </w:r>
      <w:r>
        <w:rPr>
          <w:rFonts w:ascii="GJETII+SimSun" w:hAnsi="GJETII+SimSun" w:cs="GJETII+SimSun"/>
          <w:color w:val="000000"/>
          <w:spacing w:val="0"/>
          <w:sz w:val="21"/>
        </w:rPr>
        <w:t>作为医学伦理学基本范畴的情感是指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医学关系中的主体在道义上应享有的权力和利益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医学关系中的主体在道义上应履行的职责和使命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医学关系的主体对应尽义务的自我认识和自我评价的能力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医学关系中的主体因履行道德职责受到褒奖而产生的自我赞赏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医学关系中的主体在医疗活动中对自己和他人关系的内心体验和感受</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2"/>
          <w:sz w:val="21"/>
        </w:rPr>
        <w:t>解析：医学道德的基本范畴有权利与义务、情感与良心、审慎与保密、荣誉与幸福。</w:t>
      </w:r>
      <w:r>
        <w:rPr>
          <w:rFonts w:ascii="Calibri"/>
          <w:color w:val="000000"/>
          <w:spacing w:val="0"/>
          <w:sz w:val="21"/>
        </w:rPr>
        <w:t>A</w:t>
      </w:r>
      <w:r>
        <w:rPr>
          <w:rFonts w:ascii="Times New Roman"/>
          <w:color w:val="000000"/>
          <w:spacing w:val="-1"/>
          <w:sz w:val="21"/>
        </w:rPr>
        <w:t xml:space="preserve"> </w:t>
      </w:r>
      <w:r>
        <w:rPr>
          <w:rFonts w:ascii="GJETII+SimSun" w:hAnsi="GJETII+SimSun" w:cs="GJETII+SimSun"/>
          <w:color w:val="000000"/>
          <w:spacing w:val="1"/>
          <w:sz w:val="21"/>
        </w:rPr>
        <w:t>为权</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利，</w:t>
      </w:r>
      <w:r>
        <w:rPr>
          <w:rFonts w:ascii="Calibri"/>
          <w:color w:val="000000"/>
          <w:spacing w:val="0"/>
          <w:sz w:val="21"/>
        </w:rPr>
        <w:t>B</w:t>
      </w:r>
      <w:r>
        <w:rPr>
          <w:rFonts w:ascii="Times New Roman"/>
          <w:color w:val="000000"/>
          <w:spacing w:val="-1"/>
          <w:sz w:val="21"/>
        </w:rPr>
        <w:t xml:space="preserve"> </w:t>
      </w:r>
      <w:r>
        <w:rPr>
          <w:rFonts w:ascii="GJETII+SimSun" w:hAnsi="GJETII+SimSun" w:cs="GJETII+SimSun"/>
          <w:color w:val="000000"/>
          <w:spacing w:val="0"/>
          <w:sz w:val="21"/>
        </w:rPr>
        <w:t>为义务，</w:t>
      </w:r>
      <w:r>
        <w:rPr>
          <w:rFonts w:ascii="Calibri"/>
          <w:color w:val="000000"/>
          <w:spacing w:val="0"/>
          <w:sz w:val="21"/>
        </w:rPr>
        <w:t>D</w:t>
      </w:r>
      <w:r>
        <w:rPr>
          <w:rFonts w:ascii="Times New Roman"/>
          <w:color w:val="000000"/>
          <w:spacing w:val="1"/>
          <w:sz w:val="21"/>
        </w:rPr>
        <w:t xml:space="preserve"> </w:t>
      </w:r>
      <w:r>
        <w:rPr>
          <w:rFonts w:ascii="GJETII+SimSun" w:hAnsi="GJETII+SimSun" w:cs="GJETII+SimSun"/>
          <w:color w:val="000000"/>
          <w:spacing w:val="0"/>
          <w:sz w:val="21"/>
        </w:rPr>
        <w:t>为荣誉与幸福。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52" o:spid="_x0000_s11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598.(B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)14</w:t>
      </w:r>
      <w:r>
        <w:rPr>
          <w:rFonts w:ascii="Times New Roman"/>
          <w:color w:val="000000"/>
          <w:spacing w:val="3"/>
          <w:sz w:val="21"/>
        </w:rPr>
        <w:t xml:space="preserve"> </w:t>
      </w:r>
      <w:r>
        <w:rPr>
          <w:rFonts w:ascii="GJETII+SimSun" w:hAnsi="GJETII+SimSun" w:cs="GJETII+SimSun"/>
          <w:color w:val="000000"/>
          <w:spacing w:val="0"/>
          <w:sz w:val="21"/>
        </w:rPr>
        <w:t>麻醉药品处方的保存期是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A.6</w:t>
      </w:r>
      <w:r>
        <w:rPr>
          <w:rFonts w:ascii="Times New Roman"/>
          <w:color w:val="000000"/>
          <w:spacing w:val="-1"/>
          <w:sz w:val="21"/>
        </w:rPr>
        <w:t xml:space="preserve"> </w:t>
      </w:r>
      <w:r>
        <w:rPr>
          <w:rFonts w:ascii="GJETII+SimSun" w:hAnsi="GJETII+SimSun" w:cs="GJETII+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B.1</w:t>
      </w:r>
      <w:r>
        <w:rPr>
          <w:rFonts w:ascii="Times New Roman"/>
          <w:color w:val="000000"/>
          <w:spacing w:val="3"/>
          <w:sz w:val="21"/>
        </w:rPr>
        <w:t xml:space="preserve"> </w:t>
      </w:r>
      <w:r>
        <w:rPr>
          <w:rFonts w:ascii="GJETII+SimSun" w:hAnsi="GJETII+SimSun" w:cs="GJETII+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C.2</w:t>
      </w:r>
      <w:r>
        <w:rPr>
          <w:rFonts w:ascii="Times New Roman"/>
          <w:color w:val="000000"/>
          <w:spacing w:val="3"/>
          <w:sz w:val="21"/>
        </w:rPr>
        <w:t xml:space="preserve"> </w:t>
      </w:r>
      <w:r>
        <w:rPr>
          <w:rFonts w:ascii="GJETII+SimSun" w:hAnsi="GJETII+SimSun" w:cs="GJETII+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D.3</w:t>
      </w:r>
      <w:r>
        <w:rPr>
          <w:rFonts w:ascii="Times New Roman"/>
          <w:color w:val="000000"/>
          <w:spacing w:val="2"/>
          <w:sz w:val="21"/>
        </w:rPr>
        <w:t xml:space="preserve"> </w:t>
      </w:r>
      <w:r>
        <w:rPr>
          <w:rFonts w:ascii="GJETII+SimSun" w:hAnsi="GJETII+SimSun" w:cs="GJETII+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E.4</w:t>
      </w:r>
      <w:r>
        <w:rPr>
          <w:rFonts w:ascii="Times New Roman"/>
          <w:color w:val="000000"/>
          <w:spacing w:val="3"/>
          <w:sz w:val="21"/>
        </w:rPr>
        <w:t xml:space="preserve"> </w:t>
      </w:r>
      <w:r>
        <w:rPr>
          <w:rFonts w:ascii="GJETII+SimSun" w:hAnsi="GJETII+SimSun" w:cs="GJETII+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3"/>
          <w:sz w:val="21"/>
        </w:rPr>
        <w:t>解析：普通处方、急诊处方、儿科处方的保存期是</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GJETII+SimSun" w:hAnsi="GJETII+SimSun" w:cs="GJETII+SimSun"/>
          <w:color w:val="000000"/>
          <w:spacing w:val="-2"/>
          <w:sz w:val="21"/>
        </w:rPr>
        <w:t>年，医疗用毒性药品、第二类精神药品</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处方保存期限为</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GJETII+SimSun" w:hAnsi="GJETII+SimSun" w:cs="GJETII+SimSun"/>
          <w:color w:val="000000"/>
          <w:spacing w:val="0"/>
          <w:sz w:val="21"/>
        </w:rPr>
        <w:t>年，麻醉药品处方的保存期限为</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GJETII+SimSun" w:hAnsi="GJETII+SimSun" w:cs="GJETII+SimSun"/>
          <w:color w:val="000000"/>
          <w:spacing w:val="-1"/>
          <w:sz w:val="21"/>
        </w:rPr>
        <w:t>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599.(B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)18</w:t>
      </w:r>
      <w:r>
        <w:rPr>
          <w:rFonts w:ascii="Times New Roman"/>
          <w:color w:val="000000"/>
          <w:spacing w:val="3"/>
          <w:sz w:val="21"/>
        </w:rPr>
        <w:t xml:space="preserve"> </w:t>
      </w:r>
      <w:r>
        <w:rPr>
          <w:rFonts w:ascii="GJETII+SimSun" w:hAnsi="GJETII+SimSun" w:cs="GJETII+SimSun"/>
          <w:color w:val="000000"/>
          <w:spacing w:val="0"/>
          <w:sz w:val="21"/>
        </w:rPr>
        <w:t>各级各类医疗保健机构设立的预防保健组织或人员应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在必要时可以采取停工、停业、停课等措施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承担本单位及负责地段的传染病预防、控制和疫情管理工作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对甲类传染病疫区实施封锁管理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承担责任范围内的传染病监测管理工作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对违反《中华人民共和国传染病防治法》的行为给予行政处罚</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解析：各级各类卫生防疫机构应承担责任范围内的传染病监测管理工作。各级各类医疗保健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机构设立的预防保健组织或人员应承担本单位及负责地段的传染病预防、控制和疫情管理工</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1"/>
          <w:sz w:val="21"/>
        </w:rPr>
        <w:t>作。</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600.(B</w:t>
      </w:r>
      <w:r>
        <w:rPr>
          <w:rFonts w:ascii="Times New Roman"/>
          <w:color w:val="000000"/>
          <w:spacing w:val="2"/>
          <w:sz w:val="21"/>
        </w:rPr>
        <w:t xml:space="preserve"> </w:t>
      </w:r>
      <w:r>
        <w:rPr>
          <w:rFonts w:ascii="GJETII+SimSun" w:hAnsi="GJETII+SimSun" w:cs="GJETII+SimSun"/>
          <w:color w:val="000000"/>
          <w:spacing w:val="0"/>
          <w:sz w:val="21"/>
        </w:rPr>
        <w:t>型题</w:t>
      </w:r>
      <w:r>
        <w:rPr>
          <w:rFonts w:ascii="Calibri"/>
          <w:color w:val="000000"/>
          <w:spacing w:val="-1"/>
          <w:sz w:val="21"/>
        </w:rPr>
        <w:t>)22</w:t>
      </w:r>
      <w:r>
        <w:rPr>
          <w:rFonts w:ascii="Times New Roman"/>
          <w:color w:val="000000"/>
          <w:spacing w:val="3"/>
          <w:sz w:val="21"/>
        </w:rPr>
        <w:t xml:space="preserve"> </w:t>
      </w:r>
      <w:r>
        <w:rPr>
          <w:rFonts w:ascii="GJETII+SimSun" w:hAnsi="GJETII+SimSun" w:cs="GJETII+SimSun"/>
          <w:color w:val="000000"/>
          <w:spacing w:val="0"/>
          <w:sz w:val="21"/>
        </w:rPr>
        <w:t>国家鼓励开展中医药专家学术继承工作，培养高层次的中医临床人才和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GJETII+SimSun" w:hAnsi="GJETII+SimSun" w:cs="GJETII+SimSun"/>
          <w:color w:val="000000"/>
          <w:spacing w:val="0"/>
          <w:sz w:val="21"/>
        </w:rPr>
        <w:t>中药技术人才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GJETII+SimSun" w:hAnsi="GJETII+SimSun" w:cs="GJETII+SimSun"/>
          <w:color w:val="000000"/>
          <w:spacing w:val="0"/>
          <w:sz w:val="21"/>
        </w:rPr>
        <w:t>中医从业人员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GJETII+SimSun" w:hAnsi="GJETII+SimSun" w:cs="GJETII+SimSun"/>
          <w:color w:val="000000"/>
          <w:spacing w:val="0"/>
          <w:sz w:val="21"/>
        </w:rPr>
        <w:t>中医医疗机构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GJETII+SimSun" w:hAnsi="GJETII+SimSun" w:cs="GJETII+SimSun"/>
          <w:color w:val="000000"/>
          <w:spacing w:val="0"/>
          <w:sz w:val="21"/>
        </w:rPr>
        <w:t>中医药教育机构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GJETII+SimSun" w:hAnsi="GJETII+SimSun" w:cs="GJETII+SimSun"/>
          <w:color w:val="000000"/>
          <w:spacing w:val="0"/>
          <w:sz w:val="21"/>
        </w:rPr>
        <w:t>中医药科研机构</w:t>
      </w:r>
    </w:p>
    <w:p>
      <w:pPr>
        <w:spacing w:before="47" w:after="0" w:line="242" w:lineRule="exact"/>
        <w:ind w:left="0" w:right="0" w:firstLine="0"/>
        <w:jc w:val="left"/>
        <w:rPr>
          <w:rFonts w:ascii="Times New Roman"/>
          <w:color w:val="000000"/>
          <w:spacing w:val="0"/>
          <w:sz w:val="21"/>
        </w:rPr>
      </w:pPr>
      <w:r>
        <w:rPr>
          <w:rFonts w:ascii="GJETII+SimSun" w:hAnsi="GJETII+SimSun" w:cs="GJETII+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解析：《中医药条例》第十五条规定：设立各类中医药教育机构应当符合国家规定的设置标</w:t>
      </w:r>
    </w:p>
    <w:p>
      <w:pPr>
        <w:spacing w:before="93" w:after="0" w:line="219" w:lineRule="exact"/>
        <w:ind w:left="0" w:right="0" w:firstLine="0"/>
        <w:jc w:val="left"/>
        <w:rPr>
          <w:rFonts w:ascii="Times New Roman"/>
          <w:color w:val="000000"/>
          <w:spacing w:val="0"/>
          <w:sz w:val="21"/>
        </w:rPr>
      </w:pPr>
      <w:r>
        <w:rPr>
          <w:rFonts w:ascii="GJETII+SimSun" w:hAnsi="GJETII+SimSun" w:cs="GJETII+SimSun"/>
          <w:color w:val="000000"/>
          <w:spacing w:val="-2"/>
          <w:sz w:val="21"/>
        </w:rPr>
        <w:t>准，并建立符合国家标准的临床教学基地。《中医药条例》第十六条规定：国家鼓励开展中</w:t>
      </w:r>
    </w:p>
    <w:p>
      <w:pPr>
        <w:spacing w:before="93" w:after="0" w:line="219" w:lineRule="exact"/>
        <w:ind w:left="0" w:right="0" w:firstLine="0"/>
        <w:jc w:val="left"/>
        <w:rPr>
          <w:rFonts w:ascii="GJETII+SimSun" w:hAnsi="GJETII+SimSun" w:cs="GJETII+SimSun"/>
          <w:color w:val="000000"/>
          <w:spacing w:val="0"/>
          <w:sz w:val="21"/>
        </w:rPr>
      </w:pPr>
      <w:r>
        <w:rPr>
          <w:rFonts w:ascii="GJETII+SimSun" w:hAnsi="GJETII+SimSun" w:cs="GJETII+SimSun"/>
          <w:color w:val="000000"/>
          <w:spacing w:val="0"/>
          <w:sz w:val="21"/>
        </w:rPr>
        <w:t>医药专家学术经验和技术专长继承工作，培养高层次的中医临床人才和中药技术人才。</w:t>
      </w: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bookmarkStart w:id="0" w:name="_GoBack"/>
      <w:bookmarkEnd w:id="0"/>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0288" behindDoc="1" locked="0" layoutInCell="1" allowOverlap="1">
            <wp:simplePos x="0" y="0"/>
            <wp:positionH relativeFrom="column">
              <wp:posOffset>1433195</wp:posOffset>
            </wp:positionH>
            <wp:positionV relativeFrom="paragraph">
              <wp:posOffset>473710</wp:posOffset>
            </wp:positionV>
            <wp:extent cx="2362835" cy="2362835"/>
            <wp:effectExtent l="0" t="0" r="18415" b="18415"/>
            <wp:wrapTight wrapText="bothSides">
              <wp:wrapPolygon>
                <wp:start x="0" y="0"/>
                <wp:lineTo x="0" y="21420"/>
                <wp:lineTo x="21420" y="21420"/>
                <wp:lineTo x="21420" y="0"/>
                <wp:lineTo x="0" y="0"/>
              </wp:wrapPolygon>
            </wp:wrapTight>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8"/>
                    <a:stretch>
                      <a:fillRect/>
                    </a:stretch>
                  </pic:blipFill>
                  <pic:spPr>
                    <a:xfrm>
                      <a:off x="0" y="0"/>
                      <a:ext cx="2362835" cy="2362835"/>
                    </a:xfrm>
                    <a:prstGeom prst="rect">
                      <a:avLst/>
                    </a:prstGeom>
                  </pic:spPr>
                </pic:pic>
              </a:graphicData>
            </a:graphic>
          </wp:anchor>
        </w:drawing>
      </w:r>
      <w:r>
        <w:rPr>
          <w:rFonts w:hint="eastAsia" w:ascii="微软雅黑" w:hAnsi="微软雅黑" w:eastAsia="微软雅黑" w:cs="微软雅黑"/>
          <w:b/>
          <w:bCs/>
          <w:color w:val="000000"/>
          <w:spacing w:val="0"/>
          <w:sz w:val="36"/>
          <w:szCs w:val="36"/>
          <w:lang w:val="en-US" w:eastAsia="zh-CN"/>
        </w:rPr>
        <w:t>报考指导/课程咨询/备考资料</w:t>
      </w:r>
    </w:p>
    <w:p>
      <w:pPr>
        <w:spacing w:before="93" w:after="0" w:line="219" w:lineRule="exact"/>
        <w:ind w:left="0" w:right="0" w:firstLine="0"/>
        <w:jc w:val="left"/>
        <w:rPr>
          <w:rFonts w:ascii="GJETII+SimSun" w:hAnsi="GJETII+SimSun" w:cs="GJETII+SimSun"/>
          <w:color w:val="000000"/>
          <w:spacing w:val="0"/>
          <w:sz w:val="21"/>
        </w:rPr>
      </w:pPr>
    </w:p>
    <w:sectPr>
      <w:pgSz w:w="11900" w:h="16820"/>
      <w:pgMar w:top="1896"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75EA95DB-FD1A-4875-A074-97D38E470865}"/>
  </w:font>
  <w:font w:name="宋体">
    <w:panose1 w:val="02010600030101010101"/>
    <w:charset w:val="86"/>
    <w:family w:val="auto"/>
    <w:pitch w:val="default"/>
    <w:sig w:usb0="00000003" w:usb1="288F0000" w:usb2="00000006" w:usb3="00000000" w:csb0="00040001" w:csb1="00000000"/>
    <w:embedRegular r:id="rId2" w:fontKey="{32F884B3-69A0-49B1-9D05-66168F4CC5BE}"/>
  </w:font>
  <w:font w:name="Wingdings">
    <w:panose1 w:val="05000000000000000000"/>
    <w:charset w:val="02"/>
    <w:family w:val="auto"/>
    <w:pitch w:val="default"/>
    <w:sig w:usb0="00000000" w:usb1="00000000" w:usb2="00000000" w:usb3="00000000" w:csb0="80000000" w:csb1="00000000"/>
    <w:embedRegular r:id="rId3" w:fontKey="{90578E8C-BCEA-41FE-BCF0-CA98041D59F6}"/>
  </w:font>
  <w:font w:name="Arial">
    <w:panose1 w:val="020B0604020202020204"/>
    <w:charset w:val="01"/>
    <w:family w:val="swiss"/>
    <w:pitch w:val="default"/>
    <w:sig w:usb0="E0002EFF" w:usb1="C000785B" w:usb2="00000009" w:usb3="00000000" w:csb0="400001FF" w:csb1="FFFF0000"/>
    <w:embedRegular r:id="rId4" w:fontKey="{D5D3A7D3-7A7A-4807-BD88-AD5D5EF3C12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B12D39DD-8AE5-419F-A3D7-E6EC5418F9CA}"/>
  </w:font>
  <w:font w:name="Symbol">
    <w:panose1 w:val="05050102010706020507"/>
    <w:charset w:val="02"/>
    <w:family w:val="roman"/>
    <w:pitch w:val="default"/>
    <w:sig w:usb0="00000000" w:usb1="00000000" w:usb2="00000000" w:usb3="00000000" w:csb0="80000000" w:csb1="00000000"/>
    <w:embedRegular r:id="rId6" w:fontKey="{636F56C8-27F3-4097-993C-CDA2F3C68357}"/>
  </w:font>
  <w:font w:name="Calibri">
    <w:panose1 w:val="020F0502020204030204"/>
    <w:charset w:val="00"/>
    <w:family w:val="swiss"/>
    <w:pitch w:val="default"/>
    <w:sig w:usb0="E4002EFF" w:usb1="C000247B" w:usb2="00000009" w:usb3="00000000" w:csb0="200001FF" w:csb1="00000000"/>
    <w:embedRegular r:id="rId7" w:fontKey="{268A285E-1AE1-4EA8-95DC-98AED25C38A0}"/>
  </w:font>
  <w:font w:name="Calibri">
    <w:panose1 w:val="020F0502020204030204"/>
    <w:charset w:val="CC"/>
    <w:family w:val="swiss"/>
    <w:pitch w:val="default"/>
    <w:sig w:usb0="E4002EFF" w:usb1="C000247B" w:usb2="00000009" w:usb3="00000000" w:csb0="200001FF" w:csb1="00000000"/>
    <w:embedRegular r:id="rId8" w:fontKey="{40C61E88-A0B1-48A2-8527-C4B2F6EF7B32}"/>
  </w:font>
  <w:font w:name="GJETII+SimSun">
    <w:panose1 w:val="02000500000000000000"/>
    <w:charset w:val="01"/>
    <w:family w:val="auto"/>
    <w:pitch w:val="default"/>
    <w:sig w:usb0="00000000" w:usb1="00000000" w:usb2="00000000" w:usb3="00000000" w:csb0="00000000" w:csb1="00000000"/>
    <w:embedRegular r:id="rId9" w:fontKey="{D9B7DA50-46EC-4933-888D-344D63AE5748}"/>
  </w:font>
  <w:font w:name="Arial">
    <w:panose1 w:val="020B0604020202020204"/>
    <w:charset w:val="CC"/>
    <w:family w:val="swiss"/>
    <w:pitch w:val="default"/>
    <w:sig w:usb0="E0002EFF" w:usb1="C000785B" w:usb2="00000009" w:usb3="00000000" w:csb0="400001FF" w:csb1="FFFF0000"/>
    <w:embedRegular r:id="rId10" w:fontKey="{FCEAB0DC-4091-4D47-A1EA-244EAFCFB676}"/>
  </w:font>
  <w:font w:name="微软雅黑">
    <w:panose1 w:val="020B0503020204020204"/>
    <w:charset w:val="86"/>
    <w:family w:val="auto"/>
    <w:pitch w:val="default"/>
    <w:sig w:usb0="80000287" w:usb1="2ACF3C50" w:usb2="00000016" w:usb3="00000000" w:csb0="0004001F" w:csb1="00000000"/>
    <w:embedRegular r:id="rId11" w:fontKey="{17EBFF9E-D5DB-4E02-B858-5307E1EBB0E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B06B85"/>
    <w:rsid w:val="00BA5B2D"/>
    <w:rsid w:val="25061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153</Pages>
  <Words>97247</Words>
  <Characters>106524</Characters>
  <Lines>0</Lines>
  <Paragraphs>6081</Paragraphs>
  <TotalTime>0</TotalTime>
  <ScaleCrop>false</ScaleCrop>
  <LinksUpToDate>false</LinksUpToDate>
  <CharactersWithSpaces>110360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2023-06-21T04:11:00Z</dcterms:created>
  <dc:creator>doc2pdf</dc:creator>
  <cp:lastModifiedBy>Administrator</cp:lastModifiedBy>
  <dcterms:modified xsi:type="dcterms:W3CDTF">2023-06-21T04:18:43Z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ABDCBB747FC94FA8AB4481BED575AB2C_12</vt:lpwstr>
  </property>
</Properties>
</file>