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FCE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2025年口腔医师考试历年真题</w:t>
      </w:r>
    </w:p>
    <w:p w14:paraId="5D25D731">
      <w:pPr>
        <w:pStyle w:val="3"/>
        <w:bidi w:val="0"/>
        <w:rPr>
          <w:rFonts w:hint="eastAsia"/>
        </w:rPr>
      </w:pPr>
      <w:r>
        <w:rPr>
          <w:rFonts w:hint="eastAsia"/>
        </w:rPr>
        <w:t>助力考生了解考试形式与题型</w:t>
      </w:r>
    </w:p>
    <w:p w14:paraId="06ADA39A">
      <w:pPr>
        <w:rPr>
          <w:rFonts w:hint="eastAsia"/>
        </w:rPr>
      </w:pPr>
    </w:p>
    <w:p w14:paraId="0AC703FC">
      <w:pPr>
        <w:rPr>
          <w:rFonts w:hint="eastAsia"/>
        </w:rPr>
      </w:pPr>
      <w:r>
        <w:rPr>
          <w:rFonts w:hint="eastAsia"/>
        </w:rPr>
        <w:t>历年真题是考生了解2025年口腔医师考试形式和题型的重要依据。通过做真题，考生能直观感受考试的题型分布、题量大小以及各题型的分值占比等，从而有针对性地制定备考计划，合理分配复习时间和精力。</w:t>
      </w:r>
    </w:p>
    <w:p w14:paraId="436EC392">
      <w:pPr>
        <w:rPr>
          <w:rFonts w:hint="eastAsia"/>
        </w:rPr>
      </w:pPr>
    </w:p>
    <w:p w14:paraId="27C22E46">
      <w:pPr>
        <w:pStyle w:val="3"/>
        <w:bidi w:val="0"/>
        <w:rPr>
          <w:rFonts w:hint="eastAsia"/>
        </w:rPr>
      </w:pPr>
      <w:r>
        <w:rPr>
          <w:rFonts w:hint="eastAsia"/>
        </w:rPr>
        <w:t>帮助考生把握考试重点与难点</w:t>
      </w:r>
    </w:p>
    <w:p w14:paraId="008767C2">
      <w:pPr>
        <w:rPr>
          <w:rFonts w:hint="eastAsia"/>
        </w:rPr>
      </w:pPr>
    </w:p>
    <w:p w14:paraId="291C0ACF">
      <w:pPr>
        <w:rPr>
          <w:rFonts w:hint="eastAsia"/>
        </w:rPr>
      </w:pPr>
      <w:r>
        <w:rPr>
          <w:rFonts w:hint="eastAsia"/>
        </w:rPr>
        <w:t>口腔医师考试的知识点繁多，而历年真题能够帮助考生精准把握其中的重点与难点。因为真题是对考试大纲的细化和延伸，其所涉及的知识点往往是考试的高频考点。例如，在口腔内科学的真题中，龋病、牙髓病等疾病的诊断和治疗方法经常出现，这就提示考生要重点掌握这些内容.</w:t>
      </w:r>
    </w:p>
    <w:p w14:paraId="7309AE9E">
      <w:pPr>
        <w:rPr>
          <w:rFonts w:hint="eastAsia"/>
        </w:rPr>
      </w:pPr>
    </w:p>
    <w:p w14:paraId="65D48361">
      <w:pPr>
        <w:pStyle w:val="3"/>
        <w:bidi w:val="0"/>
        <w:rPr>
          <w:rFonts w:hint="eastAsia"/>
        </w:rPr>
      </w:pPr>
      <w:r>
        <w:rPr>
          <w:rFonts w:hint="eastAsia"/>
        </w:rPr>
        <w:t>检验考生学习成果与水平</w:t>
      </w:r>
    </w:p>
    <w:p w14:paraId="2AD755F9">
      <w:pPr>
        <w:rPr>
          <w:rFonts w:hint="eastAsia"/>
        </w:rPr>
      </w:pPr>
    </w:p>
    <w:p w14:paraId="23C81928">
      <w:pPr>
        <w:rPr>
          <w:rFonts w:hint="eastAsia"/>
        </w:rPr>
      </w:pPr>
      <w:r>
        <w:rPr>
          <w:rFonts w:hint="eastAsia"/>
        </w:rPr>
        <w:t>考生在复习过程中，可以通过做历年真题来检验自己对知识点的掌握程度和应用能力。每做完一套真题，都能发现自己在知识储备和解题技巧方面存在的问题，进而及时调整学习方法和复习重点，查缺补漏，提高学习效率和备考效果.</w:t>
      </w:r>
    </w:p>
    <w:p w14:paraId="6BA98601">
      <w:pPr>
        <w:rPr>
          <w:rFonts w:hint="eastAsia"/>
        </w:rPr>
      </w:pPr>
    </w:p>
    <w:p w14:paraId="3D643E1C">
      <w:pPr>
        <w:pStyle w:val="3"/>
        <w:bidi w:val="0"/>
        <w:rPr>
          <w:rFonts w:hint="eastAsia"/>
        </w:rPr>
      </w:pPr>
      <w:r>
        <w:rPr>
          <w:rFonts w:hint="eastAsia"/>
        </w:rPr>
        <w:t>提供模拟考试体验与氛围</w:t>
      </w:r>
    </w:p>
    <w:p w14:paraId="71B5A5A5">
      <w:pPr>
        <w:rPr>
          <w:rFonts w:hint="eastAsia"/>
        </w:rPr>
      </w:pPr>
    </w:p>
    <w:p w14:paraId="4122C0B3">
      <w:pPr>
        <w:rPr>
          <w:rFonts w:hint="eastAsia"/>
        </w:rPr>
      </w:pPr>
      <w:r>
        <w:rPr>
          <w:rFonts w:hint="eastAsia"/>
        </w:rPr>
        <w:t>在官方网站上提供历年真题，能为考生营造模拟考试的氛围。考生可以按照考试规定的时间和要求来完成真题练习，提前适应考试节奏和压力，从而在真正的考试中更加从容自信，发挥出应有的水平。</w:t>
      </w:r>
    </w:p>
    <w:p w14:paraId="17A0363E">
      <w:pPr>
        <w:rPr>
          <w:rFonts w:hint="eastAsia"/>
        </w:rPr>
      </w:pPr>
    </w:p>
    <w:p w14:paraId="14E37298">
      <w:pPr>
        <w:pStyle w:val="3"/>
        <w:bidi w:val="0"/>
        <w:rPr>
          <w:rFonts w:hint="eastAsia"/>
        </w:rPr>
      </w:pPr>
      <w:r>
        <w:rPr>
          <w:rFonts w:hint="eastAsia"/>
        </w:rPr>
        <w:t>促进考生交流与互动</w:t>
      </w:r>
    </w:p>
    <w:p w14:paraId="3FF0E470">
      <w:pPr>
        <w:rPr>
          <w:rFonts w:hint="eastAsia"/>
        </w:rPr>
      </w:pPr>
    </w:p>
    <w:p w14:paraId="3EEB807E">
      <w:pPr>
        <w:rPr>
          <w:rFonts w:hint="eastAsia"/>
        </w:rPr>
      </w:pPr>
      <w:r>
        <w:rPr>
          <w:rFonts w:hint="eastAsia"/>
        </w:rPr>
        <w:t>官方网站可以围绕历年真题开设考生交流论坛或学习社区。考生们可以在这里分享自己做真题的心得、讨论难题的解题思路，互相鼓励和支持，形成良好的学习氛围，共同进步。</w:t>
      </w:r>
    </w:p>
    <w:p w14:paraId="607F3CE5">
      <w:pPr>
        <w:rPr>
          <w:rFonts w:hint="eastAsia"/>
        </w:rPr>
      </w:pPr>
    </w:p>
    <w:p w14:paraId="18D13B99">
      <w:pPr>
        <w:rPr>
          <w:rFonts w:hint="eastAsia"/>
        </w:rPr>
      </w:pPr>
      <w:r>
        <w:rPr>
          <w:rFonts w:hint="eastAsia"/>
        </w:rPr>
        <w:t>金英杰医学培训机构的官方网站应充分发挥2025年口腔医师考试历年真题的作用，为考生提供更优质、更全面的备考服务，助力考生顺利通过考试。</w:t>
      </w:r>
    </w:p>
    <w:p w14:paraId="3FFB0B5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6700" cy="7754620"/>
            <wp:effectExtent l="0" t="0" r="0" b="5080"/>
            <wp:docPr id="1" name="图片 1" descr="54305433630173518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05433630173518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77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5D12"/>
    <w:rsid w:val="543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2024-12-03T08:56:00Z</dcterms:created>
  <dc:creator>AA金英杰四川总校</dc:creator>
  <cp:lastModifiedBy>AA金英杰四川总校</cp:lastModifiedBy>
  <dcterms:modified xsi:type="dcterms:W3CDTF">2024-12-03T08:57:40Z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860459FF663B4F6D810EF8130E720B3A_11</vt:lpwstr>
  </property>
</Properties>
</file>