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95466">
      <w:pPr>
        <w:pStyle w:val="2"/>
        <w:bidi w:val="0"/>
        <w:jc w:val="center"/>
        <w:rPr>
          <w:rFonts w:hint="eastAsia"/>
        </w:rPr>
      </w:pPr>
      <w:r>
        <w:rPr>
          <w:rFonts w:hint="eastAsia"/>
        </w:rPr>
        <w:t>25年医考报名：</w:t>
      </w:r>
    </w:p>
    <w:p w14:paraId="6206882B">
      <w:pPr>
        <w:pStyle w:val="2"/>
        <w:bidi w:val="0"/>
        <w:jc w:val="center"/>
      </w:pPr>
      <w:r>
        <w:rPr>
          <w:rFonts w:hint="eastAsia"/>
        </w:rPr>
        <w:t>新老考生、各地考点请熟知！</w:t>
      </w:r>
      <w:bookmarkStart w:id="0" w:name="_GoBack"/>
      <w:bookmarkEnd w:id="0"/>
    </w:p>
    <w:p w14:paraId="147E0D40">
      <w:pPr>
        <w:pStyle w:val="3"/>
        <w:keepNext w:val="0"/>
        <w:keepLines w:val="0"/>
        <w:widowControl/>
        <w:suppressLineNumbers w:val="0"/>
        <w:spacing w:after="150" w:afterAutospacing="0" w:line="336" w:lineRule="atLeast"/>
        <w:ind w:left="100" w:right="100" w:firstLine="0"/>
        <w:jc w:val="both"/>
        <w:rPr>
          <w:spacing w:val="20"/>
          <w:sz w:val="14"/>
          <w:szCs w:val="14"/>
        </w:rPr>
      </w:pPr>
    </w:p>
    <w:p w14:paraId="7DD60427">
      <w:pPr>
        <w:pStyle w:val="3"/>
        <w:keepNext w:val="0"/>
        <w:keepLines w:val="0"/>
        <w:widowControl/>
        <w:suppressLineNumbers w:val="0"/>
        <w:spacing w:after="150" w:afterAutospacing="0" w:line="336" w:lineRule="atLeast"/>
        <w:ind w:left="100" w:right="100" w:firstLine="0"/>
        <w:jc w:val="both"/>
      </w:pPr>
      <w:r>
        <w:rPr>
          <w:spacing w:val="20"/>
          <w:sz w:val="14"/>
          <w:szCs w:val="14"/>
        </w:rPr>
        <w:t>12月份已经过去一周了，25年的医师大纲以及报考通知也差不多就快来了！</w:t>
      </w:r>
    </w:p>
    <w:p w14:paraId="4808FC16">
      <w:pPr>
        <w:keepNext w:val="0"/>
        <w:keepLines w:val="0"/>
        <w:widowControl/>
        <w:suppressLineNumbers w:val="0"/>
        <w:jc w:val="left"/>
      </w:pPr>
    </w:p>
    <w:p w14:paraId="02D2969D">
      <w:pPr>
        <w:pStyle w:val="3"/>
        <w:keepNext w:val="0"/>
        <w:keepLines w:val="0"/>
        <w:widowControl/>
        <w:suppressLineNumbers w:val="0"/>
        <w:spacing w:after="150" w:afterAutospacing="0" w:line="336" w:lineRule="atLeast"/>
        <w:ind w:left="100" w:right="100" w:firstLine="0"/>
        <w:jc w:val="both"/>
        <w:rPr>
          <w:sz w:val="17"/>
          <w:szCs w:val="17"/>
        </w:rPr>
      </w:pPr>
      <w:r>
        <w:rPr>
          <w:spacing w:val="20"/>
          <w:sz w:val="14"/>
          <w:szCs w:val="14"/>
        </w:rPr>
        <w:t>第一提醒事项：</w:t>
      </w:r>
      <w:r>
        <w:rPr>
          <w:rStyle w:val="6"/>
          <w:color w:val="FF0000"/>
          <w:spacing w:val="20"/>
          <w:sz w:val="14"/>
          <w:szCs w:val="14"/>
        </w:rPr>
        <w:t>是关于新老考生报考方式的问题</w:t>
      </w:r>
      <w:r>
        <w:rPr>
          <w:spacing w:val="20"/>
          <w:sz w:val="14"/>
          <w:szCs w:val="14"/>
        </w:rPr>
        <w:t>，25年医师报考对于新手考生来说，按照报名流程正常报考即可，对于老考生，报考25年医考的方式又有不同。</w:t>
      </w:r>
    </w:p>
    <w:p w14:paraId="27EFC321">
      <w:pPr>
        <w:pStyle w:val="3"/>
        <w:keepNext w:val="0"/>
        <w:keepLines w:val="0"/>
        <w:widowControl/>
        <w:suppressLineNumbers w:val="0"/>
        <w:spacing w:after="150" w:afterAutospacing="0" w:line="336" w:lineRule="atLeast"/>
        <w:ind w:left="100" w:right="100" w:firstLine="0"/>
        <w:jc w:val="both"/>
        <w:rPr>
          <w:sz w:val="17"/>
          <w:szCs w:val="17"/>
        </w:rPr>
      </w:pPr>
      <w:r>
        <w:rPr>
          <w:spacing w:val="20"/>
          <w:sz w:val="14"/>
          <w:szCs w:val="14"/>
        </w:rPr>
        <w:t>第二提醒事项：个别地区要求的</w:t>
      </w:r>
      <w:r>
        <w:rPr>
          <w:rStyle w:val="6"/>
          <w:color w:val="FF0000"/>
          <w:spacing w:val="20"/>
          <w:sz w:val="14"/>
          <w:szCs w:val="14"/>
        </w:rPr>
        <w:t>医师预报名！如湖北，日期截止在12月31日</w:t>
      </w:r>
      <w:r>
        <w:rPr>
          <w:spacing w:val="20"/>
          <w:sz w:val="14"/>
          <w:szCs w:val="14"/>
        </w:rPr>
        <w:t>，请考生注意。</w:t>
      </w:r>
    </w:p>
    <w:p w14:paraId="6A4DFAC3">
      <w:pPr>
        <w:pStyle w:val="3"/>
        <w:keepNext w:val="0"/>
        <w:keepLines w:val="0"/>
        <w:widowControl/>
        <w:suppressLineNumbers w:val="0"/>
        <w:spacing w:after="150" w:afterAutospacing="0" w:line="336" w:lineRule="atLeast"/>
        <w:ind w:left="100" w:right="100" w:firstLine="0"/>
        <w:jc w:val="both"/>
        <w:rPr>
          <w:sz w:val="17"/>
          <w:szCs w:val="17"/>
        </w:rPr>
      </w:pPr>
      <w:r>
        <w:rPr>
          <w:spacing w:val="20"/>
          <w:sz w:val="14"/>
          <w:szCs w:val="14"/>
        </w:rPr>
        <w:t>第三提醒事项：关于报名材料，按照往年经验一些地区报名需要社保的考生，</w:t>
      </w:r>
      <w:r>
        <w:rPr>
          <w:rStyle w:val="6"/>
          <w:color w:val="FF0000"/>
          <w:spacing w:val="20"/>
          <w:sz w:val="14"/>
          <w:szCs w:val="14"/>
        </w:rPr>
        <w:t>要想办法能够提供近3个月的社保证明，大家要提前作准备</w:t>
      </w:r>
      <w:r>
        <w:rPr>
          <w:spacing w:val="20"/>
          <w:sz w:val="14"/>
          <w:szCs w:val="14"/>
        </w:rPr>
        <w:t>。</w:t>
      </w:r>
    </w:p>
    <w:p w14:paraId="48B7EA54">
      <w:pPr>
        <w:keepNext w:val="0"/>
        <w:keepLines w:val="0"/>
        <w:widowControl/>
        <w:suppressLineNumbers w:val="0"/>
        <w:jc w:val="left"/>
      </w:pPr>
    </w:p>
    <w:p w14:paraId="2D37FF3E">
      <w:pPr>
        <w:pStyle w:val="3"/>
        <w:keepNext w:val="0"/>
        <w:keepLines w:val="0"/>
        <w:widowControl/>
        <w:suppressLineNumbers w:val="0"/>
      </w:pPr>
    </w:p>
    <w:p w14:paraId="193666C5">
      <w:pPr>
        <w:pStyle w:val="3"/>
        <w:keepNext w:val="0"/>
        <w:keepLines w:val="0"/>
        <w:widowControl/>
        <w:suppressLineNumbers w:val="0"/>
        <w:spacing w:after="150" w:afterAutospacing="0" w:line="336" w:lineRule="atLeast"/>
        <w:ind w:left="100" w:right="100" w:firstLine="0"/>
        <w:jc w:val="both"/>
      </w:pPr>
      <w:r>
        <w:rPr>
          <w:spacing w:val="20"/>
          <w:sz w:val="14"/>
          <w:szCs w:val="14"/>
        </w:rPr>
        <w:t>接下来我们具体展开讲讲：</w:t>
      </w:r>
    </w:p>
    <w:p w14:paraId="62202A6D">
      <w:pPr>
        <w:keepNext w:val="0"/>
        <w:keepLines w:val="0"/>
        <w:widowControl/>
        <w:suppressLineNumbers w:val="0"/>
        <w:jc w:val="left"/>
      </w:pPr>
      <w:r>
        <w:rPr>
          <w:rStyle w:val="6"/>
          <w:rFonts w:ascii="宋体" w:hAnsi="宋体" w:eastAsia="宋体" w:cs="宋体"/>
          <w:kern w:val="0"/>
          <w:sz w:val="24"/>
          <w:szCs w:val="24"/>
          <w:lang w:val="en-US" w:eastAsia="zh-CN" w:bidi="ar"/>
        </w:rPr>
        <w:t>一、新老考生报名方式差别</w:t>
      </w:r>
    </w:p>
    <w:p w14:paraId="3D0F02E1">
      <w:pPr>
        <w:pStyle w:val="3"/>
        <w:keepNext w:val="0"/>
        <w:keepLines w:val="0"/>
        <w:widowControl/>
        <w:suppressLineNumbers w:val="0"/>
      </w:pPr>
    </w:p>
    <w:p w14:paraId="1A3510C2">
      <w:pPr>
        <w:pStyle w:val="3"/>
        <w:keepNext w:val="0"/>
        <w:keepLines w:val="0"/>
        <w:widowControl/>
        <w:suppressLineNumbers w:val="0"/>
        <w:spacing w:after="150" w:afterAutospacing="0" w:line="336" w:lineRule="atLeast"/>
        <w:ind w:left="100" w:right="100" w:firstLine="0"/>
        <w:jc w:val="both"/>
      </w:pPr>
      <w:r>
        <w:rPr>
          <w:rStyle w:val="6"/>
          <w:color w:val="FF0000"/>
          <w:spacing w:val="20"/>
          <w:sz w:val="14"/>
          <w:szCs w:val="14"/>
        </w:rPr>
        <w:t>01 技能通过，没有通过笔试的考生如何报考？</w:t>
      </w:r>
    </w:p>
    <w:p w14:paraId="0D093643">
      <w:pPr>
        <w:pStyle w:val="3"/>
        <w:keepNext w:val="0"/>
        <w:keepLines w:val="0"/>
        <w:widowControl/>
        <w:suppressLineNumbers w:val="0"/>
        <w:spacing w:after="150" w:afterAutospacing="0" w:line="336" w:lineRule="atLeast"/>
        <w:ind w:left="100" w:right="100" w:firstLine="0"/>
        <w:jc w:val="both"/>
      </w:pPr>
      <w:r>
        <w:rPr>
          <w:spacing w:val="20"/>
          <w:sz w:val="14"/>
          <w:szCs w:val="14"/>
        </w:rPr>
        <w:t>2024年在国家实践技能考试基地考试的考生，成绩合格者，成绩2年有效，也就是说，今年在基地考试的考生，技能成绩都会保留到2025年。如果不在基地考试，成绩当年有效，2025年还要继续考技能！</w:t>
      </w:r>
    </w:p>
    <w:p w14:paraId="29D4719A">
      <w:pPr>
        <w:pStyle w:val="3"/>
        <w:keepNext w:val="0"/>
        <w:keepLines w:val="0"/>
        <w:widowControl/>
        <w:suppressLineNumbers w:val="0"/>
        <w:spacing w:after="150" w:afterAutospacing="0" w:line="336" w:lineRule="atLeast"/>
        <w:ind w:left="100" w:right="100" w:firstLine="0"/>
        <w:jc w:val="both"/>
      </w:pPr>
      <w:r>
        <w:rPr>
          <w:spacing w:val="20"/>
          <w:sz w:val="14"/>
          <w:szCs w:val="14"/>
        </w:rPr>
        <w:t>成绩2年有效的考生，在25年医考报名开始后需要重新网上报名及现场确认，不需再次提交毕业证书、学历认证报告等其他书面材料。报名成功后，技能部分会显示【技能免考】，无须报考技能，等到医学综合考试前进行缴费，按照流程考试。</w:t>
      </w:r>
    </w:p>
    <w:p w14:paraId="1D106CAD">
      <w:pPr>
        <w:pStyle w:val="3"/>
        <w:keepNext w:val="0"/>
        <w:keepLines w:val="0"/>
        <w:widowControl/>
        <w:suppressLineNumbers w:val="0"/>
      </w:pPr>
    </w:p>
    <w:p w14:paraId="5CF1C4DF">
      <w:pPr>
        <w:pStyle w:val="3"/>
        <w:keepNext w:val="0"/>
        <w:keepLines w:val="0"/>
        <w:widowControl/>
        <w:suppressLineNumbers w:val="0"/>
        <w:spacing w:after="150" w:afterAutospacing="0" w:line="336" w:lineRule="atLeast"/>
        <w:ind w:left="100" w:right="100" w:firstLine="0"/>
        <w:jc w:val="both"/>
      </w:pPr>
      <w:r>
        <w:rPr>
          <w:rStyle w:val="6"/>
          <w:color w:val="FF0000"/>
          <w:spacing w:val="20"/>
          <w:sz w:val="14"/>
          <w:szCs w:val="14"/>
        </w:rPr>
        <w:t>02 24年考试未通过的考生，要如何报考？</w:t>
      </w:r>
    </w:p>
    <w:p w14:paraId="7CABA7FF">
      <w:pPr>
        <w:pStyle w:val="3"/>
        <w:keepNext w:val="0"/>
        <w:keepLines w:val="0"/>
        <w:widowControl/>
        <w:suppressLineNumbers w:val="0"/>
        <w:spacing w:after="150" w:afterAutospacing="0" w:line="336" w:lineRule="atLeast"/>
        <w:ind w:left="100" w:right="100" w:firstLine="0"/>
        <w:jc w:val="both"/>
      </w:pPr>
      <w:r>
        <w:rPr>
          <w:spacing w:val="20"/>
          <w:sz w:val="14"/>
          <w:szCs w:val="14"/>
        </w:rPr>
        <w:t>一般来说，技能考试未通过，在下一年报考时正常报考即可。但是近年来，有部分考区在报考政策上对这类考生的报考程序有所简化，例如往年河南考区曾通知只要是考试未通过的考生，可以通过简易程序进行现场确认，不需再次提交毕业证书、学历认证报告等其他书面材料。目前对于技能考试未过考生报考时的简易程序现场确认政策暂未在所有考区施行，各考区考生报考时需关注当地政策，以各地通知为准！</w:t>
      </w:r>
    </w:p>
    <w:p w14:paraId="6812A7FD">
      <w:pPr>
        <w:pStyle w:val="3"/>
        <w:keepNext w:val="0"/>
        <w:keepLines w:val="0"/>
        <w:widowControl/>
        <w:suppressLineNumbers w:val="0"/>
      </w:pPr>
    </w:p>
    <w:p w14:paraId="43A684BC">
      <w:pPr>
        <w:pStyle w:val="3"/>
        <w:keepNext w:val="0"/>
        <w:keepLines w:val="0"/>
        <w:widowControl/>
        <w:suppressLineNumbers w:val="0"/>
        <w:spacing w:after="150" w:afterAutospacing="0" w:line="336" w:lineRule="atLeast"/>
        <w:ind w:left="100" w:right="100" w:firstLine="0"/>
        <w:jc w:val="both"/>
      </w:pPr>
      <w:r>
        <w:rPr>
          <w:rStyle w:val="6"/>
          <w:color w:val="FF0000"/>
          <w:spacing w:val="20"/>
          <w:sz w:val="14"/>
          <w:szCs w:val="14"/>
        </w:rPr>
        <w:t>03 关于技能免考的考生，报考时要注意什么？</w:t>
      </w:r>
    </w:p>
    <w:p w14:paraId="23D7D554">
      <w:pPr>
        <w:pStyle w:val="3"/>
        <w:keepNext w:val="0"/>
        <w:keepLines w:val="0"/>
        <w:widowControl/>
        <w:suppressLineNumbers w:val="0"/>
        <w:spacing w:after="150" w:afterAutospacing="0" w:line="336" w:lineRule="atLeast"/>
        <w:ind w:left="100" w:right="100" w:firstLine="0"/>
        <w:jc w:val="both"/>
      </w:pPr>
      <w:r>
        <w:rPr>
          <w:spacing w:val="20"/>
          <w:sz w:val="14"/>
          <w:szCs w:val="14"/>
        </w:rPr>
        <w:t>1.考生仍需要重新报考2025年考试，报考成功后系统内将自动出现免考标志。不用缴纳技能考试费，自动获得参加综合笔试资格。</w:t>
      </w:r>
    </w:p>
    <w:p w14:paraId="525BC6A1">
      <w:pPr>
        <w:pStyle w:val="3"/>
        <w:keepNext w:val="0"/>
        <w:keepLines w:val="0"/>
        <w:widowControl/>
        <w:suppressLineNumbers w:val="0"/>
        <w:spacing w:after="150" w:afterAutospacing="0" w:line="336" w:lineRule="atLeast"/>
        <w:ind w:left="100" w:right="100" w:firstLine="0"/>
        <w:jc w:val="both"/>
      </w:pPr>
      <w:r>
        <w:rPr>
          <w:spacing w:val="20"/>
          <w:sz w:val="14"/>
          <w:szCs w:val="14"/>
        </w:rPr>
        <w:t>2.技能免试资格跨考区通用，但只能选择一个考区报名，报名成功后不能再变更考区，具体政策以当地通知为准。</w:t>
      </w:r>
    </w:p>
    <w:p w14:paraId="4B37B34C">
      <w:pPr>
        <w:pStyle w:val="3"/>
        <w:keepNext w:val="0"/>
        <w:keepLines w:val="0"/>
        <w:widowControl/>
        <w:suppressLineNumbers w:val="0"/>
        <w:spacing w:after="150" w:afterAutospacing="0" w:line="336" w:lineRule="atLeast"/>
        <w:ind w:left="100" w:right="100" w:firstLine="0"/>
        <w:jc w:val="both"/>
      </w:pPr>
      <w:r>
        <w:rPr>
          <w:spacing w:val="20"/>
          <w:sz w:val="14"/>
          <w:szCs w:val="14"/>
        </w:rPr>
        <w:t>3.外省流入的考生，如2024年未在国家级技能考试基地内考试，则没有免考标志，需要重新参加技能考试。</w:t>
      </w:r>
    </w:p>
    <w:p w14:paraId="57274D26">
      <w:pPr>
        <w:pStyle w:val="3"/>
        <w:keepNext w:val="0"/>
        <w:keepLines w:val="0"/>
        <w:widowControl/>
        <w:suppressLineNumbers w:val="0"/>
      </w:pPr>
    </w:p>
    <w:p w14:paraId="58256FC1">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二、预报名截止于12月31日</w:t>
      </w:r>
    </w:p>
    <w:p w14:paraId="702AC103">
      <w:pPr>
        <w:pStyle w:val="3"/>
        <w:keepNext w:val="0"/>
        <w:keepLines w:val="0"/>
        <w:widowControl/>
        <w:suppressLineNumbers w:val="0"/>
      </w:pPr>
    </w:p>
    <w:p w14:paraId="3B241D3B">
      <w:pPr>
        <w:pStyle w:val="3"/>
        <w:keepNext w:val="0"/>
        <w:keepLines w:val="0"/>
        <w:widowControl/>
        <w:suppressLineNumbers w:val="0"/>
        <w:pBdr>
          <w:top w:val="none" w:color="auto" w:sz="0" w:space="0"/>
          <w:left w:val="none" w:color="auto" w:sz="0" w:space="0"/>
          <w:bottom w:val="none" w:color="auto" w:sz="0" w:space="0"/>
          <w:right w:val="none" w:color="auto" w:sz="0" w:space="0"/>
        </w:pBdr>
        <w:jc w:val="center"/>
      </w:pPr>
      <w:r>
        <w:rPr>
          <w:sz w:val="17"/>
          <w:szCs w:val="17"/>
          <w:bdr w:val="none" w:color="auto" w:sz="0" w:space="0"/>
        </w:rPr>
        <w:drawing>
          <wp:inline distT="0" distB="0" distL="114300" distR="114300">
            <wp:extent cx="6762750" cy="6591300"/>
            <wp:effectExtent l="0" t="0" r="6350" b="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4"/>
                    <a:stretch>
                      <a:fillRect/>
                    </a:stretch>
                  </pic:blipFill>
                  <pic:spPr>
                    <a:xfrm>
                      <a:off x="0" y="0"/>
                      <a:ext cx="6762750" cy="6591300"/>
                    </a:xfrm>
                    <a:prstGeom prst="rect">
                      <a:avLst/>
                    </a:prstGeom>
                    <a:noFill/>
                    <a:ln w="9525">
                      <a:noFill/>
                    </a:ln>
                  </pic:spPr>
                </pic:pic>
              </a:graphicData>
            </a:graphic>
          </wp:inline>
        </w:drawing>
      </w:r>
    </w:p>
    <w:p w14:paraId="120BE9DB">
      <w:pPr>
        <w:pStyle w:val="3"/>
        <w:keepNext w:val="0"/>
        <w:keepLines w:val="0"/>
        <w:widowControl/>
        <w:suppressLineNumbers w:val="0"/>
      </w:pPr>
    </w:p>
    <w:p w14:paraId="3473B2EC">
      <w:pPr>
        <w:pStyle w:val="3"/>
        <w:keepNext w:val="0"/>
        <w:keepLines w:val="0"/>
        <w:widowControl/>
        <w:suppressLineNumbers w:val="0"/>
      </w:pPr>
    </w:p>
    <w:p w14:paraId="1A217B1D">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三、提前作好社保证明的准备</w:t>
      </w:r>
    </w:p>
    <w:p w14:paraId="7B560564">
      <w:pPr>
        <w:pStyle w:val="3"/>
        <w:keepNext w:val="0"/>
        <w:keepLines w:val="0"/>
        <w:widowControl/>
        <w:suppressLineNumbers w:val="0"/>
      </w:pPr>
    </w:p>
    <w:p w14:paraId="1A1CDDE9">
      <w:pPr>
        <w:pStyle w:val="3"/>
        <w:keepNext w:val="0"/>
        <w:keepLines w:val="0"/>
        <w:widowControl/>
        <w:suppressLineNumbers w:val="0"/>
        <w:shd w:val="clear" w:fill="FFFFFF"/>
        <w:spacing w:after="150" w:afterAutospacing="0" w:line="336" w:lineRule="atLeast"/>
        <w:ind w:left="100" w:right="100"/>
        <w:rPr>
          <w:rFonts w:ascii="Arial" w:hAnsi="Arial" w:eastAsia="Arial" w:cs="Arial"/>
          <w:spacing w:val="5"/>
        </w:rPr>
      </w:pPr>
      <w:r>
        <w:rPr>
          <w:rFonts w:hint="default" w:ascii="Arial" w:hAnsi="Arial" w:eastAsia="Arial" w:cs="Arial"/>
          <w:spacing w:val="15"/>
          <w:sz w:val="15"/>
          <w:szCs w:val="15"/>
          <w:shd w:val="clear" w:fill="FFFFFF"/>
        </w:rPr>
        <w:t>2025年的地区报名政策还没公布，参考以下往年要求，考生可提前做准备哦~</w:t>
      </w:r>
    </w:p>
    <w:p w14:paraId="19DA4805">
      <w:pPr>
        <w:pStyle w:val="3"/>
        <w:keepNext w:val="0"/>
        <w:keepLines w:val="0"/>
        <w:widowControl/>
        <w:suppressLineNumbers w:val="0"/>
      </w:pPr>
    </w:p>
    <w:p w14:paraId="58D13813">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天津考区</w:t>
      </w:r>
    </w:p>
    <w:p w14:paraId="38C1D8B6">
      <w:pPr>
        <w:pStyle w:val="3"/>
        <w:keepNext w:val="0"/>
        <w:keepLines w:val="0"/>
        <w:widowControl/>
        <w:suppressLineNumbers w:val="0"/>
      </w:pPr>
    </w:p>
    <w:p w14:paraId="7C2B92C5">
      <w:pPr>
        <w:pStyle w:val="3"/>
        <w:keepNext w:val="0"/>
        <w:keepLines w:val="0"/>
        <w:widowControl/>
        <w:suppressLineNumbers w:val="0"/>
        <w:shd w:val="clear" w:fill="FFFFFF"/>
        <w:spacing w:after="150" w:afterAutospacing="0" w:line="336" w:lineRule="atLeast"/>
        <w:ind w:left="100" w:right="100"/>
        <w:rPr>
          <w:rFonts w:hint="default" w:ascii="Arial" w:hAnsi="Arial" w:eastAsia="Arial" w:cs="Arial"/>
          <w:spacing w:val="5"/>
        </w:rPr>
      </w:pPr>
      <w:r>
        <w:rPr>
          <w:rFonts w:hint="default" w:ascii="Arial" w:hAnsi="Arial" w:eastAsia="Arial" w:cs="Arial"/>
          <w:spacing w:val="5"/>
          <w:shd w:val="clear" w:fill="FFFFFF"/>
          <w:vertAlign w:val="baseline"/>
        </w:rPr>
        <w:drawing>
          <wp:inline distT="0" distB="0" distL="114300" distR="114300">
            <wp:extent cx="6581775" cy="1343025"/>
            <wp:effectExtent l="0" t="0" r="9525" b="3175"/>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5"/>
                    <a:stretch>
                      <a:fillRect/>
                    </a:stretch>
                  </pic:blipFill>
                  <pic:spPr>
                    <a:xfrm>
                      <a:off x="0" y="0"/>
                      <a:ext cx="6581775" cy="1343025"/>
                    </a:xfrm>
                    <a:prstGeom prst="rect">
                      <a:avLst/>
                    </a:prstGeom>
                    <a:noFill/>
                    <a:ln w="9525">
                      <a:noFill/>
                    </a:ln>
                  </pic:spPr>
                </pic:pic>
              </a:graphicData>
            </a:graphic>
          </wp:inline>
        </w:drawing>
      </w:r>
    </w:p>
    <w:p w14:paraId="766052A0">
      <w:pPr>
        <w:pStyle w:val="3"/>
        <w:keepNext w:val="0"/>
        <w:keepLines w:val="0"/>
        <w:widowControl/>
        <w:suppressLineNumbers w:val="0"/>
        <w:shd w:val="clear" w:fill="FFFFFF"/>
        <w:spacing w:after="150" w:afterAutospacing="0" w:line="336" w:lineRule="atLeast"/>
        <w:ind w:left="100" w:right="100"/>
        <w:rPr>
          <w:rFonts w:hint="default" w:ascii="Arial" w:hAnsi="Arial" w:eastAsia="Arial" w:cs="Arial"/>
          <w:spacing w:val="5"/>
        </w:rPr>
      </w:pPr>
      <w:r>
        <w:rPr>
          <w:rFonts w:hint="default" w:ascii="Arial" w:hAnsi="Arial" w:eastAsia="Arial" w:cs="Arial"/>
          <w:spacing w:val="5"/>
          <w:shd w:val="clear" w:fill="FFFFFF"/>
          <w:vertAlign w:val="baseline"/>
        </w:rPr>
        <w:drawing>
          <wp:inline distT="0" distB="0" distL="114300" distR="114300">
            <wp:extent cx="6400800" cy="1162050"/>
            <wp:effectExtent l="0" t="0" r="0" b="6350"/>
            <wp:docPr id="2"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8"/>
                    <pic:cNvPicPr>
                      <a:picLocks noChangeAspect="1"/>
                    </pic:cNvPicPr>
                  </pic:nvPicPr>
                  <pic:blipFill>
                    <a:blip r:embed="rId6"/>
                    <a:stretch>
                      <a:fillRect/>
                    </a:stretch>
                  </pic:blipFill>
                  <pic:spPr>
                    <a:xfrm>
                      <a:off x="0" y="0"/>
                      <a:ext cx="6400800" cy="1162050"/>
                    </a:xfrm>
                    <a:prstGeom prst="rect">
                      <a:avLst/>
                    </a:prstGeom>
                    <a:noFill/>
                    <a:ln w="9525">
                      <a:noFill/>
                    </a:ln>
                  </pic:spPr>
                </pic:pic>
              </a:graphicData>
            </a:graphic>
          </wp:inline>
        </w:drawing>
      </w:r>
    </w:p>
    <w:p w14:paraId="46AAFD79">
      <w:pPr>
        <w:pStyle w:val="3"/>
        <w:keepNext w:val="0"/>
        <w:keepLines w:val="0"/>
        <w:widowControl/>
        <w:suppressLineNumbers w:val="0"/>
        <w:shd w:val="clear" w:fill="FFFFFF"/>
        <w:spacing w:after="150" w:afterAutospacing="0" w:line="336" w:lineRule="atLeast"/>
        <w:ind w:left="100" w:right="100"/>
        <w:rPr>
          <w:rFonts w:hint="default" w:ascii="Arial" w:hAnsi="Arial" w:eastAsia="Arial" w:cs="Arial"/>
          <w:spacing w:val="5"/>
        </w:rPr>
      </w:pPr>
      <w:r>
        <w:rPr>
          <w:rFonts w:hint="default" w:ascii="Arial" w:hAnsi="Arial" w:eastAsia="Arial" w:cs="Arial"/>
          <w:spacing w:val="5"/>
          <w:shd w:val="clear" w:fill="FFFFFF"/>
          <w:vertAlign w:val="baseline"/>
        </w:rPr>
        <w:drawing>
          <wp:inline distT="0" distB="0" distL="114300" distR="114300">
            <wp:extent cx="6410325" cy="1504950"/>
            <wp:effectExtent l="0" t="0" r="3175" b="6350"/>
            <wp:docPr id="4"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9"/>
                    <pic:cNvPicPr>
                      <a:picLocks noChangeAspect="1"/>
                    </pic:cNvPicPr>
                  </pic:nvPicPr>
                  <pic:blipFill>
                    <a:blip r:embed="rId7"/>
                    <a:stretch>
                      <a:fillRect/>
                    </a:stretch>
                  </pic:blipFill>
                  <pic:spPr>
                    <a:xfrm>
                      <a:off x="0" y="0"/>
                      <a:ext cx="6410325" cy="1504950"/>
                    </a:xfrm>
                    <a:prstGeom prst="rect">
                      <a:avLst/>
                    </a:prstGeom>
                    <a:noFill/>
                    <a:ln w="9525">
                      <a:noFill/>
                    </a:ln>
                  </pic:spPr>
                </pic:pic>
              </a:graphicData>
            </a:graphic>
          </wp:inline>
        </w:drawing>
      </w:r>
    </w:p>
    <w:p w14:paraId="412B8266">
      <w:pPr>
        <w:pStyle w:val="3"/>
        <w:keepNext w:val="0"/>
        <w:keepLines w:val="0"/>
        <w:widowControl/>
        <w:suppressLineNumbers w:val="0"/>
        <w:shd w:val="clear" w:fill="FFFFFF"/>
        <w:spacing w:after="150" w:afterAutospacing="0" w:line="336" w:lineRule="atLeast"/>
        <w:ind w:left="100" w:right="100"/>
        <w:rPr>
          <w:rFonts w:hint="default" w:ascii="Arial" w:hAnsi="Arial" w:eastAsia="Arial" w:cs="Arial"/>
          <w:spacing w:val="5"/>
        </w:rPr>
      </w:pPr>
      <w:r>
        <w:rPr>
          <w:rFonts w:hint="default" w:ascii="Arial" w:hAnsi="Arial" w:eastAsia="Arial" w:cs="Arial"/>
          <w:spacing w:val="5"/>
          <w:shd w:val="clear" w:fill="FFFFFF"/>
          <w:vertAlign w:val="baseline"/>
        </w:rPr>
        <w:drawing>
          <wp:inline distT="0" distB="0" distL="114300" distR="114300">
            <wp:extent cx="6391275" cy="1257300"/>
            <wp:effectExtent l="0" t="0" r="9525" b="0"/>
            <wp:docPr id="6"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0"/>
                    <pic:cNvPicPr>
                      <a:picLocks noChangeAspect="1"/>
                    </pic:cNvPicPr>
                  </pic:nvPicPr>
                  <pic:blipFill>
                    <a:blip r:embed="rId8"/>
                    <a:stretch>
                      <a:fillRect/>
                    </a:stretch>
                  </pic:blipFill>
                  <pic:spPr>
                    <a:xfrm>
                      <a:off x="0" y="0"/>
                      <a:ext cx="6391275" cy="1257300"/>
                    </a:xfrm>
                    <a:prstGeom prst="rect">
                      <a:avLst/>
                    </a:prstGeom>
                    <a:noFill/>
                    <a:ln w="9525">
                      <a:noFill/>
                    </a:ln>
                  </pic:spPr>
                </pic:pic>
              </a:graphicData>
            </a:graphic>
          </wp:inline>
        </w:drawing>
      </w:r>
    </w:p>
    <w:p w14:paraId="5E2BAC13">
      <w:pPr>
        <w:pStyle w:val="3"/>
        <w:keepNext w:val="0"/>
        <w:keepLines w:val="0"/>
        <w:widowControl/>
        <w:suppressLineNumbers w:val="0"/>
        <w:shd w:val="clear" w:fill="FFFFFF"/>
        <w:rPr>
          <w:rFonts w:hint="default" w:ascii="Arial" w:hAnsi="Arial" w:eastAsia="Arial" w:cs="Arial"/>
          <w:spacing w:val="5"/>
        </w:rPr>
      </w:pPr>
    </w:p>
    <w:p w14:paraId="6DEB3A2B">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上海考区</w:t>
      </w:r>
    </w:p>
    <w:p w14:paraId="785E766A">
      <w:pPr>
        <w:pStyle w:val="3"/>
        <w:keepNext w:val="0"/>
        <w:keepLines w:val="0"/>
        <w:widowControl/>
        <w:suppressLineNumbers w:val="0"/>
        <w:shd w:val="clear" w:fill="FFFFFF"/>
        <w:rPr>
          <w:rFonts w:hint="default" w:ascii="Arial" w:hAnsi="Arial" w:eastAsia="Arial" w:cs="Arial"/>
          <w:spacing w:val="5"/>
        </w:rPr>
      </w:pPr>
    </w:p>
    <w:p w14:paraId="2AF9673C">
      <w:pPr>
        <w:pStyle w:val="3"/>
        <w:keepNext w:val="0"/>
        <w:keepLines w:val="0"/>
        <w:widowControl/>
        <w:suppressLineNumbers w:val="0"/>
        <w:shd w:val="clear" w:fill="FFFFFF"/>
        <w:spacing w:after="150" w:afterAutospacing="0" w:line="336" w:lineRule="atLeast"/>
        <w:ind w:left="100" w:right="100"/>
        <w:rPr>
          <w:rFonts w:hint="default" w:ascii="Arial" w:hAnsi="Arial" w:eastAsia="Arial" w:cs="Arial"/>
          <w:spacing w:val="5"/>
        </w:rPr>
      </w:pPr>
      <w:r>
        <w:rPr>
          <w:rFonts w:hint="default" w:ascii="Arial" w:hAnsi="Arial" w:eastAsia="Arial" w:cs="Arial"/>
          <w:spacing w:val="15"/>
          <w:sz w:val="15"/>
          <w:szCs w:val="15"/>
          <w:shd w:val="clear" w:fill="FFFFFF"/>
        </w:rPr>
        <w:t>官方今日发布医师报名公告中，提到非本市户籍人员需在“其他”材料中，上传本市居住证或本市社保缴纳证明！</w:t>
      </w:r>
    </w:p>
    <w:p w14:paraId="25FFA903">
      <w:pPr>
        <w:pStyle w:val="3"/>
        <w:keepNext w:val="0"/>
        <w:keepLines w:val="0"/>
        <w:widowControl/>
        <w:suppressLineNumbers w:val="0"/>
        <w:shd w:val="clear" w:fill="FFFFFF"/>
        <w:rPr>
          <w:rFonts w:hint="default" w:ascii="Arial" w:hAnsi="Arial" w:eastAsia="Arial" w:cs="Arial"/>
          <w:spacing w:val="5"/>
        </w:rPr>
      </w:pPr>
    </w:p>
    <w:p w14:paraId="1870729B">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辽宁大连考区</w:t>
      </w:r>
    </w:p>
    <w:p w14:paraId="0721DA1C">
      <w:pPr>
        <w:pStyle w:val="3"/>
        <w:keepNext w:val="0"/>
        <w:keepLines w:val="0"/>
        <w:widowControl/>
        <w:suppressLineNumbers w:val="0"/>
      </w:pPr>
    </w:p>
    <w:p w14:paraId="181CCC62">
      <w:pPr>
        <w:pStyle w:val="3"/>
        <w:keepNext w:val="0"/>
        <w:keepLines w:val="0"/>
        <w:widowControl/>
        <w:suppressLineNumbers w:val="0"/>
        <w:shd w:val="clear" w:fill="FFFFFF"/>
        <w:spacing w:after="150" w:afterAutospacing="0" w:line="336" w:lineRule="atLeast"/>
        <w:ind w:left="100" w:right="100"/>
        <w:rPr>
          <w:rFonts w:hint="default" w:ascii="Arial" w:hAnsi="Arial" w:eastAsia="Arial" w:cs="Arial"/>
          <w:spacing w:val="5"/>
        </w:rPr>
      </w:pPr>
      <w:r>
        <w:rPr>
          <w:rFonts w:hint="default" w:ascii="Arial" w:hAnsi="Arial" w:eastAsia="Arial" w:cs="Arial"/>
          <w:spacing w:val="15"/>
          <w:sz w:val="15"/>
          <w:szCs w:val="15"/>
          <w:shd w:val="clear" w:fill="FFFFFF"/>
        </w:rPr>
        <w:t>如果实习的单位是诊所，在报考医师资格考试时，是需要提交证明到区里，工作人员在进行核实时需要看考生的社保缴纳证明，以确保该考生确实是在该考区实习；如果实习的单位是二级以上的医院，在报考医师资格考试时，则由医院统一提交证明，是不需要额外提交社保缴纳证明的。</w:t>
      </w:r>
    </w:p>
    <w:p w14:paraId="0671C811">
      <w:pPr>
        <w:pStyle w:val="3"/>
        <w:keepNext w:val="0"/>
        <w:keepLines w:val="0"/>
        <w:widowControl/>
        <w:suppressLineNumbers w:val="0"/>
        <w:shd w:val="clear" w:fill="FFFFFF"/>
        <w:rPr>
          <w:rFonts w:hint="default" w:ascii="Arial" w:hAnsi="Arial" w:eastAsia="Arial" w:cs="Arial"/>
          <w:spacing w:val="5"/>
        </w:rPr>
      </w:pPr>
    </w:p>
    <w:p w14:paraId="5A1C5713">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北京考区</w:t>
      </w:r>
    </w:p>
    <w:p w14:paraId="274D860B">
      <w:pPr>
        <w:pStyle w:val="3"/>
        <w:keepNext w:val="0"/>
        <w:keepLines w:val="0"/>
        <w:widowControl/>
        <w:suppressLineNumbers w:val="0"/>
      </w:pPr>
    </w:p>
    <w:p w14:paraId="4E292FF2">
      <w:pPr>
        <w:pStyle w:val="3"/>
        <w:keepNext w:val="0"/>
        <w:keepLines w:val="0"/>
        <w:widowControl/>
        <w:suppressLineNumbers w:val="0"/>
        <w:shd w:val="clear" w:fill="FFFFFF"/>
        <w:spacing w:after="150" w:afterAutospacing="0" w:line="336" w:lineRule="atLeast"/>
        <w:ind w:left="100" w:right="100"/>
        <w:rPr>
          <w:rFonts w:hint="default" w:ascii="Arial" w:hAnsi="Arial" w:eastAsia="Arial" w:cs="Arial"/>
          <w:spacing w:val="5"/>
        </w:rPr>
      </w:pPr>
      <w:r>
        <w:rPr>
          <w:rFonts w:hint="default" w:ascii="Arial" w:hAnsi="Arial" w:eastAsia="Arial" w:cs="Arial"/>
          <w:spacing w:val="15"/>
          <w:sz w:val="15"/>
          <w:szCs w:val="15"/>
          <w:shd w:val="clear" w:fill="FFFFFF"/>
        </w:rPr>
        <w:t>考生（除军队现役、在校研究生、港澳台、外籍考生）均须提供与试用机构一致的网报前 3 个月以上的社保缴纳凭证原件。</w:t>
      </w:r>
    </w:p>
    <w:p w14:paraId="3D9D7BF3">
      <w:pPr>
        <w:pStyle w:val="3"/>
        <w:keepNext w:val="0"/>
        <w:keepLines w:val="0"/>
        <w:widowControl/>
        <w:suppressLineNumbers w:val="0"/>
        <w:shd w:val="clear" w:fill="FFFFFF"/>
        <w:rPr>
          <w:rFonts w:hint="default" w:ascii="Arial" w:hAnsi="Arial" w:eastAsia="Arial" w:cs="Arial"/>
          <w:spacing w:val="5"/>
        </w:rPr>
      </w:pPr>
    </w:p>
    <w:p w14:paraId="5B4AF1C2">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山东（泰安/威海/烟台/东营）考区</w:t>
      </w:r>
    </w:p>
    <w:p w14:paraId="3EAC1128">
      <w:pPr>
        <w:pStyle w:val="3"/>
        <w:keepNext w:val="0"/>
        <w:keepLines w:val="0"/>
        <w:widowControl/>
        <w:suppressLineNumbers w:val="0"/>
      </w:pPr>
    </w:p>
    <w:p w14:paraId="0DD411D6">
      <w:pPr>
        <w:pStyle w:val="3"/>
        <w:keepNext w:val="0"/>
        <w:keepLines w:val="0"/>
        <w:widowControl/>
        <w:suppressLineNumbers w:val="0"/>
        <w:shd w:val="clear" w:fill="FFFFFF"/>
        <w:spacing w:after="150" w:afterAutospacing="0" w:line="336" w:lineRule="atLeast"/>
        <w:ind w:left="100" w:right="100"/>
        <w:rPr>
          <w:rFonts w:hint="default" w:ascii="Arial" w:hAnsi="Arial" w:eastAsia="Arial" w:cs="Arial"/>
          <w:spacing w:val="5"/>
        </w:rPr>
      </w:pPr>
      <w:r>
        <w:rPr>
          <w:rFonts w:hint="default" w:ascii="Arial" w:hAnsi="Arial" w:eastAsia="Arial" w:cs="Arial"/>
          <w:spacing w:val="15"/>
          <w:sz w:val="15"/>
          <w:szCs w:val="15"/>
          <w:shd w:val="clear" w:fill="FFFFFF"/>
        </w:rPr>
        <w:t>所有考生（除军队现役、在校研究生、港澳台、外籍）均须上传与试用机构一致的连续 3 个月社保缴纳证明。</w:t>
      </w:r>
    </w:p>
    <w:p w14:paraId="7B69CD9E">
      <w:pPr>
        <w:pStyle w:val="3"/>
        <w:keepNext w:val="0"/>
        <w:keepLines w:val="0"/>
        <w:widowControl/>
        <w:suppressLineNumbers w:val="0"/>
        <w:shd w:val="clear" w:fill="FFFFFF"/>
        <w:rPr>
          <w:rFonts w:hint="default" w:ascii="Arial" w:hAnsi="Arial" w:eastAsia="Arial" w:cs="Arial"/>
          <w:spacing w:val="5"/>
        </w:rPr>
      </w:pPr>
    </w:p>
    <w:p w14:paraId="593CCFA0">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江苏（南通）考区</w:t>
      </w:r>
    </w:p>
    <w:p w14:paraId="0875A39E">
      <w:pPr>
        <w:pStyle w:val="3"/>
        <w:keepNext w:val="0"/>
        <w:keepLines w:val="0"/>
        <w:widowControl/>
        <w:suppressLineNumbers w:val="0"/>
      </w:pPr>
    </w:p>
    <w:p w14:paraId="05C6F1E6">
      <w:pPr>
        <w:pStyle w:val="3"/>
        <w:keepNext w:val="0"/>
        <w:keepLines w:val="0"/>
        <w:widowControl/>
        <w:suppressLineNumbers w:val="0"/>
        <w:shd w:val="clear" w:fill="FFFFFF"/>
        <w:spacing w:after="150" w:afterAutospacing="0" w:line="336" w:lineRule="atLeast"/>
        <w:ind w:left="100" w:right="100"/>
        <w:rPr>
          <w:rFonts w:hint="default" w:ascii="Arial" w:hAnsi="Arial" w:eastAsia="Arial" w:cs="Arial"/>
          <w:spacing w:val="5"/>
        </w:rPr>
      </w:pPr>
      <w:r>
        <w:rPr>
          <w:rFonts w:hint="default" w:ascii="Arial" w:hAnsi="Arial" w:eastAsia="Arial" w:cs="Arial"/>
          <w:spacing w:val="15"/>
          <w:sz w:val="15"/>
          <w:szCs w:val="15"/>
          <w:shd w:val="clear" w:fill="FFFFFF"/>
        </w:rPr>
        <w:t>考生应提供近三个月内社保。</w:t>
      </w:r>
    </w:p>
    <w:p w14:paraId="7FE05CF1">
      <w:pPr>
        <w:pStyle w:val="3"/>
        <w:keepNext w:val="0"/>
        <w:keepLines w:val="0"/>
        <w:widowControl/>
        <w:suppressLineNumbers w:val="0"/>
        <w:shd w:val="clear" w:fill="FFFFFF"/>
        <w:rPr>
          <w:rFonts w:hint="default" w:ascii="Arial" w:hAnsi="Arial" w:eastAsia="Arial" w:cs="Arial"/>
          <w:spacing w:val="5"/>
        </w:rPr>
      </w:pPr>
    </w:p>
    <w:p w14:paraId="6CC45AE0">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陕西（宝鸡）考区</w:t>
      </w:r>
    </w:p>
    <w:p w14:paraId="7DC8DA46">
      <w:pPr>
        <w:pStyle w:val="3"/>
        <w:keepNext w:val="0"/>
        <w:keepLines w:val="0"/>
        <w:widowControl/>
        <w:suppressLineNumbers w:val="0"/>
      </w:pPr>
    </w:p>
    <w:p w14:paraId="4426E922">
      <w:pPr>
        <w:pStyle w:val="3"/>
        <w:keepNext w:val="0"/>
        <w:keepLines w:val="0"/>
        <w:widowControl/>
        <w:suppressLineNumbers w:val="0"/>
        <w:shd w:val="clear" w:fill="FFFFFF"/>
        <w:spacing w:after="150" w:afterAutospacing="0" w:line="336" w:lineRule="atLeast"/>
        <w:ind w:left="100" w:right="100"/>
        <w:rPr>
          <w:rFonts w:hint="default" w:ascii="Arial" w:hAnsi="Arial" w:eastAsia="Arial" w:cs="Arial"/>
          <w:spacing w:val="5"/>
        </w:rPr>
      </w:pPr>
      <w:r>
        <w:rPr>
          <w:rFonts w:hint="default" w:ascii="Arial" w:hAnsi="Arial" w:eastAsia="Arial" w:cs="Arial"/>
          <w:spacing w:val="15"/>
          <w:sz w:val="15"/>
          <w:szCs w:val="15"/>
          <w:shd w:val="clear" w:fill="FFFFFF"/>
        </w:rPr>
        <w:t>为了杜绝挂靠考试，现场审核时需要查验考生近半年工资流水或者单位缴纳社保的凭证等能够证明身份的资料。</w:t>
      </w:r>
    </w:p>
    <w:p w14:paraId="75700C6E">
      <w:pPr>
        <w:pStyle w:val="3"/>
        <w:keepNext w:val="0"/>
        <w:keepLines w:val="0"/>
        <w:widowControl/>
        <w:suppressLineNumbers w:val="0"/>
        <w:shd w:val="clear" w:fill="FFFFFF"/>
        <w:rPr>
          <w:rFonts w:hint="default" w:ascii="Arial" w:hAnsi="Arial" w:eastAsia="Arial" w:cs="Arial"/>
          <w:spacing w:val="5"/>
        </w:rPr>
      </w:pPr>
    </w:p>
    <w:p w14:paraId="0ABFF8F3">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浙江（杭州萧山区）考区</w:t>
      </w:r>
    </w:p>
    <w:p w14:paraId="58C59566">
      <w:pPr>
        <w:pStyle w:val="3"/>
        <w:keepNext w:val="0"/>
        <w:keepLines w:val="0"/>
        <w:widowControl/>
        <w:suppressLineNumbers w:val="0"/>
      </w:pPr>
    </w:p>
    <w:p w14:paraId="522EFADD">
      <w:pPr>
        <w:pStyle w:val="3"/>
        <w:keepNext w:val="0"/>
        <w:keepLines w:val="0"/>
        <w:widowControl/>
        <w:suppressLineNumbers w:val="0"/>
        <w:shd w:val="clear" w:fill="FFFFFF"/>
        <w:spacing w:after="150" w:afterAutospacing="0" w:line="336" w:lineRule="atLeast"/>
        <w:ind w:left="100" w:right="100"/>
        <w:rPr>
          <w:rFonts w:hint="default" w:ascii="Arial" w:hAnsi="Arial" w:eastAsia="Arial" w:cs="Arial"/>
          <w:spacing w:val="5"/>
        </w:rPr>
      </w:pPr>
      <w:r>
        <w:rPr>
          <w:rFonts w:hint="default" w:ascii="Arial" w:hAnsi="Arial" w:eastAsia="Arial" w:cs="Arial"/>
          <w:spacing w:val="15"/>
          <w:sz w:val="15"/>
          <w:szCs w:val="15"/>
          <w:shd w:val="clear" w:fill="FFFFFF"/>
        </w:rPr>
        <w:t>通知中提及其他审核时认为有必要补充的工作经历材料，如近一年内试用医疗机构社保缴纳情况等。查看浙江其他市区通知，有的并没有此说明。</w:t>
      </w:r>
    </w:p>
    <w:p w14:paraId="72E817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90ED0"/>
    <w:rsid w:val="77F90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2024-12-07T09:39:00Z</dcterms:created>
  <dc:creator>AA金英杰四川总校</dc:creator>
  <cp:lastModifiedBy>AA金英杰四川总校</cp:lastModifiedBy>
  <dcterms:modified xsi:type="dcterms:W3CDTF">2024-12-07T09:40:58Z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CCF7671DEAC34AD18B375E5AC6569AFA_11</vt:lpwstr>
  </property>
</Properties>
</file>